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UV.2016.00084 vom 17. November 2017</w:t>
      </w:r>
    </w:p>
    <w:p>
      <w:r>
        <w:t>ZH Sozialversicherungsgericht, 2017-11-17, DE</w:t>
      </w:r>
    </w:p>
    <w:p>
      <w:r>
        <w:rPr>
          <w:b/>
        </w:rPr>
        <w:t xml:space="preserve">Quelle: </w:t>
      </w:r>
      <w:r>
        <w:t>https://mcp.opencaselaw.ch/entscheid/zh_sozialversicherungsgericht_UV.2016.00084</w:t>
      </w:r>
    </w:p>
    <w:p>
      <w:r>
        <w:t>FR: ZH_SOZIALVERSICHERUNGSGERICHT UV.2016.00084 du 17 novembre 2017</w:t>
      </w:r>
    </w:p>
    <w:p>
      <w:r>
        <w:t>IT: ZH_SOZIALVERSICHERUNGSGERICHT UV.2016.00084 del 17 novembre 2017</w:t>
      </w:r>
    </w:p>
    <w:p>
      <w:pPr>
        <w:pStyle w:val="Heading2"/>
      </w:pPr>
      <w:r>
        <w:t>Erwägungen</w:t>
      </w:r>
    </w:p>
    <w:p>
      <w:r>
        <w:rPr>
          <w:b/>
        </w:rPr>
        <w:t>E. 1</w:t>
      </w:r>
    </w:p>
    <w:p>
      <w:r>
        <w:t>Der 1977 geborene X.___ war als arbeitslose Person (letzte Tätigkeit vor der Arbeitslosigkeit: Servicetechniker) durch die Schweizerische Unfallversi cherungsanstalt (Suva ) obligat orisch unfallversichert. Gemäss Schadenmeldung vom 19. September 2013 stürzte er am 24. August 2013 beim Feigenpflücken in Italien aus zwei Metern Höhe von der Leiter auf den Boden, nachdem ein Ast des Feigenbaumes abgebrochen war. Dabei zog sich der Versicherte eine Verlet zung am linken Knie zu (Urk. 11/1). Die Suva kam für die H eilkosten auf und erbrachte Taggeldleistungen (Urk. 11/3 ). Dr. med. Y.___, Facharzt FMH für allgemeine Medizin, stellte in seinem Bericht vom 1. Oktober 2013 die Diagnose Kniedistorsion links mit Bonebruise am Tibiakopf medial und attes tierte dem Versicherten eine Arbeitsunfähigkeit von 100 % bis Mitte Oktober 2013 (Urk. 11/8). Am 15. Oktober 2013 gab der Versicherte zur Auskunft, er sei wieder voll arbeitsfähig (Urk. 11/9). Bereits am 5. November 2013 meldete er jedoch, er sei immer noch arbeitsunfähig; er habe wieder Beschwerden, weshalb ihm Physiotherapiebehandlungen verschrieben worden seien (Urk. 11/13). Am 20. Januar 2014 wurde der Versicherte kreisärztlich untersucht. Eine Unfall kausalität der noch vorhandenen Schmerzen wurde bejaht. Es wurde ihm aller dings eine 100%ige Arbeitsfähigkeit in einer angepassten Tätigkeit attestiert (vgl. den Bericht vom 20. Januar 2014 von Kreisarzt Dr. med. Z.___, Facharzt FMH für Chirurgie [Urk. 11/35]). Mit Schreiben vom 18. März 2014 informierte die Suva den Versicherten darüber, dass ihm das Taggeld ab dem 20. Januar 2014 aufgrund einer 50%igen Arbeitsunfähigkeit ausbezahlt werde und dass die Taggeldleistungen ab dem 24. Februar 2014 eingestellt würden. Es werde geprüft, ob dem Versicherten ab dem 1. März 2014 Leistungen in Form einer Rente zustünden (Urk. 11/53). Am 24. April 2014 teilte der Versicherte der Suva mit, er habe per 1. August 2014 eine Anstellung im Aussendienst gefun den (Urk. 11/59; vgl. den entsprechenden Arbeitsvertrag vom 14. April 2014 mit der A.___ [Urk. 11/68 S. 2-7]). Kreisarzt Dr. Z.___ ver neinte in seiner Stellungnahme vom 5. Mai 2014 eine namhafte Verbesse rungsmöglichkeit des Gesundheitszustandes durch weitere Behandlungen sowie einen Anspruch auf eine Integritätsentschädigung (Urk. 11/60). Dies begründete er in seiner Ergänzung vom 27. Juni 2014 zur kreisärztlichen Untersuchung vom 20. Januar 2014 (Urk. 11/69). Dr. med. B.___, Facharzt FMH für Orthopädische Chirurgie und Traumatologie, stellte in seinem Bericht vom 16. Dezember 2014 die Diagnose einer Avulsionsverletzung des medialen Meniskushinterhornes links (Urk. 11/84). Kreisarzt Dr. Z.___ nahm daraufhin am 18. Dezember 2014 Stellung (Urk. 11/86 f.). Nach einem Gespräch mit dem Versicherten vom 12. Juni 2015, in welchem er von zusätzlich hinzugetretenen Verspannungen im Rückenbereich berichtete (Urk. 11/95), nahm Kreisarzt Dr. Z.___ am 1. Juli 2015 wiederum Stellung (Urk. 11/97). Am 25. September 2015 meldete der Versicherte eine erneute Verschlechterung seines Gesund heitszustandes, eine Zunahme der Knie- und Rückenbeschwerden (Urk. 11/109). Mit Verfügung vom 13. Oktober 2015 schloss die Suva den Fall ab und ver neinte die Anspruchsvoraussetzungen für eine Invalidenrente und eine Integri tätsentschädigung (Urk. 11/112). Dagegen erhob der Versicherte am 13. No-vember 2015 Einsprache (Urk. 11/117), woraufhin die Suva weitere Abklä-rungen vornahm. Kreisarzt Dr. Z.___ nahm am 29. Dezember 2015 erneut Stellung (Urk. 11/129). Mit Entscheid vom 19. Februar 2016 wies die Suva die Einsprache ab (Urk. 2 [= Urk. 11/139]). Ein Wiedererwägungsgesuch des Versicherten vom 9. März 2016 (Urk. 11/141) wurde von der Suva am 10. März 2016 abgewiesen (Urk. 11/142).</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 Der hier zu be urteilende Unfall hat sich am 24. August 2013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(Abs. 1).</w:t>
      </w:r>
    </w:p>
    <w:p>
      <w:r>
        <w:rPr>
          <w:b/>
        </w:rPr>
        <w:t>E. 1.3</w:t>
      </w:r>
    </w:p>
    <w:p>
      <w:r>
        <w:t>Nach Art. 10 Abs. 1 UVG hat die versicherte Person Anspruch auf die zweckmäs sige Behandlung ihrer Unfallfolgen. Ist sie infolge des Unfalles voll oder teilweise arbeitsunfähig (Art. 6 des Bundesgesetzes über den Allgemeinen Teils des Sozialversicherungsrechts [ATSG]), so steht ihr gemäss Art. 16 Abs. 1 UVG ein Taggeld zu. Wird sie infolge des Unfalles zu mindestens 10 % invalid (Art. 8 ATSG), so hat sie Anspruch auf eine Invalidenrente (Art. 18 Abs. 1 UVG ). Der Rentenanspruch entsteht, wenn von der Fortsetzung der ärztlichen Behandlung keine namhafte Besserung des Gesundheitszustandes erwartet wer den kann und allfällige Eingliederungsmassnahmen der Invalidenversicherung (IV) abgeschlossen sind. Mit dem Rentenbeginn fallen die Heilbehandlung und die Taggeldleistungen dahin (Art. 19 Abs. 1 UVG).</w:t>
      </w:r>
    </w:p>
    <w:p>
      <w:r>
        <w:rPr>
          <w:b/>
        </w:rPr>
        <w:t>E. 1.4</w:t>
      </w:r>
    </w:p>
    <w:p>
      <w:r>
        <w:t>Nach Gesetz und Rechtsprechung ist der Fall unter Einstellung der vorübergehen den Leistungen und Prüfung des Anspruchs auf eine Invaliden rente und eine Integritätsentschädigung abzuschliessen, wenn von der Fortset zung der ärztlichen Behandlung keine namhafte Besserung des Gesundheitszu standes der versicherten Person mehr erwartet werden kann und allfällige Ein gliederungsmassnahmen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 Die Verwendung des Begriffes „ namhaft" in Art.</w:t>
      </w:r>
    </w:p>
    <w:p>
      <w:r>
        <w:t>19 Abs.</w:t>
      </w:r>
    </w:p>
    <w:p>
      <w:r>
        <w:t>1 UVG verdeutlicht demnach, dass die durch weitere (zweckmässige) Heilbehandlung im Sinne von Art.</w:t>
      </w:r>
    </w:p>
    <w:p>
      <w:r>
        <w:t>10 Abs.</w:t>
      </w:r>
    </w:p>
    <w:p>
      <w:r>
        <w:t>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 cherten Person prognostisch und nicht aufgrund retrospektiver Feststellungen beurteilt werden (Urteil des Bundesgerichts 8C_888/2013 vom 2.</w:t>
      </w:r>
    </w:p>
    <w:p>
      <w:r>
        <w:t>Mai 2014 E. 4.1 mit Hinweisen, insbes. auf BGE</w:t>
      </w:r>
    </w:p>
    <w:p>
      <w:r>
        <w:t>134 V 109 E. 4.3; vgl. auch Urteil 8C_6 39/2014 vom 2. Dezember 2014 E. 3).</w:t>
      </w:r>
    </w:p>
    <w:p>
      <w:r>
        <w:rPr>
          <w:b/>
        </w:rPr>
        <w:t>E. 1.5.1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1.5.2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3c/aa).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rPr>
          <w:b/>
        </w:rPr>
        <w:t>E. 1.5.3</w:t>
      </w:r>
    </w:p>
    <w:p>
      <w:r>
        <w:t>Die Beweislastregel, wonach der Unfallversicherer und nicht der Versicherte die Beweislast für das überwiegend wahrscheinliche Dahinfallen der natürlichen Unfallkausalität trägt, greift erst Platz, wenn es sich als unmöglich erweist, im Rahmen des Untersuchungsgrundsatzes (Art. 61 lit. c ATSG) und der Beweis wür digung einen Sachverhalt zu er mitteln, der zumindest die überwiegende Wahr scheinlichkeit für sich hat, der Wirklichkeit zu entsprechen (BGE 117 V 261 E. 3b in fine S. 264 mit Hinweisen).</w:t>
      </w:r>
    </w:p>
    <w:p>
      <w:r>
        <w:rPr>
          <w:b/>
        </w:rPr>
        <w:t>E. 1.5.4</w:t>
      </w:r>
    </w:p>
    <w:p>
      <w:r>
        <w:t>Unfallbedingte Fehlbelastungen (wegen Fuss- und Beinverletzungen, Beinlängen verkürzung usw.) können im Sinne indirekter Unfallfolgen zu Rückenbeschwerden führen. Es liegt in der Natur solcher Fehlbelastungsbe schwerden, dass sie erst einige Zeit nach dem Unfall auftreten und nicht direkt traumatisch bedingt sind. Ursachen im Sinne des natürlichen Kausalzusammen hangs sind alle Umstände, ohne deren Vorhandensein der eingetretene Erfolg nicht als eingetreten oder nicht als in gleicher Weise beziehungsweise nicht zur gleichen Zeit eingetreten gedacht werden kann. Es genügt sodann, wenn der Unfall überwiegend wahrscheinlich zumindest eine indirekte Teilursache der gesundheitlichen Beschwerden ist. An den Wahrscheinlichkeitsbeweis sind umso strengere Anforderungen zu stellen, je grösser der zeitliche Abstand zwischen Unfall und Rückfall/Spätfolge ist. Die Beweislast für das Vorliegen eines natür lichen Kausalzusammenhanges zwischen dem neuen Beschwerdebild und dem Unfall obliegt dabei der versicherten Person (Urteil des Bundesgericht 8C_747/2013 vom 18. März 2014, E. 3.2 mit weiteren Hinweisen).</w:t>
      </w:r>
    </w:p>
    <w:p>
      <w:r>
        <w:rPr>
          <w:b/>
        </w:rPr>
        <w:t>E. 1.6</w:t>
      </w:r>
    </w:p>
    <w:p>
      <w:r>
        <w:t>Nach Art. 24 Abs. 1 UVG hat die versicherte Person Anspruch auf eine angemes sene Integritätsentschädigung, wenn sie durch den Unfall eine dau ernde erhebliche Schädigung der körperlichen oder geistigen Integrität erleidet. Die Integritätsentschädigung wird in Form einer Kapitalleistung gewährt. Sie darf den am Unfalltag geltenden Höchstbetrag des versicherten Jahresverdiens tes nicht übersteigen und wird entsprechend der Schwere des Integritätsscha dens abge stuft (Art. 25 Abs. 1 UVG).</w:t>
      </w:r>
    </w:p>
    <w:p>
      <w:r>
        <w:t>Gemäss Art. 25 Abs. 2 UVG regelt der Bundesrat die Bemessung der Entschädigung. Von dieser Befugnis hat er in Art. 36 UVV Gebrauch gemacht. Abs. 1 dieser Vorschrift bestimmt, dass ein Integritätsschaden als dauernd gilt, wenn er voraussichtlich während des gan 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rPr>
          <w:b/>
        </w:rPr>
        <w:t>E. 1.7</w:t>
      </w:r>
    </w:p>
    <w:p>
      <w:r>
        <w:t>Hinsichtlich des Beweiswertes eines Arztberichts ist entscheidend, ob er für die streitigen Belange umfassend ist, auf allseitigen Untersuchungen beruht, auch die geklagten Beschwerden berücksichtigt, in Kenntnis der Vorakten (Anam nese) abgegeben worden ist, in der Beurteilung der medizinischen Zusammen hänge und der medizinischen Situation einleuchtet und ob die Schlussfolgerun gen des Experten begründet und nachvollziehbar sind. Ausschlaggebend für den Beweiswert ist grundsätzlich somit weder die Herkunft eines Beweismittels noch die Bezeichnung der eingereichten oder in Auftrag gegebenen Stellungnahme als Bericht oder Gutachten (BGE 125 V 352 E. 3a). Den Berichten versiche rungsinterner Ärztinnen und Ärzten kommt rechtsprechungsgemäss zwar nicht derselbe Beweiswert zu wie einem im Verfahren nach Art. 44 ATSG eingeholten Gutachten externer Fachpersonen oder gar wie einem Gerichtsgutachten, sie sind aber soweit zu berücksichtigen, als keine Zweifel an der Richtigkeit ihrer Schlussfolgerungen bestehen (BGE 135 V 365, E. 4.4 S. 469; Urteil des Bundes gerichts 8C_216/2009 vom 2 8. Oktober 2009 E. 4.7).</w:t>
      </w:r>
    </w:p>
    <w:p>
      <w:r>
        <w:rPr>
          <w:b/>
        </w:rPr>
        <w:t>E. 1.8</w:t>
      </w:r>
    </w:p>
    <w:p>
      <w:r>
        <w:t>Für die Beurteilung der Gesetzmässigkeit der angefochtenen Verfügung oder des Einspracheentscheides ist für das Sozialversicherungsgericht in der Regel der Sachverhalt massgebend, der zur Zeit des Erlasses des angefochtenen Verwal tungsaktes gegeben war. Tatsachen, die jenen Sachverhalt seither verändert haben, sollen im Normalfall Gegenstand einer neuen Verwaltungsverfügung bilden (BGE 130 V 138 E. 2.1 mit Hinweis). Sie können indessen, unter Wah 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 1b). Dies ist der Fall, wenn sie mit dem Streitgegenstand in engem Sachzusammenhang stehen und geeignet sind, die Beurteilung im Zeitpunkt des Entscheiderlasses zu beeinflus sen (BGE 99 V 98 E. 4 mit Hinweisen).</w:t>
      </w:r>
    </w:p>
    <w:p>
      <w:r>
        <w:rPr>
          <w:b/>
        </w:rPr>
        <w:t>E. 2</w:t>
      </w:r>
    </w:p>
    <w:p>
      <w:r>
        <w:t>Gegen den Einspracheentscheid vom 19. Februar 2016 erhob der Versicherte am 6. April 2016 Beschwerde (Urk. 1). Er beantragte, der angefochtene Entscheid sei aufzuheben und die Beschwerdegegnerin sei zu verpflichten, ihm auch über den 13. Oktober 2015 hinaus vorübergehende Leistungen zu erbringen, insbesondere Heilbehandlungen. Der medizinische Sachverhalt sei umfassend abzuklären, unter Beizug eines medizinischen Gerichtsgutachtens, eventuell durch Rück weisung der Sache an die Beschwerdegegnerin zur Veranlassung eines versi cherungsexternen Gutachtens. Danach sei der Anspruch auf eine Invalidenrente und eine Integritätsentschädigung neu zu prüfen (Urk. 1 S. 2). Mit Eingabe vom 26. April 2016 (Urk. 6) reichte der Beschwerdeführer einen MRI-Bericht des C.___ vom 21. April 2016 (Urk. 7) ein. Die Beschwerdegegnerin beantragte in ihrer Beschwerdeantwort vom 17. Mai 2016 die Abweisung der Beschwerde (Urk. 10). Mit Eingabe vom 27. Juni 2016 nahm der Beschwerdeführer dazu Stellung und hielt an seinen Rechtsbegehren fest (Urk. 15). Er reichte am 1. Juli 2016 eine weitere Eingabe (Urk. 17) und ein Arztzeugnis von D.___, vom 28. Juni 2016 (Urk. 18) zu den Akten. Die Beschwerdegegnerin nahm am 25. August 2016 Stellung (Urk. 21) und reichte eine Chirurgische Beurteilung von Dr. med. E.___, Facharzt für Chirurgie, Abteilung Versicherungsmedizin, vom 25. Juli 2016 (Urk. 22) ein. Hierzu äusserte sich der Beschwerdeführer in seiner Eingabe vom 28. November 2016 (Urk. 27; inkl. Beilagen [Urk. 28/1-3]), welche der Beschwerdegegnerin zugestellt wurde (Urk. 29). Der Beschwerde führer reichte in der Folge weitere Eingaben vom 25. Juli 2017 (Urk. 30; inkl. Beilagen [Urk. 31/1-5]), vom 4. Oktober 2017 (Urk. 32; inkl. Beilagen [Urk. 33/1-3]) und vom 1. November 2017 (Urk. 34; inkl. Beilagen [Urk. 35/1-6]) ein. Das Gericht zieht in Erwägung: 1.</w:t>
      </w:r>
    </w:p>
    <w:p>
      <w:r>
        <w:rPr>
          <w:b/>
        </w:rPr>
        <w:t>E. 2.1</w:t>
      </w:r>
    </w:p>
    <w:p>
      <w:r>
        <w:t>Die Beschwerdegegnerin erwog im angefochtenen Entscheid, im Zeitpunkt des Verfügungserlasses seien keine Behandlungen mehr durchgeführt worden. Zudem habe der Orthopäde Dr. B.___ in seinem Bericht vom 16. Dezember 2014 von einer Fortsetzung der Physiotherapie abgeraten, was Kreisarzt Dr. Z.___ am 29. Dezember 2015 bestätigt habe. Durch Physiotherapie sei somit keine wesentliche Besserung des Gesundheitszustandes mehr zu erwarten. Dem Vorschlag von Dr. Y.___, sich orthopädisch erneut untersuchen zu lassen, wobei es sich selbstredend bloss um eine Empfehlung gehandelt habe, scheine der Beschwerdeführer bis heute nicht Folge leisten zu wollen, obwohl er bereits seit dem 1. August 2014 eine neue Anstellung innehabe, welche somit nicht als neu bezeichnet werden könne. Bei dieser Sachlage sei der medizinische Endzu stand am 13. Oktober 2015 erreicht gewesen, zumal der Beschwerdeführer in seiner Tätigkeit als Verkaufsfahrer von Anfang an vollständig arbeitsfähig gewesen sei. Die beim Beschwerdeführer neu aufgetretenen Rückenbeschwerden seien als unfallfremd zu betrachten. An der LWS bestünden gemäss Dr. Y.___ lediglich degenerative Veränderungen, zudem seien die Beschwerden erst mit der neuen Tätigkeit des Beschwerdeführers aufgetreten (Urk. 2 S. 8). Der Ein kommensvergleich ergebe keine unfallbedingte Erwerbseinbusse. Jedenfalls werde die Erheblichkeitsgrenze von 10 % nicht erreicht, womit auch kein Anspruch auf eine Invalidenrente bestehe (Urk. 2 S. 10). Gemäss kreisärztlicher Stellungnahme vom 27. Juni 2014 werde sodann auch die Erheblichkeitsgrenze für den Anspruch auf eine Integritätsentschädigung nicht erreicht (Urk. 2 S. 11).</w:t>
      </w:r>
    </w:p>
    <w:p>
      <w:r>
        <w:rPr>
          <w:b/>
        </w:rPr>
        <w:t>E. 2.2</w:t>
      </w:r>
    </w:p>
    <w:p>
      <w:r>
        <w:t>Der Beschwerdeführer machte demgegenüber einen verfrühten Fallabschluss geltend (Urk. 1 S. 5). Angesichts der täglichen Tätigkeit mit knienden Bewegun gen, mit Beladen und Entladen sowie Heben und Tragen von Bidons von 12 kg und 25 kg, sei es nachvollziehbar, dass die Kniebeschwerden zugenommen und sich verstärkt hätten. Die Kniebeschwerden wiederum führten zu einer einseiti gen Belastung beim Heben und Tragen der schweren Bidons. Diese Verlagerung führe zu den Rückenbeschwerden, welche somit unfallkausal seien. Die derzeit ausgeübte Tätigkeit sei für den Beschwerdeführer nicht ideal. Bisher sei nur deshalb keine Einkommenseinbusse zu verzeichnen gewesen, weil der Beschwerdeführer auf die Zähne beisse, um den Arbeitgeber nicht zu verärgern. Über kurz oder lang werde es zu einer Verdiensteinbusse kommen, welche einen Anspruch auf eine Invalidenrente begründen werde (Urk. 1 S. 6 f.). Aus Sicht des Wirbelsäulenzentrums D.___ seien die belastungsabhängigen lumbalen Rückenschmerzen durch das Schonhinken des linken Beines entstanden (Urk. 1 S. 8). Die bereits früher indizierte Arthroskopie sei in Absprache mit der Beschwerdegegnerin aufgeschoben worden, um die berufliche Eingliederung nicht zu gefährden. Erst das Ergebnis der Arthroskopie werde zeigen, ob die aktuelle berufliche Tätigkeit für den Beschwerdeführer noch zumutbar sei, wes halb auch erst dann geprüft werden könne, ob ein Rentenanspruch und ein Anspruch auf eine Integritätsentschädigung bestehe (Urk. 1 S. 9).</w:t>
      </w:r>
    </w:p>
    <w:p>
      <w:r>
        <w:rPr>
          <w:b/>
        </w:rPr>
        <w:t>E. 2.3</w:t>
      </w:r>
    </w:p>
    <w:p>
      <w:r>
        <w:t>In der Eingabe vom 27. Juni 2016 (Urk. 15) hielt der Beschwerdeführer fest, gemäss aktuellem Befund der F.___ vom 16. Juni 2016 werde ein leicht hinkendes Gangbild links bestätigt. Obwohl der Beschwerdeführer erst seit wenigen Tagen nur noch zu 50 % arbeiten könne, habe sein Arbeitgeber bereits die Kündigung des Arbeitsverhältnisses nach Ablauf der Sperrfrist in Aussicht gestellt. Der Bericht der F.___ vom 16. Juni 2016 bestätige sodann eine beginnende Gonarthrose, welche sich nicht von einem Tag auf den anderen entwickle, was belege, dass der Fall verfrüht abgeschlossen worden sei. Der aktuelle Bericht der D.___ bekräftige ausserdem die Unfallkausalität der gel tend gemachten Rückenbeschwerden.</w:t>
      </w:r>
    </w:p>
    <w:p>
      <w:r>
        <w:rPr>
          <w:b/>
        </w:rPr>
        <w:t>E. 2.4</w:t>
      </w:r>
    </w:p>
    <w:p>
      <w:r>
        <w:t>Mit Eingabe vom 28. November 2016 (Urk. 27) brachte der Beschwerdeführer vor, die Rückenbeschwerden hätten sich erst eingestellt, nachdem er die neue Stelle angetreten gehabt habe. Bereits im Dezember 2014 seien Rückenbe schwerden dokumentiert worden. Die chirurgische Beurteilung von Dr. E.___ überzeuge nicht, darin sei die beginnende Gonarthrose nicht erwähnt.</w:t>
      </w:r>
    </w:p>
    <w:p>
      <w:r>
        <w:rPr>
          <w:b/>
        </w:rPr>
        <w:t>E. 2.5</w:t>
      </w:r>
    </w:p>
    <w:p>
      <w:r>
        <w:t>In der Eingabe vom 25. Juli 2017 (Urk. 30) verwies der Beschwerdeführer unter anderem auf den Bericht von Dr. G.___ vom 11. Juli 2017 (H.___), welcher einen Zusammenhang zwischen dem lum bospondylogenen Schmerzsyndrom und dem posttraumatischen Leiden am lin ken Kniegelenk nicht ausschliessen könne. Die Anordnung eines Gerichtsgut achtens sei daher begründet.</w:t>
      </w:r>
    </w:p>
    <w:p>
      <w:r>
        <w:rPr>
          <w:b/>
        </w:rPr>
        <w:t>E. 2.6</w:t>
      </w:r>
    </w:p>
    <w:p>
      <w:r>
        <w:t>Mit Eingabe vom 4. Oktober 2017 (Urk. 32) übermittelte der Beschwerdeführer diverse Unterlagen (Urk. 33/1-3), darunter auch einen Operationsbericht vom 20. September 2017 (Urk. 33/1). Der Beschwerdeführer brachte vor, die Beschwerdegegnerin habe die Kostenübernahme abgelehnt und das Einsprache verfahren sistiert, da die vorliegende Beschwerde noch hängig sei.</w:t>
      </w:r>
    </w:p>
    <w:p>
      <w:r>
        <w:rPr>
          <w:b/>
        </w:rPr>
        <w:t>E. 2.7</w:t>
      </w:r>
    </w:p>
    <w:p>
      <w:r>
        <w:t>Mit Eingabe vom 1. November 2017 (Urk. 34) reichte der Beschwerdeführer wei tere Unterlagen (Urk. 35/1-6) ein und verwies insbesondere auf die Beurteilung von Prof. Dr. med. I.___ (H.___) vom 31. Oktober 2017 (Urk. 35/6); dieser gehe von einer Unfallkausalität aus.</w:t>
      </w:r>
    </w:p>
    <w:p>
      <w:r>
        <w:rPr>
          <w:b/>
        </w:rPr>
        <w:t>E. 3.1</w:t>
      </w:r>
    </w:p>
    <w:p>
      <w:r>
        <w:t>Im Radiologiebericht von Dott. J.___ über die Erstuntersu chung vom 25. August 2013 wurde festgehalten, es zeigten sich weder eine knöcherne Fraktur noch ein Kontaktverlust zum Gelenk (Urk. 11/26).</w:t>
      </w:r>
    </w:p>
    <w:p>
      <w:r>
        <w:rPr>
          <w:b/>
        </w:rPr>
        <w:t>E. 3.2</w:t>
      </w:r>
    </w:p>
    <w:p>
      <w:r>
        <w:t>Im Bericht des Zentrums für medizinische Radiologie , K.___, vom 18. September 2013 (Urk. 11/29) wurde folgender Befund erhoben: Kno chenmar ksöd em im medialen Tibiakopf mit T1-signalarmem Band posteri or. Keine kortikale Unterbrechung vorliegend. Normal weiter Knorpel femorotibial und retropatellar. Reizloser Huffa-Fettkörper und kein Erguss. Du rchstruktu riertes, regelrecht a nguliertes vorderes und hinteres Kreuz band sowie intakte Seitenbänder. Akzent uierte, zentrale Signalanhebung im Hinterho rn des Innen meniskus ohne Beteiligung einer freien Meniskusfläche. Aussenmeniskus unauffällig. Der Befund wurde wie folgt beurteilt: Undislozierte, rein spongiöse Impressionsfraktur im medialen Tibiakopf. Die Signal veränderung im Hinter horn des Innenmeniskus dürfte eher einer intramur alen Läsion als einer Menis kusdegeneration entsprechen. Übrige Kniebinnenstrukturen intakt.</w:t>
      </w:r>
    </w:p>
    <w:p>
      <w:r>
        <w:rPr>
          <w:b/>
        </w:rPr>
        <w:t>E. 3.3</w:t>
      </w:r>
    </w:p>
    <w:p>
      <w:r>
        <w:t>Dr. Y.___ hielt in seinem Bericht vom 1. Oktober 2013 (Urk. 11/8/2) über die Untersuchung vom 16. September 2013 fest, das Knie sei reizlos, ergussfrei und stabil. Es bestehe eine Druckdolenz über dem medialen und lateralen Gelenks spalt sowie in der Poplitea. Dr. Y.___ stellte, auch unter Berücksichtigung der MRI-Untersuchung des Knies vom 18. September 2013 (E. 3.2), die Diagnose Kniedistorsion links mit Bonebruise am Tibiakopf medial (vgl. auch seinen Zwischenbericht vom 15. November 2013 [Urk. 11/16/2] und seinen Bericht vom 3. Januar 2014 [Urk. 11/27]).</w:t>
      </w:r>
    </w:p>
    <w:p>
      <w:r>
        <w:rPr>
          <w:b/>
        </w:rPr>
        <w:t>E. 3.4</w:t>
      </w:r>
    </w:p>
    <w:p>
      <w:r>
        <w:t>Kreisarzt Dr. Z.___ stellte in seinem Bericht über die Untersuchung vom 20. Januar 2014 (Bericht vom 20. Januar 2014 [Urk. 11/35]) die Diagnose undislozierte, rein spongiöse Impressionsfraktur medialer Tibiakopf mit rezidi vierender Ergussbildung nach Sturz am 24. August 2013. Er hielt sodann fest, der Beschwerdeführer habe angegeben, es trete ab und zu noch ein Stechen im linken Kniegelenk auf. In letzter Zeit habe es aber deutliche Fortschritte gege ben. Die stärksten Beschwerden träten nach längerem Stehen auf. Bei schnellem Treppensteigen nähmen die stechenden Beschwerden im linken Knie zu. Ruhe schmerzen bestünden keine, der Nachtschlaf sei nicht gestört. Zur Arbeitsfähig keit hielt Kreisarzt Dr. Z.___ fest, seit dem 20. Januar 2014 bestehe wieder eine volle Arbeitsfähigkeit auf dem allgemeinen Arbeitsmarkt mit dem folgenden Zumutbarkeitsprofil: Wechselbelastende Tätigkeiten ohne längeres Stehen, ohne das Tragen von Lasten auf unebenem Gelände, ohne längeres Gehen auf unebe nem Gelände, ohne das Besteigen von Leitern und Gerüsten, ohne repetitives Treppengehen und ohne Arbeiten in hockender, kniender und kauernder Stel lung seien vollzeitig zumutbar. Die Tätigkeit als Servicetechniker sei zurzeit nicht zumutbar (Urk . 11/35 S. 2 f.) .</w:t>
      </w:r>
    </w:p>
    <w:p>
      <w:r>
        <w:rPr>
          <w:b/>
        </w:rPr>
        <w:t>E. 3.5</w:t>
      </w:r>
    </w:p>
    <w:p>
      <w:r>
        <w:t>Dr. Y.___ teilte mit Zwischenbericht vom 3. März 2014 (Urk. 11/49/2) mit, gemäss Angaben der behandelnden Physiotherapeutin bestehe noch eine ausge prägte Muskelverspannung der Oberschenkelmuskulatur, weshalb einerseits eine medizinische Trainingstherapie und andererseits das Weiterführen der ambu lanten Physiotherapie mit Muskellockerung verordnet worden sei.</w:t>
      </w:r>
    </w:p>
    <w:p>
      <w:r>
        <w:rPr>
          <w:b/>
        </w:rPr>
        <w:t>E. 3.6</w:t>
      </w:r>
    </w:p>
    <w:p>
      <w:r>
        <w:t>In der Stellungnahme vom 5. Mai 2014 (Urk. 11/60) hielt Kreisarzt Dr. Z.___ fest, mit einer Verbesserung des unfallbedingten Gesundheitszustandes sei nicht mehr zu rechnen. Ein Anspruch auf eine Integritätsentschädigung bestehe nicht. Am 27. Juni 2014 (Urk. 11/69) ergänzte er die Stellungnahme vom 5. Mai 2014 und hielt fest, die Veränderungen im linken Kniegelenk hätten die Erheblich keitsgrenze für den Anspruch auf eine Integritätsentschädigung bei weitem nicht erfüllt. Die Bewegungseinschränkung im Sprunggelenk sei nicht unfall kausal und selbst bei angenommener Kausalität aufgrund der geringen Bewe gungseinschränkung nicht entschädigungspflichtig.</w:t>
      </w:r>
    </w:p>
    <w:p>
      <w:r>
        <w:rPr>
          <w:b/>
        </w:rPr>
        <w:t>E. 3.7</w:t>
      </w:r>
    </w:p>
    <w:p>
      <w:r>
        <w:t>Im Bericht des Zentrums für medizinische Radiologie , K.___, vom 22. Oktober 2014 (Urk. 11/77) wurde folgender Befund erhoben: Vorauf nahmen vom 18.09.2013 vorliegend. Zur Voruntersuchung unterdessen voll ständig verschwundenes Knochenmarksödem im medialen Tibiakopf und keine posttraumatische Stufe oder Knorpeldefekt nachzuweisen; der Knorpel insge samt femorotibial und retropatellar altersentsprechend normal weit ohne Dege neration. Reizloser Hoffa-Fettkörper und kein Erguss. Durchstrukturiertes vor deres und hinteres Kreuzband sowie intakte Seitbänder. Unverändert zur Vor untersuchung ist das Hinterhorn im Innenmeniskus unmittelbar an der hinteren Meniskuswur zel signalangehoben und verdickt . Die Signalhyperintensität reicht breitbasig in die Unterfläche und sagittal schein t sich eine Doppelkontur abzu bilden. Der Aussenmeniskus kommt unauffällig zur Darstellung. Der Befund wurde wie folgt beurteilt: In der heutigen Untersuchung bestätige sich der Ver dacht auf eine Meniskusläsion im Hinterhorn des Innenmeniskus unmittelbar an der meniskalen Aufhängung. Das Ausmass der Läsion sei etwas unklar, aber ein kleiner, umgeschlagener Meniskusanteil sei vorstell bar . Wahrscheinlich sei auch direkt die Meniskuswurzel betroffen; eine Ruptur ebenda dü rfte aufgrund des konstanten Verlauf s innert 1 Jahres aber eher nicht vorliegen.</w:t>
      </w:r>
    </w:p>
    <w:p>
      <w:r>
        <w:rPr>
          <w:b/>
        </w:rPr>
        <w:t>E. 3.8</w:t>
      </w:r>
    </w:p>
    <w:p>
      <w:r>
        <w:t>Dr. B.___ stellte in seinem Bericht vom 16. Dezember 2014 (Urk. 11/84/1-2) die Diagnose Avulsionsverletzung des medialen Meniskushinterhornes links und hielt fest, wahrscheinlich leide der Beschwerdeführer unter Restbeschwerden der kleinen Avulsionsverletzung des medialen Meniskushinterhornes. Er habe ihm angeraten, mit der Fortführung der Physiotherapie zuzuwarten. Eine Infiltration könne durchgeführt werden bei zunehmenden Beschwerden, eine Arthroskopie sei wahrscheinlich momentan nicht geeignet, die Beschwerden vollständig zum Verschwinden zu bringen. Insbesondere sei eine Arthroskopie aber auch auf grund einer 10-tägigen Arbeitsunfähigkeit nicht geeignet, da der Beschwerde führer seit kurzem eine neue Arbeitsstelle habe.</w:t>
      </w:r>
    </w:p>
    <w:p>
      <w:r>
        <w:rPr>
          <w:b/>
        </w:rPr>
        <w:t>E. 3.9</w:t>
      </w:r>
    </w:p>
    <w:p>
      <w:r>
        <w:t>Kreisarzt Dr. Z.___ hielt in seiner Stellungnahme vom 18. Dezember 2014 (Urk. 11/86) fest, der Bericht von Dr. B.___ ändere nichts an seiner Einschät zung zur Integritätsentschädigung (vgl. auch die ergänzende Begründung vom 23. Dezember 2014 [Urk. 11/87]).</w:t>
      </w:r>
    </w:p>
    <w:p>
      <w:r>
        <w:rPr>
          <w:b/>
        </w:rPr>
        <w:t>E. 3.10</w:t>
      </w:r>
    </w:p>
    <w:p>
      <w:r>
        <w:t>Anlässlich der Besprechung vom 12. Juni 2015 mit dem Aussendienstmitarbei ter der Beschwerdegegnerin (Urk. 11/95) gab der Beschwerdeführer an, das Knieleiden habe sich seit der kreisärztlichen Untersuchung nicht wesentlich ver ändert. Hinzugekommen seien jedoch Verspannungen im Rückenbereich. Zu seiner Tätigkeit gab der Beschwerdeführer an, er sei circa 3000 bis 4000 km pro Monat mit dem Lieferwagen (Automat) unterwegs, er liefere Spühlmittelbidons à 12 kg sowie à 25 kg aus (Ein- und Ausladen), gehe viel auf ebenem Boden, steige Treppen mit dem Sackrolli und sei teilweise kniend tätig beim Kontrol lieren der Dosiergeräte unter dem Lavabo oder beim Ersetzen von Wasserfilter patronen.</w:t>
      </w:r>
    </w:p>
    <w:p>
      <w:r>
        <w:rPr>
          <w:b/>
        </w:rPr>
        <w:t>E. 3.11</w:t>
      </w:r>
    </w:p>
    <w:p>
      <w:r>
        <w:t>Kreisarzt Dr. Z.___ hielt in seiner Stellungnahme vom 1. Juli 2015 (Urk. 11/97) fest, eine nochmalige kreisärztliche Untersuchung sei aufgrund des zwischen zeitlichen Verlaufs und der erfolgten veränderten Belastungssituation nicht angezeigt.</w:t>
      </w:r>
    </w:p>
    <w:p>
      <w:r>
        <w:rPr>
          <w:b/>
        </w:rPr>
        <w:t>E. 3.12</w:t>
      </w:r>
    </w:p>
    <w:p>
      <w:r>
        <w:t>Im Bericht des Zentrums für medizinische Radiologie, K.___ , vom 2. Oktober 2015 (Urk.</w:t>
      </w:r>
    </w:p>
    <w:p>
      <w:r>
        <w:t>11/ 118 ) wurde festgehalten, bildgebend könne eine mässige Facettengelenksarthrose der unteren Lendenwirbelsäule (LWS) festge stellt werden. Ansonsten liege ein Normalbefund vor ohne Diskushernie und ohne Neurokompression.</w:t>
      </w:r>
    </w:p>
    <w:p>
      <w:r>
        <w:rPr>
          <w:b/>
        </w:rPr>
        <w:t>E. 3.13</w:t>
      </w:r>
    </w:p>
    <w:p>
      <w:r>
        <w:t>Dr. Y.___ hielt in seinem Bericht vom 8. Oktober 2015 (Urk. 11/111/1) fest, er habe dem Beschwerdeführer aufgrund der Kniebeschwerden ein orthopädisches Konsilium bei Dr. B.___ mit arthroskopischer Sanierung empfohlen, was der Beschwerdeführer jedoch abgelehnt habe, da er an einer neuen Stelle nicht schon wieder fehlen wolle. Die Beschwerden seien unverändert, vor allem seit der Beschwerdeführer regelmässig schwere Bidons von bis zu 25 kg heben und tragen müsse.</w:t>
      </w:r>
    </w:p>
    <w:p>
      <w:r>
        <w:rPr>
          <w:b/>
        </w:rPr>
        <w:t>E. 3.14</w:t>
      </w:r>
    </w:p>
    <w:p>
      <w:r>
        <w:t>Mit Bericht vom 22. Dezember 2015 (Urk. 11/127) teilte Dr. Y.___ mit, der Beschwerdeführer leide nebst den Knieschmerzen auch an rezidivierenden Beschwerden an der LWS bei degenerativen Veränderungen. Der Beschwerde führer sei deshalb in der Praxis D.___ vorstellig geworden.</w:t>
      </w:r>
    </w:p>
    <w:p>
      <w:r>
        <w:rPr>
          <w:b/>
        </w:rPr>
        <w:t>E. 3.15</w:t>
      </w:r>
    </w:p>
    <w:p>
      <w:r>
        <w:t>Kreisarzt Dr. Z.___ hielt in seiner Stellungnahme vom 29. Dezember 2015 (Urk. 11/129) fest, eine Rückenverletzung sei nach dem Sturz nicht beklagt worden. Es sei nicht nachvollziehbar, weshalb die Beschwerdegegnerin für die Kosten für eine Physiotherapie zur Behandlung der Rückenbeschwerden auf kommen solle. Eine Behandlung des linken Kniegelenks sei anscheinend nur arthroskopisch möglich. Hierfür sei die Beschwerdegegnerin leistungspflichtig. Von einer weiteren Physiotherapiebehandlung könne am Knie aber keine Bes serung erwartet werden.</w:t>
      </w:r>
    </w:p>
    <w:p>
      <w:r>
        <w:rPr>
          <w:b/>
        </w:rPr>
        <w:t>E. 3.16</w:t>
      </w:r>
    </w:p>
    <w:p>
      <w:r>
        <w:t>Dr. med. L.___, Fachärztin für Physikalische Medizin und Sportmedi zin, hielt in ihrem Bericht vom 1. Februar 2016 (Urk. 3/3) fest, die belastungs abhängigen lumbalen Rückenschmerzen seien durch das Schonhinken des lin ken Beines (unfallbedingter Meniskusschaden vom August 2013) entstanden und würden durch den schweren körperlich belastenden Beruf und das weitere Hinken (bis anhin keine Revision des Meniskusschadens) aufrechterhalten. Durch Physiotherapie und Triggerpunktbehandlung mit wet needling gehe es dem Beschwerdeführer etwas besser, aber er sei regelmässig auf Schmerzmedi kamente angewiesen (vgl. auch den Bericht von Dr. L.___ vom 21. Juni 2016 [Urk. 16/4]).</w:t>
      </w:r>
    </w:p>
    <w:p>
      <w:r>
        <w:rPr>
          <w:b/>
        </w:rPr>
        <w:t>E. 3.17</w:t>
      </w:r>
    </w:p>
    <w:p>
      <w:r>
        <w:t>Im Bericht des C.___ vom 21. April 2016 (Urk. 7 ) wurde festgehalten, verglichen mit der auswärtigen Voruntersuchung vom 22. Oktober 2014 (K.___; vgl. E. 3.7) bestehe aktuell ein hochgradiger Verdacht auf einen ausgedehnten radiären Riss in der Basis des medialen Hinterhornes mit Verlagerung der Basis nach ventral. Daneben bestehe weiterhin ein feiner horizontaler Riss im Hinterhorn des medialen Meniskus mit Einstrahlen in die Meniskusunterfläche.</w:t>
      </w:r>
    </w:p>
    <w:p>
      <w:r>
        <w:rPr>
          <w:b/>
        </w:rPr>
        <w:t>E. 3.18</w:t>
      </w:r>
    </w:p>
    <w:p>
      <w:r>
        <w:t>Im Bericht der F.___, Muskulo-Skelettal Zentrum, Orthopädie Untere Extremitäten, vom 16. Juni 2016 (Urk. 16/1) wurde festgehalten, der Beschwer deführer klage seit einem Unfall vor drei Jahren über anhaltende, mediale Knieschmerzen links. Es zeige sich eine mediale Meniskusläsion (MRI Knie links vom 21. April 2016), die mit den klinischen Befunden korreliere. Um der begin nenden medialen Gonarthrose nicht zusätzlich Vorschub zu leisten, würden Therapieoptionen besprochen. Geplant sei zunächst eine Infiltration des linken Kniegelenks.</w:t>
      </w:r>
    </w:p>
    <w:p>
      <w:r>
        <w:rPr>
          <w:b/>
        </w:rPr>
        <w:t>E. 3.19</w:t>
      </w:r>
    </w:p>
    <w:p>
      <w:r>
        <w:t>Dr. med. E.___, Facharzt für Chirurgie, Abteilung Versiche-rungsme dizin, führte in seiner Chirurgischen Beurteilung vom 25. Juli 2016 (Urk. 22) aus, a m linken Kniegelenk sei bildgebend im September 2013 eine undislozierte, rein spongiöse Impressionsfraktur im Bereich des medialen Tibia - kopfes objektiviert worden . An der Lendenwirbelsäule sei erstmals im Oktober 2015 eine mä ssige Facettengelenksarthrose L4/L5 und L5/S1 bei dar über hinaus normalen Befunden ohne Diskushernie und ohne Neurokompres sion bildgebend objektiviert worden. Zur besseren Verständlichkeit für medizi nische Laien würden einige kurze Erläuteru ngen zur Biomechanik des Gehens bezieh-ungsweise deren Störung durch Hinken vorausgeschickt . B iomechanisch orien - tierend würden drei Arten eines Hinken s unterschieden: Das Lähmungs hinken, das Verkürzungshinken und das Schmerzhink en. Im vorliegenden Fall erwähne Dr. L.___ ein Schonhinken; dies sei ein Synonym für das Schmerzhin ken: eine Person mit (Belastungs-)Schmerz an einem Bein v ersuche, das Bein zu schonen; dies geschehe über eine Änderung der Belastung und damit des Gang bildes. Die beiden erstgenannten Arten des Hinkens könn t en im vorliegenden F all ausgeschlossen werden: Dr. L.___ bestätige in ihrem Bericht eine „ no rmale Muskelkraft an den Beinen“ und „normale Muskeleigenreflexe“ . E ine u nfall kausale Beinverkürzung könne in Anbetracht der oben genannten, objektivier ten Diagnose am linken Kniegelenk ausgeschlossen werden. Dr. E.___ führte weiter aus, lan J. Harrington habe in einem Grundlagenpapier zu Händen des kanadischen Workplace Safety and Insurance Appeals Tribunal aus dem Jahr 2004 die massgeblichen Fakten zu Hinken und Rückenschmerz (Limping and Back Pain) dargestellt. Eine Person, die – aus welchem Grund auch immer – Schmerzen eines der unteren Gliedmasse habe, werde versuchen, durch ein entsprechendes Bewegungsmuster die Schmerzen und Beschwer den zu minimieren. Hierbei komme es beim Gehen in der Ebene zu einer Verlage rung des Körperschwerpu nkts auf die Seite des betroffe nen Beines . Darüber hin aus finde eine Verkürzung der Schrittlänge statt, eine Verminderung der Schrittfrequenz und eine Verkürzung der Standphase des betroffenen Beines. Die Auswirkunge n auf die Lendenwirbelsäule seien alleinig durch die Seitwärts verlagerung des Körperschwerpunktes bedingt . Eine solche Belastungsasym m etrie der Lendenwirbelsäule könne aber nur dann zur Ursache degenerativer Veränderungen der Lendenwirbelsäule werden, wenn die Beanspr uchung über mehrere Jahre anhalte . Hierzu existier ten epidemiologische Untersuchungen an beinamputierten Personen . Am 16. Juni 2016 sei in der F.___ eine röntgenologische Darstellung der Beinachse links vorgenommen worden: es bestehe eine Varusachse des linken Beines (0-Bein-Deformität). Diese Achs ab weichung des linken Beines sei zweifellos vorbestehend und nicht unfallkausal, denn eine Verletzung des Kniegelenks, welche die Achsenverhä ltnisse des Bei nes ändere , ha be nicht stattgefunden. E ine Varusachse im Kniegelenk sei prä disponierend fü r eine Varusgonarthrose, das sei eine mediale Gonarthrose , wie sie in der F.___ als „beginnend“ diagnostiziert worden sei . Zur Beurteilung des Kausalzusammenhangs zwischen der Knieverletzung und den Rückenschmerzen führte Dr. E.___ sodann aus, d as Auftreten von Rücken schmerzen sei erstmals 1 ¾ Jahre n ach dem Unfallereignis aktenkundig. Anlässlich der kreisärztlichen Untersuchung vom 20. Januar 2014 seien keine Rückenbeschwerden angegeben worden . Im Bericht vom 20. Januar 2014 sei ein hinkfr eies Gangbild dokumentiert. Dr. L.___</w:t>
      </w:r>
    </w:p>
    <w:p>
      <w:r>
        <w:t>dokumentiere in ihrem Bericht vom 1. Februar 2016 ebenfalls ein normales Gangbild. Der Fersen- und Zehen gang sei beidseits möglich. In ihrem Bericht vom 21. Juni 2016 finde sich eine Dok umentation des Befundes der Wir belsäule, welche wortgetreu identisch mit dem am 1. Februar 2016 erhobenen Befund sei , mit der einzigen Ausnahme, dass jetzt festgehalten werde, be i der Untersu chung finde sich ein Schonhinken bezüglich des linken Knie s link s. Der Fersen- und Zehengang sei beidseits mög lich. Das Schon hinken sei somit erst nach dem 1. Februar 2016 aufgetreten. Die Ausprägung des Schonhinkens könne im Juni 2016 aber auch nicht sehr ausge prägt ge wesen sein, denn ein durch Knie schmerzen bedingt es Schonhinken im Fersengang sei kaum vorstellbar, da ein Knieschmerz in aller Regel durch einen Fer sengang erheblich verstärkt und deshalb von der verletzten Person gar nicht erst demonstriert werde . Die Kausalitätsbeurteilung von Dr. L.___ sei somit weder biome chanisch überzeugend noch durch die dokumentierten medizini schen Fakten ( im Februar 2016 hinkfreies Gangbild ) gestützt und sei somit ver sicherungsmedizinisch als unzutreffend zu qualifizieren. Überdies sei eine ta t sächliche Verursachung einer mä ssigen Facettengelenksarthrose der unteren zwei LWS-Segmente innerhalb der hier diskutierten kurzen Zeiträume ausge schlossen. Zum Fallabschlusses hielt Dr. E.___ fest, am 18. September 2013, dreieinhalb Wochen nach dem Unfall, sei eine Magnetresonanztomographie des linken Kniegelenks durchgeführt worden . Die vorliegenden Bilder würden ein ausge prägtes Knochenmarksödem im Schienbeinkopf medial und dorsal zeigen . Ver let zungen des Kniebinnenraumes seien nicht objekti vierbar. Insbesondere lieg e kein Kniegelenkserg uss vor; die Bandstrukturen seien intakt; die Knorpelbeläge von Oberschenkelrolle, Schienbeinkopf und Kniescheibenrückfläche seien unverletzt. Was der Radiologe zutreffend als eine „ akzentuierte, zentrale Sig nalanhebung im Hinterhorn des Innenmeniskus ohne Beteiligung einer freien M eniskusfläche“ beschreibe, sei zweifellos eine vorbestehende degenerative Veränderung des Hinterhorns des Innenmeniskus, w ie er bei Personen in der 4. Le bensdekade häufig und m eist symptomlos angetroffen werde . Diese Menis kuspathologie stelle keine Unf allfolge dar und die Annahme von Dr. L.___, es liege ein „unfallbedingter Meniskusschaden“ vor, sei unzutreffend. Mit</w:t>
      </w:r>
    </w:p>
    <w:p>
      <w:r>
        <w:t>der Bild gebung (E. 3.2, E. 3.7 und E. 3.17) sei objektiviert, dass die Unfallfolgen am lin ken Knie gelenk folgenlos ausgeheilt seien . Die Meniskusdegeneration des medi alen Hint erhorns, welche vorbestehend gewesen sei, sei durch den Sturz im August 2013 auch nicht beschleunigt worden, was als eine richtunggebende Verschlimmerung eines bis anhin unbekannten stummen Vo rzustandes hätte gewertet werden müssen. Die Bilder vom 21. April 2016 würden bildgebend einen Status quo sine am linken Kniegelenk objektivieren . In seiner Replik weise der Beschwerdeführer auf seinen Analgetikakonsum hin und sehe darin den Beweis für die heftigen Beschwerden. Es handle sich hierbei um Angaben des Beschwerdeführers und Dokumentationen der behandelnde n</w:t>
      </w:r>
    </w:p>
    <w:p>
      <w:r>
        <w:t>Ä rzte; tatsäch liche Spi egelbestimmungen der verschiedenen Substanzen im Blutserum seien in den Akten nicht dokumentiert. Bemerkenswert sei der Hinweis im Bericht der F.___ vom 16. Juni 2016 , der Beschwerdeführer nehme gelegen tlich verschiedene Schmerzmedikamente ein. Unter Ponsta n erfahre er eine gewisse Linde rung. Unabhängig davon, ob der Beschwerdeführer die verschiedensten Me dikamente in der angegebenen kumulativen Dosierung einnehme , könne aber festgehalten werden, dass di ese medikamentöse Thera pie nicht der B ehandlung von Unfallfolgen diene , da solche nicht mehr best ünd en. Dr. E.___ gelangte zum Schluss, ein kausaler Zusammenhang zwischen der Ver letzung des linken Kniegelenks im August 2013 und den Rückenbeschwerden des Beschwerdeführers im Jahr 2015 sei unwa hrscheinlich. Auf der Grundlage der vorhandenen Bildge bungen im zeitlichen Verlauf sei der Einstellungsz eit punkt der Versicherungsleistungen mehr als zwei Jahre nach dem Unfallereignis auf der Grundlage der dokumentierten, bildgebend objektivierten Fakten zu bestätigen.</w:t>
      </w:r>
    </w:p>
    <w:p>
      <w:r>
        <w:rPr>
          <w:b/>
        </w:rPr>
        <w:t>E. 4.1</w:t>
      </w:r>
    </w:p>
    <w:p>
      <w:r>
        <w:t>Der Bericht von Dr. E.___ vom 2 5. Juli 2016 ( E. 3.19 ) erfüll t die von der Recht spre chung aufgestellten Anforderungen an eine beweistaugliche und beweis kräftige Expertise (BGE 125 V 351 E. 3a S. 352, vgl. E. 1.7 ). Konkrete Indizien, die gegen die Zuverlässigkeit seines Berichts sprechen, sind nicht zu finden. Seine Einschätzung wird überdies in weiten Teilen durch die Beurteilung von Dr. Z.___ gestützt.</w:t>
      </w:r>
    </w:p>
    <w:p>
      <w:r>
        <w:rPr>
          <w:b/>
        </w:rPr>
        <w:t>E. 4.2</w:t>
      </w:r>
    </w:p>
    <w:p>
      <w:r>
        <w:t>Mit überwiegender Wahrscheinlichkeit ist nicht von einem Kausalzusammen hang zwischen dem Unfallereignis vom 24. August 2013 und den Rückenbe schwerden (vgl. Urk. 1 S. 8 f.) auszugehen. Dr. E.___ schilderte anschaulich und in nachvollziehbarer Weise (E. 3.19), weshalb die Kausalitätsbeurteilung von Dr. L.___ (E. 3.16) nicht zu überzeugen vermag und als unzutreffend qualifi ziert werden muss. Bereits aufgrund der zeitlichen Abfolge sind a n den Wahr scheinlichkeitsbeweis strenge Anforderungen zu stellen (E. 1.5.4): Es erscheint daher nicht schlüssig, weshalb Rückenbeschwerden, welche nach Aktenlage erst 1 ¾ Jahre nach dem Unfall aufgetreten sind, mit einer noch viel später aufge tretenen Fehlbelastung durch Hinken (gemäss Aktenlage 2 ½ Jahre nach dem Unfall) in Zusammenhang gebracht werden sollten. Die mässige Facettenge lenksarthrose der unteren LWS ist somit als rein degenerativer Zustand zu betrachten. Daran ändert auch der Bericht von Dr. med. G.___, Facharzt FMH für Rheumatologie und Innere Medizin, vom 11. Juli 2017 (Urk. 31/3) nichts. Dr. G.___ hielt fest, ein Zusammenhang zwischen dem lumbospondylogenen Schmerzsyndrom und dem posttraumatischen Leiden am linken Kniegelenk könne nicht ausgeschlossen werden. Dies wurde zum einen aber nicht begründet und genügt zum anderen dem im Sozialversiche rungsrecht erforderlichen Beweismass der überwiegenden Wahrscheinlichkeit nicht. Ob die Tätigkeit des Beschwerdeführers als Verkaufsfahrer Hygieneexpress (Urk. 11/68/2) mit Blick auf die degenerativen Veränderungen an der LWS dem von Dr. Z.___ erstellten Anforderungsprofil (E. 3.4) entsprach, ist mangels Unfallkausalität der Rückenbeschwerden daher nicht von Belang.</w:t>
      </w:r>
    </w:p>
    <w:p>
      <w:r>
        <w:rPr>
          <w:b/>
        </w:rPr>
        <w:t>E. 4.3</w:t>
      </w:r>
    </w:p>
    <w:p>
      <w:r>
        <w:t>Hinsichtlich des linken Kniegelenks ist von einem Status quo sine auszugehen, wie dies Dr. E.___ unter Hinweis auf das bildgebende Material überzeugend darlegte (E. 3.19). Darauf kann verwiesen werden. Nach dem 19. Februar 2016 (Zeitpunkt der angefochtenen Verfügung) wurde eine neue Verletzung dokumentiert. Im Bericht des C.___ vom 21. April 2016 (E. 3.17 ) wurde festgehalten, verglichen mit der auswärtigen Voruntersuchung vom 22. Oktober 2014 (K.___) bestehe aktuell ein hochgradiger Verdacht auf einen ausgedehnten radiären Riss in der Basis des medialen Hinterhornes mit Verlagerung der Basis nach ventral. Dieser Befund ist nicht zu verwechseln mit dem unverändert bestehenden feinen horizontalen Riss im Hinterhorn des medialen Meniskus mit Einstrahlen in die Meniskusunterfläche. Der horizontale Riss steht hier im Fokus und wurde von Dr. E.___ als stummer Vorzustand qualifiziert, welcher durch den Unfall vom 24. August 2013 zwar aktiviert, aber nicht richtunggebend verschlimmert wurde. Diesbezüglich konnte also keine Veränderung des Befunds festgestellt werden.</w:t>
      </w:r>
    </w:p>
    <w:p>
      <w:r>
        <w:t>Daran ändert auch der Bericht von Dr. B.___ vom 16. Dezember 2014 (E. 3.8), auf welchen der Beschwerdeführer hinwies (Urk. 27 S. 4), nichts. Dr. B.___ hatte eine kleine Avulsionsverletzung des medialen Meniskushinter hornes festgestellt, was gleichbedeutend ist mit einer kleinen Rissverletzung des medialen Meniskushinterhornes. Es kann zwar nicht ausgeschlossen werden, dass die Tätigkeit des Beschwerde führers als Verkaufsfahrer Hygieneexpress zu einer Verstärkung der Kniebe schwerden führte (Urk. 1 S. 6 f.), doch ist dies nicht im Zusammenhang mit dem stattgehabten Unfall vom 24. August 2013 zu sehen. Aufgrund der festgestellten Verletzung definierte Dr. Z.___ am 20. Januar 2014 das Anforderungsprofil an eine angepasste Tätigkeit (E. 3.4). Obwohl sich der Beschwerdeführer nicht daran hielt und kniende Tätigkeiten ausübte (E. 1 S. 7) und regelmässig Treppen mit dem Sackrolli stieg (E. 3.10), führte dies nicht zu einer Veränderung des radiologischen Befunds in Bezug auf den feinen horizontalen Riss im Hinter horn des medialen Meniskus. Allerdings ist denkbar, dass es aufgrund der Tätigkeit mit Heben und Tragen von schwereren Lasten zu einer Überlastung des Knies gekommen ist, was bei der festgestellten Varusachse des linken Beins (E. 3.19 vgl. auch Urk. 33/1) eine weitere Verletzung möglicherweise begüns tigte. Dr. E.___ wies schliesslich darauf hin, dass eine Varusachse im Kniegelenk prädisponierend für eine Varusgonarthrose sei . Es handelt sich somit mit über wiegender Wahrscheinlichkeit nicht um eine Unfallfolge.</w:t>
      </w:r>
    </w:p>
    <w:p>
      <w:r>
        <w:rPr>
          <w:b/>
        </w:rPr>
        <w:t>E. 4.4</w:t>
      </w:r>
    </w:p>
    <w:p>
      <w:r>
        <w:t>Nach dem Gesagten erweist sich der Fallabschluss vom 13. Oktober 2015 als rechtens. Zu diesem Zeitpunkt war nicht mehr von einer Besserung des Gesund heitszustands durch eine Fortsetzung der ärztlichen Behandlung auszugehen. Ausserdem war der Beschwerdeführer zu besagtem Zeitpunkt voll arbeitstätig. Es kann darüber hinaus auf die zutreffenden Ausführungen der Beschwerde gegnerin in der Beschwerdeantwort vom 17. Mai 2016 (Urk. 10 S. 3 ff.) verwie sen werden.</w:t>
      </w:r>
    </w:p>
    <w:p>
      <w:r>
        <w:rPr>
          <w:b/>
        </w:rPr>
        <w:t>E. 4.5</w:t>
      </w:r>
    </w:p>
    <w:p>
      <w:r>
        <w:t>Der Beschwerdeführer reichte im Beschwerdeverfahren etliche medizinische Berichte ein, welche den Gesundheitszustand des Beschwerdeführers nach dem 19. Februar 2016 (Zeitpunkt des angefochtenen Entscheids) betreffen (E. 1.8). Da vom Erreichen des medizinischen Endzustands im Zeitpunkt des Fallabschlusses auszugehen ist, ist nicht weiter auf diese Berichte einzugehen. Anzumerken bleibt aber, dass auch der Bericht von Prof. I.___ vom 31. Oktober 2017 (Urk. 35/6) nichts an der nachvollziehbaren Einschätzung von Dr. E.___ zu ändern vermag. Prof. I.___ hielt in seinem Bericht vom 31. Oktober 2017 fest , Meniskuswurzelrupturen träten üblicherweise nicht ohne Trauma, also ohne Unfallmechanismus, auf. Definitiv sei dies der Fall, wenn der Beschwerdeführer relativ jung sei, so wie der Beschwerdeführer, welcher zum Zeitpunkt des Unfalls 36 Jahre als gewesen sei. Die Meniskuswurzelruptur sei daher eine Unfallfolge. Dem ist entgegenzuhalten, dass lediglich postero-laterale Menis kuswurzelrupturen in der Regel traumatischen Ursprungs sind, nicht hingegen postero-mediale Meniskuswurzelrupturen, welche meist degenerativer Natur sind oder in seltenen Fällen im Rahmen von Multiligamentverletzungen auftre ten (vgl. Johannes Georg Brunhuber, Biomechanische Untersuchung zur Refi xation von Meniskuswurzelrissen, Dissertation, angenommen am 1 5. März 2017 an der Fakultät für Medizin, Abteilung für Sportorthopädie des Klinikums rechts der Isar der Technischen Universi tät München, Ziff. 1.2.2). Vorliegend handelte es sich um eine med iale Meniskuswurzelruptur (vgl. E. 3.17) und somit um eine Verletzung, welche meistens degenerativen Ursprungs ist. Auch der Umstand, dass Prof. I.___ am 20. September 2017 nicht nur eine Arthroskopie, mediale Teilmeniskektomie Knie links, sondern auch eine Beinachsenkorrektur des lin ken Beins vornahm (Urk. 33/1), stützt die Annahme von Dr. E.___, wonach mit überwiegender Wahrscheinlichkeit die Varusachse für die beginnende Gon arthrose verantwortlich ist. D ie Frage, ob die Kosten für den operativen Eingriff vom 20. September 2017 von der Beschwerdegegnerin zu übernehmen sind oder nicht, ist indes nicht hier zu beantworten, da dies nicht Gegenstand der Beschwerde ist. Der Hinweis des Beschwerdeführers, der Anspruch auf eine Rente und eine Integritätsentschädigung sei erst nach erfolgter Arthroskopie zu prüfen (Urk. 1 S. 10), erweist sich in diesem Verfahren als nicht zielführend, denn ein verfrühter Fallabschluss konnte nicht festgestellt werden.</w:t>
      </w:r>
    </w:p>
    <w:p>
      <w:r>
        <w:rPr>
          <w:b/>
        </w:rPr>
        <w:t>E. 4.6</w:t>
      </w:r>
    </w:p>
    <w:p>
      <w:r>
        <w:t>Die Beschwerdegegnerin hielt im angefochtenen Einspracheentscheid vom 19. Februar 2016 fest, der Beschwerdeführer erleide keine erhebliche unfallbe dingte Beeinträchtigung der Erwerbsfähigkeit. Da der Beschwerdeführer zum Zeitpunkt des Unfalls arbeitslos, zuvor aber als Servicetechniker angestellt gewesen sei, sei zur Berechnung des Valideneinkommens auf die Tabellenlöhne der Schweizerischen Lohnstrukturerhebung (LSE) 2012 abzustellen. Das Vali deneinkommen betrage Fr. 73‘967.60 (LSE 2012, Tabelle TA1, Ziff. 31-33, Kom petenzniveau 2). Das Invalideneinkommen sei aufgrund der Anstellung bei der A.___ zu berechnen und betrage Fr. 85‘900.--. Ein Ein kommensvergleich führe zu keiner Erwerbseinbusse. Selbst wenn man von einem Valideneinkommen von Fr. 86‘678.45 (bei einem Kompetenzniveau 3, LSE 2012, Tabelle TA1, Ziff. 31-33,) ausginge, ergäbe sich lediglich eine Erwerbseinbusse von Fr. 778.45 und damit ein Invaliditätsgrad von 0.9 %. Damit sei die Erheblichkeitsgrenze von 10 % bei weitem nicht erreicht. Ausser dem liege aufgrund der medizinischen Beurteilung keine erhebliche Schädigung der körperlichen Integrität vor. Weder die Voraussetzungen für eine Invaliden rente noch für eine Integritätsentschädigung seien erfüllt (Urk. 2 S. 9 ff.). Dies ist nicht zu beanstanden und wurde vom Beschwerdeführer auch nicht substan tiiert bestritten. Mit seinem Vorbringen, über kurz oder lang sei eine Verdienst einbusse zu verzeichnen, da die ausgeübte Tätigkeit für die persistierenden Knie- und Rückenbeschwerden nicht ideal sei (Urk. 1 S. 7), vermag der Beschwerdeführer nicht durchzudringen, da die persistierenden Knie- und Rückenbeschwerden nicht als unfallkausal zu werten sind.</w:t>
      </w:r>
    </w:p>
    <w:p>
      <w:r>
        <w:rPr>
          <w:b/>
        </w:rPr>
        <w:t>E. 5</w:t>
      </w:r>
    </w:p>
    <w:p>
      <w:r>
        <w:t>eingetreten ist und die darüber hinaus geklagten Knie- und Rückenbe schwerden nicht auf das Unfallereignis vom 24. August 2013 zurückzuführen sind. Es sind keine weiter en Abklärungen angezeigt, insbesondere besteht kein Anlass für die Einholung eines Gerichtsgutachtens . Der angefochtene Entscheid ist damit nicht zu beanstanden und die Beschwerde ist abzuweisen. Das Gericht erkennt: 1.</w:t>
      </w:r>
    </w:p>
    <w:p>
      <w:r>
        <w:t>Die Beschwerde wird abgewiesen. 2.</w:t>
      </w:r>
    </w:p>
    <w:p>
      <w:r>
        <w:t>Das Verfahren ist kostenlos. 3.</w:t>
      </w:r>
    </w:p>
    <w:p>
      <w:r>
        <w:t>Zustellung gegen Empfangsschein an: - Rechtsanwalt Oskar Müller - Suva, unter Beilage der Doppel/Kopien von Urk. 30-35 -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