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UV.2016.00022 vom 10. Juli 2017</w:t>
      </w:r>
    </w:p>
    <w:p>
      <w:r>
        <w:t>ZH Sozialversicherungsgericht, 2017-07-10, DE</w:t>
      </w:r>
    </w:p>
    <w:p>
      <w:r>
        <w:rPr>
          <w:b/>
        </w:rPr>
        <w:t xml:space="preserve">Quelle: </w:t>
      </w:r>
      <w:r>
        <w:t>https://mcp.opencaselaw.ch/entscheid/zh_sozialversicherungsgericht_UV.2016.00022</w:t>
      </w:r>
    </w:p>
    <w:p>
      <w:r>
        <w:t>FR: ZH_SOZIALVERSICHERUNGSGERICHT UV.2016.00022 du 10 juillet 2017</w:t>
      </w:r>
    </w:p>
    <w:p>
      <w:r>
        <w:t>IT: ZH_SOZIALVERSICHERUNGSGERICHT UV.2016.00022 del 10 luglio 2017</w:t>
      </w:r>
    </w:p>
    <w:p>
      <w:pPr>
        <w:pStyle w:val="Heading2"/>
      </w:pPr>
      <w:r>
        <w:t>Erwägungen</w:t>
      </w:r>
    </w:p>
    <w:p>
      <w:r>
        <w:rPr>
          <w:b/>
        </w:rPr>
        <w:t>E. 1</w:t>
      </w:r>
    </w:p>
    <w:p>
      <w:r>
        <w:t>Der 1961 geborene X.___ ist seit dem 1. Juli 2013 als Geschäftsbe reichsleiter bei der Y.___ angestellt und im Rahmen dieses Arbeitsverhältnisses bei der Suva gegen die Folgen von Unfällen versichert. Mit Schadenmeldung UVG vom 12. September 2013 liess er der Suva</w:t>
      </w:r>
    </w:p>
    <w:p>
      <w:r>
        <w:t>mitteilen, dass er gleichentags einen Auffahrunfall erlitten und sich dabei eine Prellung der Halswirbelsäule (HWS) zugezogen habe (Urk. 11/1). Die den Versicherten am Unfalltag behandelnden Ärzte des Z.___ stellten die Diagnosen einer Kontusion der HWS sowie einer contusio capitis (Bericht vom 1 2. September 2013 ; Urk. 11/15 /2 ). Die Suva erbrachte die gesetzlichen Leistun gen (Heilbehandlung und Taggeld).</w:t>
      </w:r>
    </w:p>
    <w:p>
      <w:r>
        <w:t>Mit Verfügung vom 1 4. August 2015 schloss die Suva den Fall per 31. August 2015 ab und stellte ihre Leistungen ein. Einen Anspruch auf weitere Versiche rungsleistungen verneinte sie mit der Begründung, die noch bestehenden Be schwerden seien nicht mehr unfallbedingt, sondern ausschliesslich krankhafter Natur (Urk. 11/123). Die vom Versicherten gegen diesen Entscheid erhobene Einsprache vom 1 7. September 2015 (Urk. 11/131) wies die Suva am 4. De - zember 2015 ab (Urk. 2).</w:t>
      </w:r>
    </w:p>
    <w:p>
      <w:r>
        <w:rPr>
          <w:b/>
        </w:rPr>
        <w:t>E. 1.1</w:t>
      </w:r>
    </w:p>
    <w:p>
      <w:r>
        <w:t>Am 1. Januar 2017 sind die am 25. September 2015 beziehungsweise am 9. November 2016 verabschiedeten geänderten Bestimmungen des Bundesgeset zes über die Unfallversicherung (UVG) und der Verordnung über die Unfallver sicherung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zur Än derung vom 25. September 2015 des UVG vor, dass Versicherungsleistungen für Unfälle, die sich vor dem 1. Januar 2017 ereignet haben, und für Berufs krankheiten, die vor diesem Zeitpunkt ausgebrochen sind, nach bisherigem Recht gewährt werden (Absatz 1 der genannten Übergangsbestimmungen).</w:t>
      </w:r>
    </w:p>
    <w:p>
      <w:r>
        <w:t>Der hier zu beurteilende Unfall hat sich am 1 2. September 2013 ereignet, wes halb die bis 31. Dezember 2016 gültig gewesenen Normen auf den vorliegenden Fall Anwendung finden und in dieser Fassung zitiert werden.</w:t>
      </w:r>
    </w:p>
    <w:p>
      <w:r>
        <w:rPr>
          <w:b/>
        </w:rPr>
        <w:t>E. 1.2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 griffes „ namhaft" in Art.</w:t>
      </w:r>
    </w:p>
    <w:p>
      <w:r>
        <w:t>19 Abs.</w:t>
      </w:r>
    </w:p>
    <w:p>
      <w:r>
        <w:t>1 UVG verdeutlicht demnach, dass die durch weitere (zweckmässige) Heilbehandlung im Sinne von Art.</w:t>
      </w:r>
    </w:p>
    <w:p>
      <w:r>
        <w:t>10 Abs.</w:t>
      </w:r>
    </w:p>
    <w:p>
      <w:r>
        <w:t>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 sundheitliche Störung eine Teilursache darstellt (BGE 117 V 359 E. 4b).</w:t>
      </w:r>
    </w:p>
    <w:p>
      <w:r>
        <w:rPr>
          <w:b/>
        </w:rPr>
        <w:t>E. 1.5</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1.</w:t>
      </w:r>
    </w:p>
    <w:p>
      <w:r>
        <w:rPr>
          <w:b/>
        </w:rPr>
        <w:t>E. 1.7</w:t>
      </w:r>
    </w:p>
    <w:p>
      <w:r>
        <w:t>Die Beurteilung des adäquaten Kausalzusammenhangs zwischen einem Unfall und der infolge eines Schleudertraumas der Halswirbelsäule auch nach Ablauf einer ge wissen Zeit nach dem Unfall weiterbestehenden gesundheitlichen Be einträchtigun gen, die nicht auf organisch nachweisbare Funktionsausfälle zu rückzuführen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 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Kriterien in die Beurteilung mit einzu 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 teilung des adäquaten Kausalzusammenhangs zwischen einem Unfall mit Schleudertrauma der Halswirbelsäule und den in der Folge eingetretenen Be schwerden auf eine Dif ferenzierung zwischen physischen und psychischen Komponenten verzichtet, da es bei Vorliegen eines solchen Traumas nicht ent scheidend ist, ob Beschwerden medizinisch eher als organischer und/oder psy chischer Natur bezeichnet werden (BGE 134 V 109; RKUV 2001 Nr. U 442 S. 544 ff., 1999 Nr. U 341 S. 409 E. 3b, 1998 Nr. U 272 S. 173 E. 4a; BGE 117 V 359 E. 5d/aa und 367 E. 6a).</w:t>
      </w:r>
    </w:p>
    <w:p>
      <w:r>
        <w:rPr>
          <w:b/>
        </w:rPr>
        <w:t>E. 1.8</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135 V 465 E. 4.4, 125 V 351 E. 3b/ee, 122 V 157 E. 1c; vgl. auch BGE 123 V 331 E. 1c). 2.</w:t>
      </w:r>
    </w:p>
    <w:p>
      <w:r>
        <w:rPr>
          <w:b/>
        </w:rPr>
        <w:t>E. 2</w:t>
      </w:r>
    </w:p>
    <w:p>
      <w:r>
        <w:t>Dagegen erhob der Versicherte am 22. Januar 2016 Beschwerde ( Urk. 1) und beantragte, der</w:t>
      </w:r>
    </w:p>
    <w:p>
      <w:r>
        <w:t>Einspracheentscheid vom 4. Dezember 2015 sei aufzuheben und es sei en ihm weiterhin die gesetzlichen Leistungen aus UVG auszurichten. Dazu reichte er unter anderem einen Bericht von Dr. med. A.___, Facharzt FMH für Neurologie, vom 21. Januar 2016 (Urk. 3/3) ein. Am 12. Mai 2016 (Urk. 9 ) be antragte die Suva</w:t>
      </w:r>
    </w:p>
    <w:p>
      <w:r>
        <w:t>unter Beilage der interdisziplinären Beurteilung ihrer Versi cherungsmediziner vom 7. April 2016 (Urk. 10) die Abweisung der Beschwerde . Mit Replik vom 21. September 2016 (Urk. 17) beziehungsweise Duplik vom 3. Oktober 2016 (Urk. 21) hielten die Parteien an ihren Anträgen fest. Das Gericht zieht in Erwägung: 1.</w:t>
      </w:r>
    </w:p>
    <w:p>
      <w:r>
        <w:rPr>
          <w:b/>
        </w:rPr>
        <w:t>E. 2.1</w:t>
      </w:r>
    </w:p>
    <w:p>
      <w:r>
        <w:t>Die Beschwerdegegnerin begründete ihren Einspracheentscheid (Urk. 2) damit, es könne angenommen werden, dass keine objektivierbaren, somatischen Un fallfolgen struktureller Art bestünden (S. 11). Nach Prüfung der Adäquanzkrite rien sei eine Kausalität zwischen den geklagten Beschwerden und der Auffahr kollision zu verneinen. Die Leistungseinstellung sei deshalb zu Recht erfolgt (S. 11 und S. 13-18).</w:t>
      </w:r>
    </w:p>
    <w:p>
      <w:r>
        <w:t>In ihrer Beschwerdeantwort ( Urk. 9 ) hielt sie ergänzend fest, strukturelle Läsio nen seien nicht mit dem Beweisgrad der überwiegenden Wahrscheinlichkeit er stellt. Dies sei auch durch die interdisziplinäre Beurteilung vom 7. April 2016 (Urk. 10) bestätigt worden. Eine schadenstiftende Flexion-/Extensionsbewegung sei zudem nicht nachgewiesen. Weiter habe die interdisziplinäre Beurteilung ge zeigt, dass keine organischen Befunde für die geltend gemachten Beschwerden beständen und die Beurteilung der Adäquanz zu Recht nach der HWS-Praxis erfolgt sei (S. 3 f.). Eine richtungsgebende Verschlimmerung der vorbestehenden fortgeschrittenen degenerativen Wirbelsäulenveränderungen könne nicht mit überwiegender Wahrscheinlichkeit angenommen werden (S. 5 f.).</w:t>
      </w:r>
    </w:p>
    <w:p>
      <w:r>
        <w:rPr>
          <w:b/>
        </w:rPr>
        <w:t>E. 2.2</w:t>
      </w:r>
    </w:p>
    <w:p>
      <w:r>
        <w:t>Der Beschwerdeführer stellte sich demgegenüber auf den Standpunkt ( Urk. 1), die Haftpflichtversicherung des Unfallverursachers habe Druck auf die Be schwerdegegnerin ausgeübt. Diese habe daraufhin ihre Leistungen gestützt auf die mängelbehafteten vertrauensärztlichen Aktenbeurteilungen der Haftpflicht versicherung eingestellt, ohne eine eigene kreisärztliche Untersuchung zu ver anlassen. Damit habe sie ihre gesetzliche Abklärungspflicht verletzt (S. 4-9). Das nach dem Unfall erstellte MRI habe strukturelle Läsionen im Bereich von C7/TH1 ergeben. Bei dieser Ausgangslage bleibe kein Raum, um für die Beur teilung der Adäquanz die vom Bundesgericht entwickelte HWS-Rechtsprechung heranzuziehen (S. 5). Der adäquate Kausalzusammenhang sei jedoch - aus näher dargelegten Gründen - auch bei Anwendung der HWS-Rechtsprechung zu beja hen (S. 12 f.). Gemäss Dr. A.___ sei die erhebliche Zunahme degenerativer Ver änderungen auf eine richtungsgebende Verschlimmerung des bekannten dege nerativen Vorzustandes zurückzuführen (S. 10).</w:t>
      </w:r>
    </w:p>
    <w:p>
      <w:r>
        <w:t>In seiner Replik ( Urk. 17) hielt er ergänzend fest, die - versicherungsinterne - interdisziplinäre Beurteilung vom 7. April 2016 bestätige, dass das Unfallereig nis traumatische Läsionen verursacht habe. Es sei deshalb zumindest von einer Teilursächlichkeit dieser Läsionen mit Blick auf das persistierende Beschwerde bild auszugehen (S. 3). Die Progredienz der degenerativen Veränderungen werde zudem zumindest teilweise auf das Trauma zurückgeführt und insofern eine Teilursache bejaht, was wiederum für die Bejahung einer richtungsweisenden Verschlimmerung genüge (S. 7). In Bezug auf seine neurokognitiven Einschrän kungen bestehe zudem ein weitgehend blander Vorzustand. Von seinem Schlaganfall habe er sich bereits im Juni 2010 vollständig erholt und sei bezüg lich der seit dem Unfall persistierenden Problematik beschwerdefrei gewesen (S. 7 f.). Zur unfallbedingten Gang- und Standataxie habe sich die Beurteilung zu dem nicht geäussert. Vor dem Unfall seien keine diesbezüglichen Befunde erho ben worden (S. 9). 3. 3.1</w:t>
      </w:r>
    </w:p>
    <w:p>
      <w:r>
        <w:t>Die Erstbehandlung fand am Unfalltag im Z.___ statt. Die Ärzte des Z.___ diagnos tizierten eine Kontusion der HWS sowie eine contusio capitis und führ ten aus, es beständen keine ossären Läsionen, jedoch eine Druckdolenz an der oberen HWS (Urk. 11/15/2). 3.2</w:t>
      </w:r>
    </w:p>
    <w:p>
      <w:r>
        <w:t>Dem von Oberarzt Dr. med. B.___ ausgefüllten Dokumentationsbogen für Erst konsultationen nach kranio-zervikalem Beschleunigungstrauma (bei der Be schwerdegegnerin eingegangen am 22. Oktober 2013) kann entnommen werden, dass die Bewegung der HWS weder eingeschränkt noch mit Schmerzen verbun den gewesen war. Es bestehe jedoch ein Stauchungsschmerz und der Beschwer deführer habe sofort nach dem Unfall an Kopf- und Nackenschmerzen sowie Schwindel gelitten (Urk. 11/22). 3.3</w:t>
      </w:r>
    </w:p>
    <w:p>
      <w:r>
        <w:t>Gemäss Dr. med. C.___, Fachärztin für Radiologie und Neuroradiologie, vom D.___, zeigte das MRI der HWS vom 27. November 2013 (Urk. 11/47) eine Schwellung und leichte T2w Hyperintensität entlang des Ligamentum supraspinale auf Höhe des Processus spinosus C7 im Sinne eines Risses, einen möglichen Riss des Ligamentum longitudinale anterius auf Höhe C7/Th1 und eine 12 mm lange Hämosiderin-Ablagerung im Prävertebralraum auf Höhe Th1/Th2 als typisches Zeichen einer Extensions- / Flexions-Verlet zung. Zudem seien ausgeprägte degenerative Veränderungen der HWS mit Punctum maximum auf Höhe C5/C6 und C6/C7 und weniger ausgeprägt auf Höhe C3/C4, eine mögliche Affektion der Radices C6 rechts und C7 beidseits sowie eine Impression der Medulla spinalis auf Höhe C3/C4 und C5/C6 ohne Myelopathie ersichtlich. 3.4</w:t>
      </w:r>
    </w:p>
    <w:p>
      <w:r>
        <w:t>Dr. A.___ hielt in seinem Bericht vom 3. September 2014 (Urk. 11/81) fest, im MR der HWS würden posttraumatische Veränderungen im Bereich der HWS beschrieben. Klinisch-neurologisch finde sich aktuell noch ein mässig ausge prägtes Cervicalsyndrom. Subjektiv sehr störend für den Beschwerdeführer seien die neuropsychologischen Funktionsstörungen. Als Folge des Unfalls leide er noch unter cervicogenen Kopfschmerzen, Schwindel und Gangunsicherheit. Kli nisch lasse sich eine Gang- und Standataxie feststellen, wahrscheinlich seien diese Ausfälle als posttraumatisch zu interpretieren (S. 3 f.). 3.5</w:t>
      </w:r>
    </w:p>
    <w:p>
      <w:r>
        <w:t>In der neuropsychologischen Standortbestimmung vom 28. Oktober 2014 (Urk. 11/92) führte lic. phil. E.___, Fachpsychologin für Neuropsychologie FSP und Psychotherapie FSP, aus, es würden sich minimale bis leichte Störungen im Aufmerksamkeitsbereich, bei der Umstellfähigkeit und leichte Störungen bei den Lern- und Frischgedächtnisfunktionen objektivieren lassen. Weiter lasse sich eine Figur-Grunddifferenzierungsschwäche und eine leicht verlangsamte visu elle Exploration von Arbeitsvorlagen bei sonst unauffälliger visuo-konstruktiver Informationsverarbeitung und unauffälliger Reaktionslatenz bei der Verarbei tung von PC-getakteten visuell-räumlichen Stimuli beobachten. Die psycho mentale Dauerbelastbarkeit sei leicht reduziert. Der Beschwerdeführer könne grundsätzlich alle kognitiven Anforderungen seiner ausgeübten Tätigkeit als Director Business Development and Marketing nach wie vor bewältigen. Er habe sich geeignete Arbeitstechniken und Umgehungsstrategien angeeignet, um seine Arbeitsaufgaben trotz kognitivem Mehraufwand bewältigen zu können. Auf grund der minimal verlangsamten und leicht erschwerten (visuell-räumlichen) Informationsverarbeitung benötige er für alle Aufgaben, die unter visueller Kontrolle ausgeführt werden müssten, mehr Zeit und ermüde dabei auch ra scher. Aus neuropsychologischer Sicht könne ihm ein Arbeitspensum von ma ximal 80 % zugemutet werden, bis sich die verfügbare psychomentale Belast barkeit stabilisiert habe (S. 6 f.). 3.6</w:t>
      </w:r>
    </w:p>
    <w:p>
      <w:r>
        <w:t>In der Beurteilung des MRI der HWS vom 11. August 2015 (Urk. 11/124) führte Dr. C.___ aus, als normale Evolution der in der Voruntersuchung beschriebe nen posttraumatischen Veränderungen bestehe aktuell kein prävertebrales Hä matom auf Höhe C7/Th1 und kein Ödem/Schwellung des Ligamentum supraspi nale und Ligamentum interspinale entlang des Processus spinosus C7. Hingegen bestehe ein neu aufgetretener Übergang einer Osteochondrose Typ Modic 2 in Typ Modic 1 (ödematöse Knochenmarksveränderung) in den Wirbelkörper C6 und C7, aber keine Zeichen einer Osteodiscitis. Die übrigen fortgeschrittenen degenerativen Veränderungen der HWS seien unverändert. 3.7</w:t>
      </w:r>
    </w:p>
    <w:p>
      <w:r>
        <w:t>Dr. A.___ führte in seiner Stellungnahme vom 21. Januar 2016 (Urk. 3/3) zu Händen des Beschwerdeführers aus, im neuen MRI vom 11. August 2015 hätten keine Blutungsreste im prävertebralen Raum Höhe C7/Th1 mehr nachgewiesen werden können. Dafür habe sich eine erhebliche Zunahme der degenerativen Veränderungen mit Übergang einer Osteochondrose Typ Modic 2 in Typ Modic 1 (ödematöse Knochenmarksveränderungen) in den Wirbelkörpern C6 und C7 gezeigt. Diese Veränderungen seien in der Region, wo das Trauma anhand der Blutungsreste (MRI vom 27. November 2013) nachgewiesen sei. Dies sei als richtungsgebende Verschlimmerung des bekannten degenerativen Vorzustandes zu interpretieren. Zudem sei von einer leichten traumatischen Verletzung des Halsmarkes auszugehen. Dass im MRI vom 27. November 2013 im Rückenmark keine Schädigung mehr habe nachgewiesen werden können, spreche nicht da gegen, da die Latenz zum Unfall zu lang gewesen sei. Die neurologisch feststell bare Gang- und Standataxie werde auf diese Verletzung des Halsmarkes zu rückgeführt. In der neurologischen Voruntersuchung am 3. Oktober 2012 sei keine solche Ataxie dokumentiert worden (S. 2). Die von Dr. phil. E.___ fest gestellte leichte neuropsychologische Funktionsstörung sei als unfallkausal zu interpretieren. Das Schlaf-Apnoe-Syndrom werde seit Dezember 2010 mittels CPAP erfolgreich behandelt und habe für den Beschwerdeführer keinen Krank heitswert mehr (S. 3). 3.8</w:t>
      </w:r>
    </w:p>
    <w:p>
      <w:r>
        <w:t>In der interdisziplinären Beurteilung der Abteilung Versicherungsmedizin der Beschwerdegegnerin vom 7. April 2016 (Urk. 10) führten med. pract. F.___, Facharzt für Chirurgie, Dr. med. G.___, Fachärztin für Neurologie FMH, und Prof. Dr. med. H.___, Facharzt für Radiologie FMH, speziell Neuroradiologie, aus, e s bestünden sehr ausgeprägte degenerative Veränderungen der Halswir belsäule. Deshalb sei es schwierig zu differenzieren, ob die Ursache der Irregu laritäten des Ligamentum longitudinale anterius posttraumatischer oder dege nerativer Genese sei. Eine relative Befundänderung im Verlauf der Zeit sei dies bezüglich nicht festzustellen, auch nicht in Bezug auf die beschriebenen Verän derungen des Ligamentum supraspinale in Höhe des HWK 7. Bei der zweiten MRI-Untersuchung vom 1 1. August 2015 sei eine Zunahme des intravertebralen Ödems insbesondere in den HWK 5, 6 und 7 festzustellen. Es sei sehr unwahr scheinlich, dass diese Veränderungen durch das Trauma von 2013 zu erklären seien, da direkt trauma-assoziierte Knochenmarksveränderungen in der Akut phase nach dem Trauma stärker ausgeprägt sein müssten. Es sei zwar möglich, dass die Veränderungen durch das Trauma akzentuiert worden seien, anderer seits seien degenerative Veränderungen sehr häufig auch ohne Traumaereignis im Laufe der Zeit progredient. Es sei daher nicht mit letzter Sicherheit möglich zu differenzieren, welcher Anteil der Veränderungen möglicherweise durch das Trauma akzentuiert worden sei. Eine traumatische Veränderung des Halsmarks könne anhand der vorliegenden Untersuchungen nicht festgestellt werden. Im Bereich des Neurokraniums seien keine posttraumatischen Läsionen zu erken nen. Es müsse kontrovers diskutiert werden, ob ein prävertebrales Hämatom vorgelegen habe (S. 7).</w:t>
      </w:r>
    </w:p>
    <w:p>
      <w:r>
        <w:t>Der Beschwerdeführer habe am 25. Oktober 2009 eine cerebrale Durchblutungs störung im Sinne eines Schlaganfalles respektive Hirninfarktes erlitten. Nach mehrmonatiger Rehabilitation hätten sich Lähmungen rechts und eine Sprach störung praktisch komplett zurückgebildet. Im März 2011 sei eine Phase mit Schwindel und Sensibilitätsstörungen in den Beinen und eine Verstärkung des bekannten Tinnitus Anlass stationärer Diagnostik gewesen. Eine erneute cereb rale Durchblutungsstörung habe ausgeschlossen werden können. Der Beschwer deführer habe zu diesem Zeitpunkt auch über Konzentrationsschwierigkeiten und Kopfschmerzen berichtet. Neurologisch sei zu diesem Zeitpunkt einge schätzt worden, dass diese Beschwerden seit mehr als 10 Jahren bekannt seien und intermittierend in ihrer Ausprägung unterschiedlich wahrgenommen wür den. Nach dem Unfall vom 12. September 2013 habe es weder echtzeitliche Hinweise für eine akute Hirnfunktionsstörung im Rahmen des Unfalles noch in der bildgebenden Diagnostik durch Nachweis allfälliger struktureller Hirnläsio nen gegeben (S. 7 f.).</w:t>
      </w:r>
    </w:p>
    <w:p>
      <w:r>
        <w:t>Ein Längsriss des Ligamentum longitudinale anterius sei mit den vorliegenden medizinischen Dokumenten und der vorliegenden bildgebenden Diagnostik nicht dokumentiert und nicht objektiviert. Ein Riss des Ligamentum longitudi nale anterius w e rd e anhand indirekter Veränderungen (Hämosiderin in den Weichteilen vor der Wirbelsäule) von Dr. C.___ vermutet. Auch Prof .</w:t>
      </w:r>
    </w:p>
    <w:p>
      <w:r>
        <w:t>Dr. H.___</w:t>
      </w:r>
    </w:p>
    <w:p>
      <w:r>
        <w:t>halte einen Riss dieses Ligament s nur für möglich. Sollte eine solche Verletzung tatsächlich vorgelegen haben, so sei diese klinisch und MR-tomogra phisch aus geheilt. Dr. A.___ beschreib e am 1 4. August 2014 nur n och ein mässig ausge prägtes Zer vikalsyndrom mit guter Funktion der HWS, das MRI vom 1 1. August 2015 objektiviere keine Verletzungsfolgen mehr, auch keine der als indirekte Hinweise auf das mögliche Vorliegen einer ligamentären Verletzung gedeuteten Veränderungen. Die Änderung des Knochenmarködems im 6. und 7. Halswirbel - körper, die von Dr. C.___ und Dr. A.___ als Rückbildung eines Modic Typ 2 in einen Modic Typ 1 im Bereich des Segmentes C6/C7 postuliert werde, sei bei eigener Einsichtnahme in die bildgebende Diagnostik nicht nach vollziehbar. Zwar sei eine Zunahme eines intravertebralen Knochenmarködems der Wirbelkörper HWK 5, 6 und 7 feststellbar, ein Knochenmarködem sei jedoch ein unspezifisches Zeichen. Degenerative Veränderungen würden zudem sehr häufig auch ohne ein Trauma im Laufe der Zeit einen Progress zeigen. Eine Verschlimmerung der vorbestehenden fortgeschrittenen degenerativen Wirbel säulenveränderungen durch das Ereignis vom 1 2. September 2013 könne nicht mit überwiegender Wahrscheinlichkeit angenommen werden. Eine traumatische Verletzung des Halsmarks sei bildgebend mit dem MRI vom 2 7. November 2013 und vom 1 1. August 2015 nicht objektiviert. Die neuropsychologische Untersu chung vom 2 8. Mai 2015 habe neuropsychologische Auffälligkeiten respektive Funktionseinschränkungen dargestellt. Eine strukturelle Hirnläsion, die als Er klärung für diese Auffälligkeiten dienen könnte, sei nicht mit überwiegender Wahrscheinlichkeit im Zusammenhang mit dem Unfall vom 1 2. September 2013 entstanden. Nach dem 3 1. August 2015 bestände n nicht mit überwiegender Wahrscheinlichkeit ein unfallbedingter Behandlungsbedarf und auch keine un fallbedingte Einschränkung der Arbeitsfähigkeit in der Tätigkeit als Geschäfts bereichsleiter Sales und Marketing (S. 14 f.). 4.</w:t>
      </w:r>
    </w:p>
    <w:p>
      <w:r>
        <w:t>Die Beschwerdegegnerin nahm den Fallabschluss per 3 1. August 2015 vor. Der Beschwerdeführer absolviert keine physiotherapeutische Behandlung mehr (Urk. 11/119 S. 1) und das neuropsychologische Coaching wurde per 2 2. Mai 2015 abgeschlossen ( Urk. 11/113). Weitere ärztliche Behandlungen sind soweit ersichtlich keine m ehr vorgesehen. Eine ins Gewicht fallende Besserung des Gesundheitszustands ist vorliegend nicht mehr zu erwarten, zumal für die Leis tungseinstellung nicht entscheidend ist, dass die Beschwerden (vollständig) ab geklungen sind (vgl. BGE 134 V 109 E. 4.1). Auch gemäss der interdisziplinären Beurteilung vom 7. April 2016 (E. 3.8 hievor) ist ein unfallbedingter Behand lungsbedarf über den 3 1. August 2015 hinaus nicht erstellt. Dies wird vom Be schwerdeführer nicht bestritten. Ein Fallabschluss per 31. August 2015 ist damit nicht zu beanstanden. 5. 5.1</w:t>
      </w:r>
    </w:p>
    <w:p>
      <w:r>
        <w:t>Im Röntgenuntersuch der HWS vom 1 2. September 2013 waren keine frischen ossären Läsionen feststellbar (E. 3.1 hievor), äussere Verletzungen wies der Be schwerdeführer ebenfalls keine auf. D as MRI vom 2 7. November 2013 zeigte gemäss Dr. C.___ einen möglichen Riss des Ligamentum longitudinale anterius auf Höhe C7/Th1 und eine 12 mm lange Hämosiderin-Ablagerung im Präver tebralraum auf Höhe Th1/Th2 (E. 3.3 hievor). Auf den MRI-Bildern vom 11. August 2015 zeigte sich kein prävertebrales Hä matom auf Höhe C7/Th1 und kein Ödem/Schwellung des Ligamentum supraspi nale und des Ligamentum interspinale entlang des Processus spinosus C7 (E. 3.6 und E. 3.7). Entsprechend gingen die Versicherungsmediziner der Beschwerde gegnerin davon aus, dass - soweit überhaupt jemals ein Längsriss des Liga mentum longitudinale anterius vorgelegen haben sollte - dieser klinisch und MR-tomographisch ausgeheilt ist. Die behandelnden Ärzte des Beschwerdefüh rers kamen zu keinem anderen Schluss, weshalb feststeht, dass im Zeitpunkt der Leistungseinstellung keine organisch nachweisbare Verletzung des Ligamentum longitudinale anterius (mehr) bestanden hat. 5.2</w:t>
      </w:r>
    </w:p>
    <w:p>
      <w:r>
        <w:t>Der Beschwerdeführer machte weiter geltend, die erhebliche Zunahme der dege nerativen Veränderungen der HWS sei auf eine richtungsgebende Verschlim merung des Vorzustandes zurückzuführen. Dr. C.___ schilderte in diesem Zu sammenhang eine ödematöse Knochenmarksveränderung in den Wirbelkörpern C6 und C7 im Sinne einer Osteochondrose Typ Modic 2 in Typ Modic 1 (E. 3.6), was Dr. A.___ bestätigte (E. 3.7). Letzterer ging von einer richtungsgebenden Verschlimmerung aus unter dem Hinweis, dass diese Veränderungen in der Re gion seien, wo das Trauma nachgewiesen worden sei.</w:t>
      </w:r>
    </w:p>
    <w:p>
      <w:r>
        <w:t>Die Versicherungsmediziner (E. 3.8) legten dagegen dar, dass angesichts der ausgeprägten degenerativen Veränderungen der HWS eine Differenzierung der Ursache der Irregularitäten des Ligamentum longitudinale anterius nach post traumatischer oder degenerativer Genese nicht möglich sei. Nachvollziehbar ist insbesondere der Hinweis, dass Knochenmarksveränderungen in der Akutphase nach dem Trauma stärker ausgeprägt sein müssten, was nicht der Fall ist. Ebenso leuchtet ein, dass degenerative Veränderungen auch ohne Traumaereig nis häufig progredient verlaufen. Jedenfalls konnte keine traumatische Verän derung des Halsmarks festgestellt werden. Aufgrund der medizinischen Einschätzungen steht demnach fest, dass der direkt nach dem Unfall vermutete Riss des Ligamentum longitudinale anterius im Zeitpunkt der Leistungseinstellung ausgeheilt war und nicht erstellt ist, dass dieser zu einer Veränderung der Wirbelverhältnisse im HWK7 geführt hat. Der Umstand, dass die Anomalien am selben Wirbelkörper bestehen, führen nicht zur Annahme einer Kausalität. Anzumerken ist, dass bereits vorbestehend eine Osteochondrose Typ Modic 2 bestätigt worden war, nunmehr aber lediglich ein Typ Modic 1 vorliegt (Urk. 10/124 S. 2). Inwiefern damit - bei unspezifischem Befund (E. 3.9 in fine) - eine unfallbedingte richtungsgebende Verschlechterung ausgewiesen sein sollte, ist nicht ersichtlich. Zu ergänzen bleibt, dass – wie vorliegend – auch reine Aktengutachten beweiskräftig sein können,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9C_196/2014 vom 18. Juni 2014 E. 5.1.1). 5.3</w:t>
      </w:r>
    </w:p>
    <w:p>
      <w:r>
        <w:t>Der Beschwerdeführer brachte vor , unmittelbar vor dem Unfall weder unter neuro kognitive n Einschränkungen noch eine r Gang- und Standataxie gelitten zu haben. Hiezu ist darauf hinzuweisen, dass die Argumentation nach der For mel „post hoc ergo propter hoc“, nach deren Bedeutung eine gesundheitliche Schädigung schon dann als durch den Unfall verursacht gilt, weil sie nach die sem aufgetreten ist, beweisrechtlich nicht zulässig ist (BGE 119 V 335 E.</w:t>
      </w:r>
    </w:p>
    <w:p>
      <w:r>
        <w:t>2b/bb, Urteil des Bundesgerichts 8C_332/2013 vom 25. Juli 2013 E. 5.1). Aus dem Umstand, dass diesbezüglich ein blander Vorzustand bestand, vermag der Be schwerdeführer damit nichts zu seinen Gunsten abzuleiten. Dr. A.___ berichtete am 3. September 2014 über geklagte Schwindelgefühle mit allgemeinem Unsicherheitsgefühl sowie Gangunsicherheit. Er diagnostizierte eine leichte Gangataxie (E. 3.4). Am 21. Januar 2016 ergänzte er, die neurolo gisch feststellbare Gang- und Standataxie werde auf eine Verletzung des Hals markes zurückgeführt . Dass im MRI vom 2 7. November 2013 im Rückenmark keine Schädigung mehr habe nachgewiesen werden können, spreche nicht da gegen, da die Latenz zum Unfall zu lang gewesen sei (E. 3.7) . Aktenkundig ist, dass weder im MRI vom 27. November 2013 noch in jenem vom 11. August 2015 eine Verletzung des Halsmarks ersichtlich war, welche für die Gleichgewichtsproblematik verantwortlich gemacht wurde. Ein entsprechen der Befund wurde mithin nur vermutet, lässt sich aber - wie die Versicherungs ärzte der Beschwerdegegnerin nachvollziehbar festgehalten haben - nicht ob jektivieren (E. 3.8 in fine). 5.4</w:t>
      </w:r>
    </w:p>
    <w:p>
      <w:r>
        <w:t>In Bezug auf die Genese der neuropsychologischen Einschränkungen ist zu bemer ken, dass v on organisch objektiv ausgewiesenen Unfallfolgen - bei denen die Unfalladäquanz praktisch keine Rolle spielt - erst gesprochen werden kann, wenn die erhobenen Befunde mit apparativen/bildgebenden Abklärungen be stätigt werden und die angewendeten Untersuchungsmethoden wissenschaftlich auf breiter Basis anerkannt sind. Dies gilt auch für neuropsychologische Defizite (Urteil des Bundesgerichts 8C_948/2012 vom 7. März 2013 E. 2 mit Hinweisen ).</w:t>
      </w:r>
    </w:p>
    <w:p>
      <w:r>
        <w:t>In den Akten sind keine im Zeitpunkt der Leistungseinstellung per 31. August 2015 bestehenden organischen Schäden dokumentiert, welche für die neuropsy chologischen Einschränkungen in Frage kommen. Der entsprechenden Inter pretation von Dr. A.___ vom 21. Januar 2016 fehlt eine Begründung (Urk. 3/3 S. 3). Lic. phil. E.___ brachte die festgestellten Auffälligkeiten denn auch mit dem Status nach partiellem Posteriorinsult vom 25. Oktober 2009 in Zusammenhang und schloss auf eine Dekompensation der wieder erlangten psychomentalen Leistungsfähigkeit (Urk. 11/92 S. 7), ohne einen apparativ/bild- gebenden Befund nennen zu können. 5.5</w:t>
      </w:r>
    </w:p>
    <w:p>
      <w:r>
        <w:t>Ein unfallbedingtes organisches Substrat der geklagten gesundheitlichen Störun gen im Sinne einer bildgebend oder sonst wie nachweisbaren strukturel len Veränderung ist zusammenfassend nicht erstellt.</w:t>
      </w:r>
    </w:p>
    <w:p>
      <w:r>
        <w:t>Von weiteren diesbezügli chen Abklärung - wie vom Beschwerdeführer beantragt - sind keine zusätzli chen Er kenntnisse zu erwarten, weshalb darauf in antizipierter Beweiswürdi gung ( vgl. BGE 122 V 157 E. 1d mit Hinweisen)</w:t>
      </w:r>
    </w:p>
    <w:p>
      <w:r>
        <w:t>zu verzichte n</w:t>
      </w:r>
    </w:p>
    <w:p>
      <w:r>
        <w:t>ist . 5.6</w:t>
      </w:r>
    </w:p>
    <w:p>
      <w:r>
        <w:t>Nachfolgend ist deshalb anhand der sogenannten HWS-Praxis (vgl. E. 1.7 hie vor) zu prüfen, ob die geklagten Beschwerden in einem natürlichen und adä quaten Kausalzusammenhang zum Unfall vom 12. September 2013 stehen.</w:t>
      </w:r>
    </w:p>
    <w:p>
      <w:r>
        <w:rPr>
          <w:b/>
        </w:rPr>
        <w:t>E. 6</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t>Objektivierbar sind Untersu chungsergebnisse, die reproduzierbar sind und von der Person des Un tersuchenden und den Angaben des Patienten unabhängig sind. Von organisch objektiv ausgewiesenen Unfallfolgen kann erst dann gesprochen werden, wenn die erhobenen Befunde mit apparativen/bildgebenden Abklärungen bestätigt werden (BGE 138 V 248 E. 5.1 S. 251 mit Hinweis). Ob eine organisch objektiv ausgewiesene Unfallfolge vorliegt, beurteilt sich nach dem im Sozialversiche rungsrecht üblichen Beweisgrad der überwiegenden Wahrscheinlichkeit (BGE 129 V 177 E. 3.1 S. 188).</w:t>
      </w:r>
    </w:p>
    <w:p>
      <w:r>
        <w:rPr>
          <w:b/>
        </w:rPr>
        <w:t>E. 6.1</w:t>
      </w:r>
    </w:p>
    <w:p>
      <w:r>
        <w:t>Von den behandelnden Ärzten wurde ein Schleudertrauma der HWS diagnosti ziert. Ein für diese Verletzung typisches Beschwerdebild liegt vor, klagte der Beschwerdeführer doch sofort nach dem Unfall über Kopf- und Nackenschmer zen sowie Schwindel und in der Folge auch über Konzentrationsschwierigkeiten, gelegentliche Wortfindungsstörungen, eine ständige Müdigkeit und eine ver mehrte Reizbarkeit (E. 3.2, E. 3.5 und E. 3.8 hievor). Der natürliche Kausalzu sammenhang zwischen dem Unfall und der teilweisen Arbeitsunfähigkeit des Beschwerdeführers ist damit zu bejahen.</w:t>
      </w:r>
    </w:p>
    <w:p>
      <w:r>
        <w:rPr>
          <w:b/>
        </w:rPr>
        <w:t>E. 6.2</w:t>
      </w:r>
    </w:p>
    <w:p>
      <w:r>
        <w:t>.7</w:t>
      </w:r>
    </w:p>
    <w:p>
      <w:r>
        <w:t>Ebenso zu verneinen ist sodann das Kri terium des schwierigen Heilungs verlaufs und der erheblichen Komplikationen. Hiefür bedürfte es besonderer Gründe, welche die Heilung beeinträchtigt haben. Dass Beschwerden trotz der durchge führten Behandlungen persistieren, genügt ebenso wenig (Urteil des Bundesge richts 8C_1015/2008 vom 6. April 2009 E. 5.4.3) wie der Umstand, dass die versicherte Person unter verschiedenartigen Symptomen leidet, die sich im Rahmen umfassender medizinischer Untersuchungen keinem organisch nach weisbaren Substrat zuordnen lassen, handelt es sich dabei doch gerade um ein für eine Schleudertrauma-Verletzung charakteristisches Phänomen (vgl. BGE 117 V 359 E. 4b).</w:t>
      </w:r>
    </w:p>
    <w:p>
      <w:r>
        <w:rPr>
          <w:b/>
        </w:rPr>
        <w:t>E. 6.2.1</w:t>
      </w:r>
    </w:p>
    <w:p>
      <w:r>
        <w:t>Bei der Adäquanzprüfung ist die Schwere des Unfalls aufgrund des augenfälli gen Geschehensablaufs mit den sich dabei entwickelnden Kräften zu beurteilen (BGE 134 V 109 E. 10.1). Beim Unfall vom 1 2. September 2013 fuhr ein nach folgende r Lieferwagen auf das Heck des wegen eines auf die Strasse tretenden Kinde s abbremsenden, vom Beschwerdeführer gelenkten Personenwagens auf. Das nachfolgende Fahrzeug war dabei mit einer Geschwindigkeit von ungefähr 50 km / h unterwegs, konnte jedoch trotz Vollbremsung die Kollision nicht ver hindern ( Urk. 11/25 S. 5 ). Dass beim Auto des Beschwerdeführers ein Sachscha den von rund Fr. 10‘000.-- entstand, lässt entgegen dessen Ausführungen nicht ohne Weiteres auf eine massive Auffahrkollision schliessen, steht die Höhe des Sachschadens doch in direktem Zusammenhang mit dem Wert des Fahrzeuges. Gegen eine massive Kollision spricht bereits die Tatsache, dass die Airbags nicht ausgelöst wurden (vgl. Urk. 11/22). Der Beschwerdeführer war nach dem Unfall weder bewusstlos, noch klagte er über Übelkeit, Hör-, Seh- oder Schlafstörun gen. Auch musste er nicht erbrechen und wies keine äusseren Verletzungen auf ( Urk. 11/22). Entsprechend der Praxis in vergleichbaren Fällen (vgl. Urteile des Bundesgerichts 8C_252/2007 vom 16. Mai 2008 E. 6.2, 8C_163/2009 vom 25. März 2009 E. 3.2, 8C_1020/2008 vom 8. April 2009 E. 5.1 und 8C_714/20</w:t>
      </w:r>
    </w:p>
    <w:p>
      <w:r>
        <w:rPr>
          <w:b/>
        </w:rPr>
        <w:t>E. 6.2.3</w:t>
      </w:r>
    </w:p>
    <w:p>
      <w:r>
        <w:t>Die Diagnose einer HWS-Distorsion (oder einer anderen, adäquanzrechtlich gleich zu behandelnden Verletzung) genügt für sich allein nicht zur Bejahung des Kriteriums der Schwere und besonderen Art der erlittenen Verletzung. Zur Bejahung dieses Kriteriums bedarf es einer besonderen Schwere der für das Schleudertrauma beziehungsweise für die adäquanzrechtlich äquivalente Verlet zung typischen Beschwerden oder besonderer Umstände, die das Beschwerdebild beeinflussen können. Es kann sich dabei zum Beispiel um eine beim Unfall ein genommene spezielle Körperhaltung und die dadurch bewirkten Komplikationen handeln. Auch erhebliche Verletzungen, welche sich die versicherte Person ne ben dem Schleudertrauma, der äquivalenten Verletzung der HWS oder dem Schädel-Hirntrauma beim Unfall zugezogen hat, können bedeutsam sein ( BGE 134 V 109 E.</w:t>
      </w:r>
    </w:p>
    <w:p>
      <w:r>
        <w:t>10.2.2).</w:t>
      </w:r>
    </w:p>
    <w:p>
      <w:r>
        <w:t>Eine HWS-Distorsion, welche eine bereits erheblich vorgeschädigte Wirbelsäule trif ft, ist speziell geeignet, die „ typischen" Symptome hervorzurufen, weshalb sie als Verletzung besonderer Art zu qualifizieren ist . Dabei ist allerdings in der Regel vorausgesetzt, dass die versicherte Person aufgrund der Vorschädigung unmittelbar vor dem Unfall mindestens teilweise arbeitsunfähig war (Urteil des Bundesgerichts 8C_757/2013 vom 4. März 2014 E. 4.3 mit Hinweisen, insbes. auf SVR 2007 UV Nr. 1 S. 1) .</w:t>
      </w:r>
    </w:p>
    <w:p>
      <w:r>
        <w:t>Eine Verletzung besonderer Art ist nicht schon deshalb anzunehmen, weil die versicherte Person bereits in der Vergangenheit Autounfälle erlitten hat. Viel mehr rechtfertigt sich eine entsprechende Qualifikation der erlittenen Verlet zungen nur bei Vorliegen einer erheblich vorgeschädigten Wirbelsäule (Urteil des Bundesgerichts 8C_682/2013 vom 14. Februar 2014 E. 11.1 mit Hinweis auf Urteil 8C_413/2008 E. 6.3.2 ).</w:t>
      </w:r>
    </w:p>
    <w:p>
      <w:r>
        <w:t>Im Röntgenuntersuch der HWS vom 12. September 2013</w:t>
      </w:r>
    </w:p>
    <w:p>
      <w:r>
        <w:t>waren keine frischen ossären Läsionen feststellbar, der Beschwerdeführer wies auch keine äusseren Verletzungen auf. Auch sonst kann nicht von erheblichen Verletzungen oder einer besonderen Schwere der am Unfalltag geklagten Beschwerden gesprochen werden. Im Zeitpunkt des Unfalls war die Kopfstellung des Beschwerdeführers gerade und er befand sich in aufrechter Sitzposition (Urk. 11/22), von einer beim Unfall eingenommenen speziellen Körperhaltung ist nicht auszugehen. Zwar bestanden bereits vor dem Unfall ausgeprägte degenerative Veränderun gen der Halswirbelsäule, doch hatte dies dannzumal zu keiner Arbeitsunfähig keit geführt. Der dokumentierte Riss im Ligamentum longitudinale anterius heilte aktenkundig ab und eine Verletzung des Halsmarks war nicht nachweis bar. Mit Blick auf die bundesgerichtliche Rechtsprechung ist das Kriterium einer schweren oder besonders gearteten Verletzung damit zu verneinen.</w:t>
      </w:r>
    </w:p>
    <w:p>
      <w:r>
        <w:rPr>
          <w:b/>
        </w:rPr>
        <w:t>E. 6.2.4</w:t>
      </w:r>
    </w:p>
    <w:p>
      <w:r>
        <w:t>Zu prüfen ist weiter das Kriterium der fortgesetzt en s pezifischen, belastenden ärztli chen Behandlung bis zum Fallabschluss am 3 1. August 2015. Dieses Krite rium bedingt, gesamthaft betrachtet, eine kontinuierliche, mit einer gewissen Planmässigkeit auf die Verbesserung des Gesundheitszustandes gerichtete ärztli che Behandlung von ungewöhnlich langer Dauer. Blosse ärztliche Verlaufskon trollen und Abklärungsmassnahmen sowie manualtherapeutische und medika mentöse Behandlungen vermögen das Kriterium nicht zu erfüllen ( Urteil des Bundesgerichts 8C_62/2013 vom 1 1. September 2013 E. 8.3 ). Dies gilt auch fü r ärztlich/physiotherapeutische Behandlungen , medizinische Trainingstherapie sowie für einen stationäre n Aufenthalt in einer Rehaklinik, soweit sich die Be handlungen in einem nach HWS-Distorsionen üblichen Umfang bewegen. Ins besondere können Behandlungen mit Massage, Heimgymnastik, Atlastherapie, Kraniosakraltherapie, Neuraltherapie sowie Kortisoninfiltration oder Lymph drainage nicht als überdurchschnittlich belastend im Sinne der Rechtsprechung bezeichnet werden; praxisgemäss werden an dieses Kriterium deutlich höhere Anforderungen gestellt (vgl. Urteil des Bundesgerichts 8C_635/2013 vom 9.</w:t>
      </w:r>
    </w:p>
    <w:p>
      <w:r>
        <w:t>April 2014 E. 4.4.3 mit Hinweis auf Urteil 8C_910/2009 vom 13. Januar 2010 E.</w:t>
      </w:r>
    </w:p>
    <w:p>
      <w:r>
        <w:t>4.4 ). Daran ändert auch nichts, wenn Schmerzmittel verabreicht oder Psycho pharmaka eingenommen wurden und letztere allenfalls Nebenwirkungen auf wiesen (vgl. Urteile des Bundesgerichts 8C_377/2013 vom 2.</w:t>
      </w:r>
    </w:p>
    <w:p>
      <w:r>
        <w:t>Oktober 2013 E. 7.3.2 und 8C_29/2010 vom 27.</w:t>
      </w:r>
    </w:p>
    <w:p>
      <w:r>
        <w:t>Mai 2010 E. 5.3).</w:t>
      </w:r>
    </w:p>
    <w:p>
      <w:r>
        <w:t>Einzig aufgrund des Umstandes, dass der Beschwerdeführer seine Beschwerden seit dem Unfall bei verschiedenen Fachpersonen zu lindern versuchte, resultiert noch keine erhebliche Belastung im Sinne der Rechtsprechung, zumal eine Be handlungsbedürftigkeit (in Form medikamentöser Schmerz- und Physiotherapie) während zwei bis drei Jahren nach einem Schleudertrauma der HWS respektive äquivalenten Verletzungen mit ähnlichem Beschwerdebild durchaus üblich ist (Urteil des Bundesgerichts 8C_402/2007 vom 23. April 2008 E. 5.2.3). Das Kri terium der fortgesetzt en s pezifischen, belastenden ärztli chen Behandlung ist damit nicht erfüllt.</w:t>
      </w:r>
    </w:p>
    <w:p>
      <w:r>
        <w:rPr>
          <w:b/>
        </w:rPr>
        <w:t>E. 6.2.5</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 bensalltag erfährt ( Urteil des Bundesgerichts 8C_682/2013 vom 1 4. Februar 2014 E. 11.2 m it Hinweis auf BGE 134 V 109 E. 10.2.4).</w:t>
      </w:r>
    </w:p>
    <w:p>
      <w:r>
        <w:t>Der Beschwerdeführer lei det hauptsächlich an Kopf-, Nacken- und Schulterschmerzen, Schwindelge fühlen, einer Gangunsicherheit, Konzentrationsstörungen, Müdigkeit und einer verminderten Leistungsfähigkeit (E. 3.4, E. 3.5 und E. 3.8 hievor). Er kann je doch seinen Lebensalltag selber bestreiten und ist seit Januar 2014 wieder zu 70 bis 100 % erwerbstätig (E. 3.8 hievor). Die Beschwerden übersteigen das bei HWS-Distorsionen übliche Mass somit jedenfalls nicht derart, dass das Krite rium „erhebliche Beschwerden“ in besonders ausgeprägter Weise bejaht werden könnte (Urteil des Bundesgerichts 8C_580/2010 vom 30. August 2010 E. 5.3.2 mit weiterem Hin weis).</w:t>
      </w:r>
    </w:p>
    <w:p>
      <w:r>
        <w:rPr>
          <w:b/>
        </w:rPr>
        <w:t>E. 6.2.8</w:t>
      </w:r>
    </w:p>
    <w:p>
      <w:r>
        <w:t>Was schliesslich das Kriterium der erheblichen Arbeitsunfähigkeit trotz ausgewie sener Anstrengungen anbelangt, ist dem Umstand Rechnung zu tragen, dass bei leichten bis mittelschweren Schleudertraumen der HWS ein längerer oder gar dauernder Ausstieg aus dem Arbeit sprozess vom medizinischen Stand punkt aus als eher ungewöhnlich erscheint. Nicht die Dauer der Arbeitsunfähig keit ist daher massgebend , sondern eine erhebliche Arbeitsunfähigkeit als sol che, die zu überwinden die versicherte Person ernsthafte Anstrengungen unter nimmt. Darin liegt der Anreiz für die versicherte Person, alles daran zu setzen, wieder ganz oder teilweise arbeitsfähig zu werden. Gelingt es ihr trotz solcher Anstren gungen nicht, ist ihr dies durch Erfüllung des Kriteriums anzurechnen. Konkret muss ihr Wille erkenn bar sein, sich durch aktive Mitwirkung rasch möglichst wieder optimal in den Arbeitsprozess einzugliedern. Solche Anstren gungen der versicherten Person kön nen sich insbesondere in ernsthaften Ar beitsversuchen trotz allfälliger persönli cher Unannehmlichkeiten manifestieren. Dabei ist auch der persönliche Einsatz im Rahmen von medizinischen Thera piemassnahmen zu berücksichtigen. Sodann können Bemühungen um alterna tive, der gesundheitlichen Einschränkung besser Rechnung tragende Tätigkeiten ins Gewicht fallen. Nur wer in der Zeit bis zum Fallabschluss nach Art. 19 Abs. 1 UVG in erheblichem Masse arbeitsunfähig ist und solche Anstrengungen auszuweisen vermag, kann das Kriterium erfüllen (Urteil des Bundesgerichts 8C_252/2007 vom 1 6. Mai 2008 E. 7.7.1 mit Hinweis auf</w:t>
      </w:r>
    </w:p>
    <w:p>
      <w:r>
        <w:t>BGE 134 V 109</w:t>
      </w:r>
    </w:p>
    <w:p>
      <w:r>
        <w:t>E. 10.2.7; vgl. auch Urteil 8C_635/2013 vom 9. April 2014 E. 4.4.5 ).</w:t>
      </w:r>
    </w:p>
    <w:p>
      <w:r>
        <w:t>Das Kriterium der erheblichen Arbeitsunfähigkeit trotz ausgewiesener Anstrengun gen bis zum Fallabschluss bezieht sich nicht nur auf den ange stammten Beruf, sondern auch auf alternative leidensangepasste Arbeiten (Urteil des Bundesge richts 8C_62/2013 vom 11. September 2013 E. 8.7 mit Hinweis auf BGE 134 V 109 E. 10.2.7).</w:t>
      </w:r>
    </w:p>
    <w:p>
      <w:r>
        <w:t>Vor dem Hintergrund, dass der Beschwerdeführer nach dem Unfall so rasch als möglich seine angestammte Tätigkeit wieder auszuüben versuchte und seit Ja nuar 2014 - zwischenzeitlich entgegen der Empfehlung seiner behandelnden Neuropsychologin (vgl. Urk. 11/92, Urk. 11/102 und Urk. 11/113) - wieder zu 70 bis 100 % erwerbstätig ist, ist das Kriterium der erheblichen Arbeitsunfähig keit trotz ausgewiesener Anstrengungen zu bejahen. Es sind jedoch keine un fallbedingten, medizinischen Gründe ersichtlich, aufgrund derer das Kriterium als besonders ausgeprägt erscheint .</w:t>
      </w:r>
    </w:p>
    <w:p>
      <w:r>
        <w:rPr>
          <w:b/>
        </w:rPr>
        <w:t>E. 6.2.9</w:t>
      </w:r>
    </w:p>
    <w:p>
      <w:r>
        <w:t>Von den sieben relevanten Kriterien ist demnach eines in nicht besonders ausge prägter Weise erfüllt. Das genügt beim gegebenen Schw eregrad des Un falls nicht für die Bejahung der Adäquanz. 7 .</w:t>
      </w:r>
    </w:p>
    <w:p>
      <w:r>
        <w:t>D ie vom Beschwerdeführer ab 1. September 2015 weiterhin beklagten Gesund heitsstörungen stehen damit in keinem überwiegend wahrscheinlichen adäqua ten Kausalzusammenhang zum Verkehrsunfall vom 12. September 201 3. Es ist deshalb nicht zu beanstanden, dass die Beschwerdegegnerin ihre Leistungen per 3 1. August 2015 einstellte . Dies führt zu r Abweisung der Beschwerde . Das Gericht erkennt: 1.</w:t>
      </w:r>
    </w:p>
    <w:p>
      <w:r>
        <w:t>Die Beschwerde wird abgewiesen . 2.</w:t>
      </w:r>
    </w:p>
    <w:p>
      <w:r>
        <w:t>Das Verfahren ist kostenlos. 3.</w:t>
      </w:r>
    </w:p>
    <w:p>
      <w:r>
        <w:t>Zustellung gegen Empfangsschein an: - Rechtsanwalt Dr. Keller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r>
        <w:rPr>
          <w:b/>
        </w:rPr>
        <w:t>E. 09</w:t>
      </w:r>
    </w:p>
    <w:p>
      <w:r>
        <w:t>vom 14. April 2010 E. 6.2) ist vorliegend von einem mittelschweren Unfall im Grenzbereich zu den leichten Ereignissen auszugehen. Die Adäquanz wäre daher zu bejahen, wenn ein einzelnes der in die Beurteilung einzubeziehenden Krite rien in besonders ausgeprägter Weise erfüllt wäre oder mindestens vier der zu berücksichtigenden Kriterien gegeben wären (Urteil des Bundesgerichts 8C_487/2009 vom 7. Dezember 2009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