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UV.2015.00247 vom 31. Mai 2017</w:t>
      </w:r>
    </w:p>
    <w:p>
      <w:r>
        <w:t>ZH Sozialversicherungsgericht, 2017-05-31, DE</w:t>
      </w:r>
    </w:p>
    <w:p>
      <w:r>
        <w:rPr>
          <w:b/>
        </w:rPr>
        <w:t xml:space="preserve">Quelle: </w:t>
      </w:r>
      <w:r>
        <w:t>https://mcp.opencaselaw.ch/entscheid/zh_sozialversicherungsgericht_UV.2015.00247</w:t>
      </w:r>
    </w:p>
    <w:p>
      <w:r>
        <w:t>FR: ZH_SOZIALVERSICHERUNGSGERICHT UV.2015.00247 du 31 mai 2017</w:t>
      </w:r>
    </w:p>
    <w:p>
      <w:r>
        <w:t>IT: ZH_SOZIALVERSICHERUNGSGERICHT UV.2015.00247 del 31 maggio 2017</w:t>
      </w:r>
    </w:p>
    <w:p>
      <w:pPr>
        <w:pStyle w:val="Heading2"/>
      </w:pPr>
      <w:r>
        <w:t>Erwägungen</w:t>
      </w:r>
    </w:p>
    <w:p>
      <w:r>
        <w:rPr>
          <w:b/>
        </w:rPr>
        <w:t>E. 1</w:t>
      </w:r>
    </w:p>
    <w:p>
      <w:r>
        <w:t>X.___ , geboren 1972, war seit dem 1. September 2013 mit einem Pensum von 80 % bei der Y.___ GmbH als Fahrzeugeinkäufer tätig und dadurch bei der Suva obligatorisch unfallversichert. Des Weiteren war er als Servicemitarbeiter beim Ristorante</w:t>
      </w:r>
    </w:p>
    <w:p>
      <w:r>
        <w:t>Z.___</w:t>
      </w:r>
    </w:p>
    <w:p>
      <w:r>
        <w:t>angestellt (Urk. 7/ 23 S.</w:t>
      </w:r>
    </w:p>
    <w:p>
      <w:r>
        <w:rPr>
          <w:b/>
        </w:rPr>
        <w:t>E. 1.1</w:t>
      </w:r>
    </w:p>
    <w:p>
      <w:r>
        <w:t>Gemäss Absatz 1 der Übergangsbestimmungen zur Änderung des Bundes gesetzes über die Unfallversicherung (UVG) vom 2 5. September 2015 werden Versicherungsleistungen für Unfälle, die sich vor dem Inkrafttreten der Ände rung vom 2 5. September 2015, das heisst vor dem 1. Januar 2017 ereignet haben, und für Berufskrankheiten, die vor diesem Zeitpunkt ausgebrochen sind, nach bisherigem Recht gewährt, weshalb im Folgenden die bis 31. Dezember 2016 gültig gewesene Rechtslage zitiert wird. 1. 2</w:t>
      </w:r>
    </w:p>
    <w:p>
      <w:r>
        <w:t>Gemäss Art. 6 UVG werden – soweit das Gesetz nichts anderes bestimmt – die Versicherungsleistungen bei Berufsunfällen, Nichtberufsunfällen und Berufskrankheiten gewährt ( Abs. 1).</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 hung des natürlichen Kausalzusammenhangs nicht erforderlich, dass ein Unfall die alleinige oder un mittelbare Ursache gesundheitlicher Störungen ist; es genügt, dass das schädi gende Ereignis zusammen mit anderen Bedin 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rPr>
          <w:b/>
        </w:rPr>
        <w:t>E. 1.4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Bei objektiv ausgewiesenen organischen Unfallfolgen deckt sich die adä quate, d.h. rechtserhebliche Kausalität weitgehend mit der natürlichen Kau salität; die Adäquanz hat hier gegenüber dem natürlichen Kausalzusammen hang praktisch keine selbständige Bedeutung (BGE 134 V 109 E. 2.1). 1. 6</w:t>
      </w:r>
    </w:p>
    <w:p>
      <w:r>
        <w:t>Für die Bejahung des adäquaten Kausalzusammenhanges zwischen dem Unfall und psychischen Gesundheitsschädigungen ist im Einzelfall zu verlan 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 hensablauf – folgende Einteilung vorgenommen wurde: banale beziehungs weise leichte Unfälle einerseits, schwere Unfälle anderseits und schliesslich der dazwischen liegende mittlere Bereich (BGE 115 V 133 E. 6; vgl. auch BGE 134 V 109 E. 6.1, 120 V 352 E. 5b/ aa ; SVR 199</w:t>
      </w:r>
    </w:p>
    <w:p>
      <w:r>
        <w:rPr>
          <w:b/>
        </w:rPr>
        <w:t>E. 1.7</w:t>
      </w:r>
    </w:p>
    <w:p>
      <w:r>
        <w:t>Bei Unfällen aus dem mittleren Bereich lässt sich die Frage, ob zwischen Unfall und Folgen ein adäquater Kausalzusammenhang besteht, nicht auf 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 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(BGE 134 V 109 E. 6.1, 115 V 133 E. 6c/ aa ). Im gesamten mittleren Bereich kann ein einziges Kriterium genügen, wenn es in besonders ausgeprägter Weise erfüllt ist, wie zum Beispiel eine auffallend lange Dauer der physisch bedingten Arbeitsunfähigkeit infolge schwierigen Heilungsverlaufes. Kommt keinem Einzelkriterium besonderes beziehungs 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 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 2.</w:t>
      </w:r>
    </w:p>
    <w:p>
      <w:r>
        <w:rPr>
          <w:b/>
        </w:rPr>
        <w:t>E. 2</w:t>
      </w:r>
    </w:p>
    <w:p>
      <w:r>
        <w:t>).</w:t>
      </w:r>
    </w:p>
    <w:p>
      <w:r>
        <w:t>A m 7. Oktober 2013 befand er sich als Beifahrer in einem Auto, als vor einem Rotlicht das da hinter folgende Auto nicht mehr rechtzei tig bremsen konnte und auf das Auto</w:t>
      </w:r>
    </w:p>
    <w:p>
      <w:r>
        <w:t>auffuhr , in welchem d er Versicherte sich befand</w:t>
      </w:r>
    </w:p>
    <w:p>
      <w:r>
        <w:t>(Unfallmeldung vom 1</w:t>
      </w:r>
    </w:p>
    <w:p>
      <w:r>
        <w:rPr>
          <w:b/>
        </w:rPr>
        <w:t>E. 2.1</w:t>
      </w:r>
    </w:p>
    <w:p>
      <w:r>
        <w:t>Die Beschwerdegegnerin ging im angefochtenen Entscheid (Urk. 2) davon aus, gemäss de r Stellungnahme ihre s</w:t>
      </w:r>
    </w:p>
    <w:p>
      <w:r>
        <w:t>Kreisarztes Dr. J.___ vom 17. März 2015 sei von einer weiteren Behandlung keine namhafte Besserung zu erwarten. Die geklagten Beschwerden seien von somatischer Seite unfallbe dingt nicht zu erklären, insbesondere da auch im Bericht des H.___ keine strukturellen Befunde erhoben worden seien, welche die geklagten Beschwer den erklären könnten. Es sei davon auszugehen, dass die diagnostizierte Dis kushernie</w:t>
      </w:r>
    </w:p>
    <w:p>
      <w:r>
        <w:t>HWK 5/6</w:t>
      </w:r>
    </w:p>
    <w:p>
      <w:r>
        <w:t>vorbestehend und im Rahmen des Unfallgeschehens dann symptomatisch geworden sei. Eine eigentliche unfallbedingte Läsion habe somit nicht stattgefunden. Daher könne mit Datum der Untersuchung in der Klinik für Neurologie des H.___ vom 11. November 2014 von einem S tatus quo sine ausgegangen werden. Objektivierbare Folgen des Unfalls im Sinne von strukturellen Veränderungen lägen keine (mehr) vor. Die bildgebenden Abklärungen hätten keine Hinweise auf unfallbedingte ossäre Läsionen erge ben und laut dem Bericht von Dr. med. K.___ , Facharzt für Neuro logie , vom 31. Juli 2014 best ü nden klinisch-neurologisch und elektrophy siologisch normale Befunde. Gemäss den Ausführungen der Klinik für Neu rologie vom 1 1. November 2014 bestehe kein Zusammenhang zwischen den bildgebend nachgewiesenen Veränderungen lumbal, thorakal sowie zervikal und dem Unfall (S. 7-8). Somit lägen allerhöchstens noch sogenannte orga nisch nicht hinreichend erklär bare n Beschwerden vor (S. 8). Der Argumenta tion „post hoc ergo propter hoc“ des Beschwerdeführers komme kein Beweis - wert zu (S. 3 f. und S. 8) .</w:t>
      </w:r>
    </w:p>
    <w:p>
      <w:r>
        <w:t>Insbesondere gestützt auf die Berichte des Psychiaters Dr. E.___</w:t>
      </w:r>
    </w:p>
    <w:p>
      <w:r>
        <w:t>ging die Suva davon aus, dass psychische Beschwerden in den Vordergrund getreten seien. Sie führte aus, zur Prüfung des adä quaten Kausal zusammenhangs zwischen dem Unfallereignis und den nicht organisch-strukturellen Beschwerden gelange die Psycho-Praxis zur Anwendung (S. 9) . Sie qualifi zierte die Auffahrkollision vom 7. Oktober 2013 als mittelschweres Unfaller eignis</w:t>
      </w:r>
    </w:p>
    <w:p>
      <w:r>
        <w:t>im Grenzbereich zu den leichten Unfällen und verneinte die Adäquanz in Anwendung der Psycho-Praxis , wobei sie sämtliche Kriterien verneinte (S.</w:t>
      </w:r>
    </w:p>
    <w:p>
      <w:r>
        <w:rPr>
          <w:b/>
        </w:rPr>
        <w:t>E. 2.2</w:t>
      </w:r>
    </w:p>
    <w:p>
      <w:r>
        <w:t>Der Beschwerdeführer brachte in seiner Beschwerde vor, seine Schmerzen würden vom Unfall herrühren (Urk. 1 /1) . 3. 3.1</w:t>
      </w:r>
    </w:p>
    <w:p>
      <w:r>
        <w:t>Die Ärzte des Neurozentrums C.___ nannten in ihrem Bericht vom 23. Dezember 2013 über die neurologische Untersuchung vom 1 6. Dezember 2013 die Diagnosen einer chronifizierten</w:t>
      </w:r>
    </w:p>
    <w:p>
      <w:r>
        <w:t>Cervico-Zephalgie bei Status nach HWS-Distorsionstrauma am 7. Oktober 2013 sowie ein es Reizsyndrom s C6 links bei zervikaler Diskushernie C5/6, möglicherweise posttraumatisch (Urk. 7/39 S. 1). Sie führten aus, in der klinischen Untersuchung habe sich eine Sensibilitätsstörung im Dermatom C6 linksseitig gefunden, welche mit der radiologisch nachgewiesenen Diskushernie HWK 5/6 mit Reizung der beiden Wurzeln C6 in Verbindung gebracht werden könne. Klinisch sei von einem Kompressionssyndrom C6 links auszugehen. Alle Beschwerden, insbesondere die hartnäckigen zervikalen und nuchalen Schmerzen, könnten durch diesen Befund allerdings nicht erklärt werden. Es sei eine beträchtliche muskuläre Komponente anzunehmen</w:t>
      </w:r>
    </w:p>
    <w:p>
      <w:r>
        <w:t>(Urk. 7/39 S. 2 ). 3.2</w:t>
      </w:r>
    </w:p>
    <w:p>
      <w:r>
        <w:t>Dem Bericht von Dr. B.___ vom 1 8. Mai 2014 ist zu entnehmen, der Beschwer deführer sei nach dem Auffahrunfall aus dem sozialen Gefüge gefallen und leide an unbeherrschbaren Schmerzen nuchal und dorsal. Die ph ysiotherapeutischen Massnahmen würden zu keiner Verbesserung führen . Eine psychiatrische Begleitung sei unbedingt empfehlenswert (Urk. 7/58). Im Bericht vom 1 6. Juni 2014 führte Dr. B.___ mit Angabe des Datums vom 30. Dezember 2013 eine Depression an und zählte</w:t>
      </w:r>
    </w:p>
    <w:p>
      <w:r>
        <w:t>bei der Medikation unter anderem Saroten auf (Urk. 7/59 S. 1). Als Differentialdiagnose stellte er eine posttraumatische Somatisierungsstörung zur Diskussion (Urk. 7/59 S. 2). 3.3</w:t>
      </w:r>
    </w:p>
    <w:p>
      <w:r>
        <w:t>Kreisarzt Dr. J.___ führte in seinem Bericht vom 2 4. Juni 2014 aus, die diag nostizierte Diskushernie sei wahrscheinlich vorbestehend und im Rahmen des Unfallgeschehens dann symptomatisch geworden. Direkt nach dem Unfall habe laut dem HWS-Dokumentationsbogen zumindest keine neurologische Symptoma tik bestanden.</w:t>
      </w:r>
    </w:p>
    <w:p>
      <w:r>
        <w:t>I nsofern liege das Trauma als Ursache lediglich im Bereich des Möglichen (Urk. 7/60). 3.4</w:t>
      </w:r>
    </w:p>
    <w:p>
      <w:r>
        <w:t>Dr. K.___</w:t>
      </w:r>
    </w:p>
    <w:p>
      <w:r>
        <w:t>berichtete am 3 1. Juli 2014 n ach seiner Untersuchung vom 29. Juli 2014 über klinisch-neurologisch sowie elektrophysiologisch normale Befunde ohne periphere oder zentrale Ausfälle. Er gab an, eine zervikale Radikulopathie C6 beidseits oder eine lumbale Radikulopathie L4-S1 beidseits lasse sich nicht objektivieren (Urk. 7/78). 3. 5</w:t>
      </w:r>
    </w:p>
    <w:p>
      <w:r>
        <w:t>Dem Austrittsbericht der Rehaklinik D.___ vom 1 5. September 2014 (Urk. 7/76) ist zu entnehmen, es bestehe eine ausgesprochen therapieresis tente Nackenschmerzproblematik. In der MRI-Bildgebung präsentiere sich ein Befund mit Kompression der Nervenwurzel C6 links, wobei die Foraminalste nosen gegenüber Oktober 2013 leicht zugenommen hätten. Einerseits sei die geschilderte Nackenschmerzproblematik durch eine Nervenwurzelkompres sion C6 durchaus erklärbar, andererseits dürfte das Ausmass der geltend gemachten Beschwerden im Rahmen einer erheblichen Symptomausweitung sowie auch einer psychischen Problematik in deutlichem Masse überlagert sein. Bei der psychosomatischen Abklärung habe sich eine agitiert-depressive Symptomatik mit sichtlicher Anspannung, Reizbarkeit sowie einer ausge prägten ängstlichen Besorgtheit gezeigt. Zusätzlich leide er an Zwangsge danken . Diagnostisch liege eine anhaltende Anpassungsstörung vor, welche durch auffällige Persönlichkeitszüge begünstigt werde . Vermutlich hätten schon vor dem Unfall kritische Lebensereignisse oder erhebliche psychische Belastungsfaktoren vorgelegen. Derzeit gebe es kaum noch Optionen, die Schmerzproblematik auf konservativem Wege in namhafter Weise zu ver bessern (S. 3). Bei schlechtem Leistungsverhalten und nicht optimalem Ver halten bezüglich Rehabilitation habe während des Aufenthalts keine wesent liche Verbesserung der Schmerzproblematik erreicht werden können (S. 4). Auch objektiv habe sich bei Austritt im Vergleich zum Eintritt keine wesent liche Befundänderung gezeigt (S. 9). Eine weitere psychotherapeutische Betreuung sei empfehlenswert (S. 16).</w:t>
      </w:r>
    </w:p>
    <w:p>
      <w:r>
        <w:t>3. 6</w:t>
      </w:r>
    </w:p>
    <w:p>
      <w:r>
        <w:t>Dr. E.___ diagnostizierte in seinem Bericht vom 1 0. Oktober 2014 eine Anpas sungsstörung mit längere r depressive r Reaktion (ICD-10: F 43.21) und nannte als Differentialdiagnose eine mittelgradige depressive Episode (ICD-10: F 32.1; Urk. 7/82 S. 1 ). Seinem Bericht vom 1 9. Februar 2015 ist zudem die Diagnose einer gemischten Störung von Gefühlen und Sozialverhalten (ICD-10: F43.24) zu entnehmen (Urk. 7/96 S. 1). Zugleich berichtete er über eine leichte Verbesserung der initialen psychopathologischen Symptomatik (Urk. 7/96 S. 2). 3. 7</w:t>
      </w:r>
    </w:p>
    <w:p>
      <w:r>
        <w:t>Die Ärzte der Klinik für Neurologie des H.___ f ührten in ihrem Bericht vom 11. November 2014 aus, die vom Beschwerdeführer beschriebenen Beschwer den und klinisch erhebbaren Befunde gingen über die bildgebend erhobenen Befunde hinaus. In den elektrophysiologischen Untersuchungen hätten sich keine Hinweise auf eine relevante radikuläre Schädigung oder Funktionsbe einträchtigung der Pyramidenbahnen gezeigt. Auch einen Zusammenhang zwischen dem Auffahrunfall und insbesondere den bildgebend nachgewie senen degenerativen Veränderungen der Wirbelsäule lumbal, thorakal sowie zervikal sehe man nicht als wahrscheinlich an. Die direkt nach dem Trauma durchgeführte Computertomographie der BWS habe keine frischen trauma tischen Veränderungen/Frakturen gezeigt, so dass die im MRI vom 30. September 2014 beschriebenen degenerativen Veränderungen im Wirbel körper Th11 und Th12 nicht mit dem Auffahrunfall vom 7. Oktober 2013 im Zusammenhang stünden, sondern einer primär degenerativen Genese zuzu ordnen seien oder differentialdiagnostisch von einer alten Fraktur herrühren würden (Urk. 7/ 87 S. 2).</w:t>
      </w:r>
    </w:p>
    <w:p>
      <w:r>
        <w:t>3. 8</w:t>
      </w:r>
    </w:p>
    <w:p>
      <w:r>
        <w:t>Dr. B.___ führte am 1 4. November 2014 aus, der Gesundheitszustand des Beschwerdeführers sei unverändert schlecht. Eine psychiatrische Behandlung sei dringend indiziert. Auf die bisherige Medikation reagiere der Beschwer deführer nicht optimal (Urk. 7/90).</w:t>
      </w:r>
    </w:p>
    <w:p>
      <w:r>
        <w:t>Laut dem Bericht von Dr. B.___ vom 6. März 2015 litt der Beschwerdeführer namentlich noch an unbeherrschba ren Schmerzen (Urk. 7/99). 3. 9</w:t>
      </w:r>
    </w:p>
    <w:p>
      <w:r>
        <w:t>Der Konsiliarpsychiater med. pract.</w:t>
      </w:r>
    </w:p>
    <w:p>
      <w:r>
        <w:t>I.___ gab am 3. März 2015 an, die im Dossier vorliegenden Berichte würden spätestens seit Mai 2014 auf eine psy chische Problematik hinweisen. Deren natürliche Kausalität zum Unfallereig nis sei noch zu bejahen. Zur Frage eines stabilen psychischen Gesundheits zustandes könne angesichts der erst kurzen Dauer der psychiatrischen Behandlung noch nicht Stellung genommen werden (Urk. 7/97).</w:t>
      </w:r>
    </w:p>
    <w:p>
      <w:r>
        <w:t>3. 10</w:t>
      </w:r>
    </w:p>
    <w:p>
      <w:r>
        <w:t>Kreisarzt Dr. J.___ führte in seinem Bericht vom 1 7. März 2015 aus, eine namhafte Besserung des Gesundheitszustands (beschränkt auf die soma tischen Schädigungen) sei nicht zu erwarten. Die geklagten Beschwerden seien von somatischer Seite aus unfallbedingt nicht zu erklären, insbeson dere, da auch im Bericht des H.___ vom 1 1. November 2014 keine strukturel len Befunde erhoben worden seien, welche die geklagten Beschwerden erklären könnten. Folglich sei davon auszugehen, dass die diagnostizierte Diskushernie vorbestehend und im Rahmen des Unfallgeschehens dann symptomatisch geworden sei. Eine eigentliche unfallbedingte strukturelle Läsion habe somit nicht stattgefunden. Nach dem Gesagten sei davon auszu gehen, dass mit dem Datum der Untersuchung in der Klinik für Neurologie des H.___ vom 1 1. November 2014 der Status quo sine eingetreten sei (Urk. 7/100). 4.</w:t>
      </w:r>
    </w:p>
    <w:p>
      <w:r>
        <w:rPr>
          <w:b/>
        </w:rPr>
        <w:t>E. 4</w:t>
      </w:r>
    </w:p>
    <w:p>
      <w:r>
        <w:t>. Oktober 201 3 , Urk.</w:t>
      </w:r>
    </w:p>
    <w:p>
      <w:r>
        <w:rPr>
          <w:b/>
        </w:rPr>
        <w:t>E. 4.1</w:t>
      </w:r>
    </w:p>
    <w:p>
      <w:r>
        <w:t>Zunächst ist zu prüfen, ob beim Beschwerdeführer organisch nachweisbare Unfallfolgeschäden bestehen (vgl. vorstehend e E. 1. 3 und E. 1.5 ). Der Beschwerdeführer erlitt beim Unfall eine HWS-Distorsion zweiten Grades (Urk. 7/ 26 S. 3) sowie eine Schulterkontusion links (Urk. 7/ 25 S. 1). Die bild gebenden Untersuchungen ergaben keinen Anhalt für frisch e traumatische ossäre Läsionen, jedoch zeigte sich eine Diskushernie der Bandscheibe C5/6 mit möglicher Reizung der Nervenwurzeln C6 beidseits (Urk. 7/ 30-32).</w:t>
      </w:r>
    </w:p>
    <w:p>
      <w:r>
        <w:t>Die Schlussfolgerung von Dr. J.___ , bei den noch geklagten Beschwerden handle es sich nicht um somatische unfallbedingte (Urk. 7/100), steh t in Einklang mit den Akten. Die Diskushernie beurteilte er als vorbestehend (Urk. 7/100 und Urk. 7/60). Kongruent zu dem Ergebnis, zu welchem Dr. J.___ gelangte, bestand laut dem HWS-Dokumentationsbogen direkt nach dem Unfall keine neurologische Symptomatik (Urk. 7/26 S. 2) und auch die Ärzte des Neuro zentrums</w:t>
      </w:r>
    </w:p>
    <w:p>
      <w:r>
        <w:t>C.___ beurteilten die Diskushernie als nur</w:t>
      </w:r>
    </w:p>
    <w:p>
      <w:r>
        <w:t>möglicherweise post traumatisch (Urk. 7/39 S. 1). Sie nahmen eine beträchtliche muskuläre Kom ponente an (Urk. 7/39 S. 2). Solche klinische n Befunde können</w:t>
      </w:r>
    </w:p>
    <w:p>
      <w:r>
        <w:t>rechtspre chungsgemäss für sich allein ebenso wenig wie Schmerzen als klar ausge wiesenes organisches Substrat der Beschwerden qualifiziert werden (Urteil des Bundesgerichts 8C_721/2008 vom 2 4. Apr il 2009, E. 4.2 mit Hinweisen).</w:t>
      </w:r>
    </w:p>
    <w:p>
      <w:r>
        <w:t>Sodann ist eine Diskushernie rechtsprechungsgemäss nur bei einem Unfaller eignis von besonderer Schwere als weitgehend unfallbedingt zu betrachten und eine traumatische Verschlimmerung eines klinisch stummen degenerati ven Vorzustandes an der Wirbelsäule ist in der Regel nach sechs bis neun Monaten, spätestens aber nach einem Jahr , als abgeschlossen zu betrachten ( Urteile des Bundesgerichts 8C_396/2011 vom 21. September 2011, E. 3.2; 8C_346/2008 vom 1 1. November 2008 , E. 3.2.1-3.2.3; 8C_151/2012 vom 12. Juli 2012, E. 4; 8C_765/2014 vom 9. Februar 2015, E. 6.1, je mit Hin weisen).</w:t>
      </w:r>
    </w:p>
    <w:p>
      <w:r>
        <w:t>Dr. K.___ erhob am 2 9. Juli 2014 klinisch-neurologisch sowie elektro - physiolo gisch normale Befunde (E. 3.4 vorstehend) und in den elekt ro - physiologischen Untersuchungen durch die Klinik für Neurologie des H.___ ergaben sich laut dem Bericht vom 1 1. November 2014 ebenfalls keine Hin weise auf eine relevante radikuläre Schädigung oder eine Funktionsbeein trächtigung der Pyramidenbahnen. In Übereinstimmung mit Dr. J.___ hielten auch sie die bildgebend nachgewiesenen Verän derungen für primär degene rativ</w:t>
      </w:r>
    </w:p>
    <w:p>
      <w:r>
        <w:t>bedingt (E. 3.7 vorstehend). Nach dem Gesagten ist die Schlussfolge rung von Dr. J.___ nachvollziehbar, wonach der Unfall keine eigentliche strukturelle Läsion zur Folge hatte und bezüglich der Unfallfolgen spätestens am 1 1. November 2014 der Status quo sine eingetreten ist (Urk. 7/100).</w:t>
      </w:r>
    </w:p>
    <w:p>
      <w:r>
        <w:rPr>
          <w:b/>
        </w:rPr>
        <w:t>E. 4.2</w:t>
      </w:r>
    </w:p>
    <w:p>
      <w:r>
        <w:t>Der Beschwerdeführer brachte in seiner Beschwerde vor, seine Schmerzen seien auf den Unfall zurückzuführen (Urk. 1/1). Diesbezüglich ist - wie es bereits die Beschwerdegegnerin in ihrem Entscheid getan hat (Urk. 2 S. 3 f. und S. 8) - darauf hinzuweisen, dass a us dem Fehlen einer gesundheitlichen Beeinträchtigung vor dem Unfall praxisgemäss (BGE 119 V 335 und Urteil des Bundesgerichts 8C_614/2007 vom 1 0. Juli 2008, E. 4.1.2 mit Hinweisen auf neuere Entscheide) nicht auf die Unfallkausalität von hernach aufgetre tenen Beschwerden geschlossen werden kann (Formel „ post hoc ergo propter hoc“) . 4 .3</w:t>
      </w:r>
    </w:p>
    <w:p>
      <w:r>
        <w:t>Die Schmerzproblematik hat überdies eine psychische Komponente.</w:t>
      </w:r>
    </w:p>
    <w:p>
      <w:r>
        <w:t>Entspre chendes hiel ten die Ärzte der Rehaklinik D.___ fest (Bericht vom 1 5. September 2014) , als sie ausführten, das Ausmass der geltend gemachten Beschwerden sei im Rahmen einer erheblichen Symptomausweitung sowie auch einer psychischen Problematik in deutlichem Masse überlagert (Urk. 7/76 S. 3). Auf die erhebliche Symptomausweitung schlossen sie aus den Beobachtungen bei den Leistungstests sowie im Behandlungsprogramm. Sie führten aus, die Beschreibung der Schmerzen sei wenig differenziert und das Schmerzverhalten nicht adäquat gewesen. Das Leistungsverhalten sowie die Konsistenz beurteilten sie als schlecht. Es hätten sich mehrere Diskrepan zen und Widersprüchlichkeiten gezeigt (Urk. 7/76 S. 4).</w:t>
      </w:r>
    </w:p>
    <w:p>
      <w:r>
        <w:t>Sie beschrieben eine agitiert-depressive Symptomatik (Urk. 7/76 S. 3), diagnostizierten eine Anpassungsstörung sowie auffällige Persönlichkeitszüge (Urk. 7/76 S. 1) und empfahlen eine weitere psychotherapeutische Betreuung (Urk. 7/76 S. 16). Bereits am 1 8. Mai 2014 hatte</w:t>
      </w:r>
    </w:p>
    <w:p>
      <w:r>
        <w:t>Dr. B.___ auf die Notwendigkeit einer psychi atrischen Begleitung hin gewiesen und angegeben , der Beschwerdeführer sei aus dem sozialen Gefüge gefallen. In seinem Bericht vom 1 6. Juni 2014 nannte er eine Depression und differentialdiagnostisch eine posttraumatische Somatisierungsstörung. Ferner verordnete er das Antidepressivum Saroten (E. 3.2 vorstehend). Am 23. September 2014 begab sich der Beschwerdeführer dann in psychiatrische Behandlung (Urk. 7/82 S. 2). Der Psychiater Dr. E.___ diagnostizierte eine Anpassungsstörung mit längerer depressiver Reaktion, differentialdiagnostisch eine mittelgradige depressive Episode, sowie eine gemischte Störung von Gefühlen und Sozialverhalten (E. 3.6 vorstehend). Die Indikation für eine psychiatrische Behandlung blieb auch im weiteren Ver lauf dringlich (E. 3.8 vorstehend). Die</w:t>
      </w:r>
    </w:p>
    <w:p>
      <w:r>
        <w:t>geannten psychischen Störungen lagen am 1 9. Februar 2015 weiterhin vor (Urk. 7/96 S. 1). Am 3. März 2015 konnte noch nicht beurteilt werden, ob ein stabiler psychischer Gesundheitszustand vor liege. Die psychische Problematik war weiterhin vorhanden (Urk. 7/97).</w:t>
      </w:r>
    </w:p>
    <w:p>
      <w:r>
        <w:t>Somit besteht die Ausgangslage, dass beim Unfall eine bestimmte Verletzung (HWS-Distorsion und Schulterkontusion) stattgefunden hat, aber die im Ent scheidzeitpunkt noch geklagten Beschwerden nicht mit einer strukturellen Läsion erklärt werden können, so dass über das Bestehen eines rechtsgenüg lichen Kausalzusammenhangs praxisgemäss die Adäquanz zu prüfen ist (vorstehend E. 1. 6 ). Beim geschilderten Verlauf mit psychischer Überlagerung und Symptomausweitung stand im Zeitpunkt des Fallabschlusses die p sy chische Fehlentwicklung im Vorder grund. Daher ist nicht zu beanstanden, dass die Beschwerdegegnerin die adäquate Kausalität nach der Psycho- Praxis (BGE 115 V 133), folglich unter Aus schluss psychischer Aspekte, geprüft hat (BGE 123 V 98) .</w:t>
      </w:r>
    </w:p>
    <w:p>
      <w:r>
        <w:rPr>
          <w:b/>
        </w:rPr>
        <w:t>E. 4.4</w:t>
      </w:r>
    </w:p>
    <w:p>
      <w:r>
        <w:t>Die Adäquanzprüfung hat praxisgemäss zu erfolgen, wenn im Sinne von Art. 19 Abs. 1 UVG von der Fortsetzung der ärztlichen Behandlung keine namhafte Besserung des Gesundheitszustandes mehr erwartet werden kann.</w:t>
      </w:r>
    </w:p>
    <w:p>
      <w:r>
        <w:t>Was unter einer namhaften Besserung des Gesundhe itszustandes des Versicher ten zu verstehen ist, umschreibt das Gesetz nicht näher. Mit Blick darauf, dass die soziale Unfallversicherung ihrer Konzeption nach auf die erwerbstät igen Personen ausgerichtet ist, wird dies namentlich nach Mass gabe der zu erwartenden Steigerung oder Wiederherstellung der Arbeitsfä higkeit, soweit unfallb edingt beeinträchtigt, bestimmt . Dabei verdeutlicht die Verwendung des Begriffes "namhaft" durch den Gesetzgeber, dass die durch eine weitere Heilbehandlung zu erwartende Besserung ins Gewicht fallen muss. Unbedeutende Verbesserungen genügen nicht ( BGE 134 V 109 E. 4.3 mit Hinweisen; vgl. auch Urteil des Bundesgerichts 8C_58/2010 vom 28 Juni 2010, E. 2.2 ).</w:t>
      </w:r>
    </w:p>
    <w:p>
      <w:r>
        <w:t>Im Zeitpunkt des Fallabschlusses ( 1. April 2015; Urk. 7/103 ) lagen laut nach vollziehbarer ärztlicher Beurteilung keine unfallkausalen somatischen Beein trächti gungen mehr vor.</w:t>
      </w:r>
    </w:p>
    <w:p>
      <w:r>
        <w:t>Ferner erwartete Kreisarzt Dr. J.___ laut seinem Bericht vom 1 7. März 2015 in Bezug auf die somatischen Schädigungen keine namhafte Besserung mehr (E. 3.10 vorstehend). Diese Beurteilung über zeugt vor dem Hintergrund, dass bereits im Mai 2014 die physiotherapeu tischen Massnahmen zu keiner B esserung führten (E. 3.2 vorstehend), dass während des Aufenthalts in der Rehaklinik D.___ ebenfalls keine B esse rung erzielt werden konnte, dass die konservativen Therapieoptionen damals schon beschränkt waren (E. 3.5 vorstehend) und dass es dem Beschwerde führer auch gemäss dem Bericht von Dr. B.___ vom 1 4. November 2014 noch unverändert schlecht ging (E. 3.8 vorstehend). Da die Psycho-Praxis zur Anwendung gelangt, musste der Endzustand lediglich bezüglich der soma tischen Unfallfolgen gegeben sein, hingegen weder b ezüglich der weiterhin geklagten und ihm Rahmen einer Symptomauswei tung zu erklärenden Beschwerden noch bezüglich der psychischen Sympto matik (Urteil des Bun desgerichts U 414/05 vom 7. Juni 2006, E. 4.4 und 4.5). Nach dem Gesagten ist der Zeitpunkt des Fallabschlusses nicht zu beanstanden.</w:t>
      </w:r>
    </w:p>
    <w:p>
      <w:r>
        <w:rPr>
          <w:b/>
        </w:rPr>
        <w:t>E. 4.5</w:t>
      </w:r>
    </w:p>
    <w:p>
      <w:r>
        <w:t>Einfache Auffahrkollisionen auf ein haltendes Fahrzeug werden grundsätz lich zu den mittelschweren im Grenzbereich zu den leichten Unfällen gezählt (Alexandra Rumo-Jungo , Rechtsprechung des Bundesgerichts zum UVG, 4. Aufl., Zürich 2012, S. 64). Um ein derartiges Unfallereignis handelte es sich hier. Der Personenwagen, in welchem der Beschwerdeführer sass, befand sich im Stillstand, als das nachfolgende Fahrzeug (ebenfalls ein Personen wagen) von hinten darauf auffuhr (Urk. 7/26 S. 1). Die Prüfung der einzelnen Adäquanzkriterien im Einspracheentscheid (Urk. 2 S. 11 Ziff. 6 lit. b) ist kor rekt und wurde vom Beschwerdeführer zu Recht nicht beanstandet. Damit fehlt es an der Adäquanz eines Kausalzusammenhangs zwischen dem Unfall ereignis vom 7 . Oktober 201 3 und den über den Fallabschluss hinaus geklagten, im Sinne der Rechtsprechung organisch nicht hinreichend nach weisbaren Beschwerden.</w:t>
      </w:r>
    </w:p>
    <w:p>
      <w:r>
        <w:t>Somit lagen im Zeitpunkt des Fallabschlusses k eine Unfallfolgen mehr vor, wes halb keine weitergehende Leistungs pflicht der Beschwerdegegnerin mehr besteht. Der angefochtene Einspracheents cheid erweist sich deshalb als zutreffend, womit die dagegen erhobene Beschwerde abzuweisen ist.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r>
        <w:rPr>
          <w:b/>
        </w:rPr>
        <w:t>E. 7</w:t>
      </w:r>
    </w:p>
    <w:p>
      <w:r>
        <w:t>/1 ; Urk. 7/ 25 S. 1 ). Dabei erlitt er gemäss den Angaben der erstbehandelnden Ärzte de s</w:t>
      </w:r>
    </w:p>
    <w:p>
      <w:r>
        <w:t>Spitals A.___ ein e HWS-Distorsion sowie eine Schulter kontusion links. Diesen Diagnosen lagen bildgebende Abklärungen von Halswirbelsäule (HWS) , Brustwirbelsäule (BWS) , Lendenwirbelsäule (LWS) , Thorax und der linken Schulter zugrunde (Bericht vom 7. Oktober 2013, Urk. 7/25 S. 1 ; Urk. 7/30-31 ). Dr. med. B.___ , Facharzt für Allgemeine Innere Medizin, attes tierte dem Versicherten ab dem Unfalltag bis (mindestens) zum 3 0. April 2015 eine 100%ige Arbeitsunfähigkeit (Urk. 7/23, Urk. 7/38 S. 2-3 , Urk. 7/41, Urk. 7/43-44, Urk. 7/49, Urk. 7/56, Urk. 7/61, Urk. 7/70-71, Urk. 7/74 S. 1 , Urk. 7/ 81 S. 2 , Urk. 7/83-84 je S. 1 , Urk. 7/89 S. 1 , Urk. 7/93 S. 2 , Urk. 7/101 S. 1 ,</w:t>
      </w:r>
    </w:p>
    <w:p>
      <w:r>
        <w:t>Urk. 7/111).</w:t>
      </w:r>
    </w:p>
    <w:p>
      <w:r>
        <w:t>Am 1 6. Dezember 2013 folgte eine neurologische Untersuchung im Neuro - zent rum</w:t>
      </w:r>
    </w:p>
    <w:p>
      <w:r>
        <w:t>C.___ ( Bericht vom 2 3. Dezember 2013, Urk. 7/ 39). Vom 3. bis am 3 1. Juli 2014 hielt sich der Versicherte in der Rehaklinik D.___ auf, wobei während dieses Aufenthalts weitere Untersuchungen vorgenom men wurden (Urk. 7/ 69, Urk. 7/76 -78 ).</w:t>
      </w:r>
    </w:p>
    <w:p>
      <w:r>
        <w:t>Am 2 3. September 2014 begab sich der Versicherte bei Dr. med. E.___ , F.___ AG, Psychiatrie zentrum</w:t>
      </w:r>
    </w:p>
    <w:p>
      <w:r>
        <w:t>G.___ , in Behandlung (Urk. 7/82). In der Klinik für Neurologie des H.___ wurden im September und November 2014 Konsultationen und Untersuchungen durchgeführt (Urk. 7/85-88). Am 3. März 2015 gaben med. pract. I.___ , Facharzt für Psychiatrie und Psychotherapie , Konsiliarpsychiater der Suva, und am 17. März 2015 Dr. med. J.___ , Facharzt für Chirurgie und Kreisarzt der Suva, ärzt liche Kurzberichte ab ( Urk. 7/97</w:t>
      </w:r>
    </w:p>
    <w:p>
      <w:r>
        <w:t>und Urk. 7/100 ).</w:t>
      </w:r>
    </w:p>
    <w:p>
      <w:r>
        <w:t>Mit Verfügung vom 30 . März 201 5 stellte die Suva die von ihr bis dahin erbrachten Leistungen unter Verneinung des adäquaten Kausalzusammen hangs zwischen dem Unfall vom 7. Oktober 2013 und den</w:t>
      </w:r>
    </w:p>
    <w:p>
      <w:r>
        <w:t>persistierenden Beschwerden in Anwendung der Praxis bei psychischen Fehlentwicklungen nach Unfall</w:t>
      </w:r>
    </w:p>
    <w:p>
      <w:r>
        <w:t>( Psycho-Praxis; BGE 115 V 133)</w:t>
      </w:r>
    </w:p>
    <w:p>
      <w:r>
        <w:t>per 1. April 2015 ein (Urk. 7/103 ). Dagegen erhob der Versicherte am 4. April 2015 Einsprache (Urk. 7/104 ). Diese wies die Suva am 3. November 2015 ab (Urk. 7/119 = Urk. 2). 2.</w:t>
      </w:r>
    </w:p>
    <w:p>
      <w:r>
        <w:t>Gegen den Einspracheentscheid vom 3. November 2015 (Urk. 2) erhob der Versi cherte am 2 7. November 2015 Beschwerde (Urk. 1 /1 ) und beantragte sinngemäss weiter e Unfallversicherungsleistungen . In der Beschwerdeantwort vom 2 3. Dezember 2015 schloss die Suva auf Abwei sung der Beschwerde (Urk. 6 ). Dies wurde dem Beschwerdeführer am 4. Januar 2016 zur Kenntnis gebracht (Urk.</w:t>
      </w:r>
    </w:p>
    <w:p>
      <w:r>
        <w:rPr>
          <w:b/>
        </w:rPr>
        <w:t>E. 8</w:t>
      </w:r>
    </w:p>
    <w:p>
      <w:r>
        <w:t>).</w:t>
      </w:r>
    </w:p>
    <w:p>
      <w:r>
        <w:t>Auf die Ausführungen der Parteien und die eingereichten Unterlagen wird, soweit erforderlich, in den nachfolgenden Erwägungen eingegangen. Das Gericht zieht in Erwägung: 1.</w:t>
      </w:r>
    </w:p>
    <w:p>
      <w:r>
        <w:rPr>
          <w:b/>
        </w:rPr>
        <w:t>E. 9</w:t>
      </w:r>
    </w:p>
    <w:p>
      <w:r>
        <w:t>UV Nr. 10 E. 2).</w:t>
      </w:r>
    </w:p>
    <w:p>
      <w:r>
        <w:rPr>
          <w:b/>
        </w:rPr>
        <w:t>E. 11</w:t>
      </w:r>
    </w:p>
    <w:p>
      <w:r>
        <w:t>). Weiter ist ihrem Entscheid zu entnehmen, d er Fallabschluss sei nicht zu früh erfolgt, weil aus somatischer Sicht von einer weiteren Behandlung keine namhafte Besserung zu erwarten gewesen sei und da der Endzustand bei der Anwendung der Psycho- Praxis nur bezüglich der somatischen Unfallfolgen gegeben sein müsse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