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UV.2015.00231 vom 13. Oktober 2016</w:t>
      </w:r>
    </w:p>
    <w:p>
      <w:r>
        <w:t>ZH Sozialversicherungsgericht, 2016-10-13, DE</w:t>
      </w:r>
    </w:p>
    <w:p>
      <w:r>
        <w:rPr>
          <w:b/>
        </w:rPr>
        <w:t xml:space="preserve">Quelle: </w:t>
      </w:r>
      <w:r>
        <w:t>https://mcp.opencaselaw.ch/entscheid/zh_sozialversicherungsgericht_UV.2015.00231</w:t>
      </w:r>
    </w:p>
    <w:p>
      <w:r>
        <w:t>FR: ZH_SOZIALVERSICHERUNGSGERICHT UV.2015.00231 du 13 octobre 2016</w:t>
      </w:r>
    </w:p>
    <w:p>
      <w:r>
        <w:t>IT: ZH_SOZIALVERSICHERUNGSGERICHT UV.2015.00231 del 13 ottobre 2016</w:t>
      </w:r>
    </w:p>
    <w:p>
      <w:pPr>
        <w:pStyle w:val="Heading2"/>
      </w:pPr>
      <w:r>
        <w:t>Erwägungen</w:t>
      </w:r>
    </w:p>
    <w:p>
      <w:r>
        <w:rPr>
          <w:b/>
        </w:rPr>
        <w:t>E. 1</w:t>
      </w:r>
    </w:p>
    <w:p>
      <w:r>
        <w:t>. Oktober 2014 erneut wegen rechtsseitiger Handgelenksbeschwerden in ärztliche Behandlung begeben hatte</w:t>
      </w:r>
    </w:p>
    <w:p>
      <w:r>
        <w:t>und ihm ab dem 6. Oktober 2014 auch wieder eine (anfänglich 100%ige) Arbeitsunfähigkeit bescheinigt worden war (Urk. 7/8 , Urk. 7/16 ), meldet er der SUVA am 25. November 2014 einen Rückfall zum Unfall vom 10. März 2014 (Urk. 7/9; vgl. auch Urk. 7/14). Die SUV A traf daraufhin medizinische Abklärungen und holte am 2. Februar und am 16. März 2015 Stellungnahmen ihre r Kreis ärztin Dr. med. A.___ , Fach ärztin FMH für Chirurgie, ein (Urk. 7/19). In der Folge verneinte sie ihre Leistungspflicht für die ihr als Rückfall gemeldeten rechtssei tigen Handgelenksbeschwerden, da diese in keinem überwiegend wahrscheinli chen Kausalzusammenhang mehr zum fraglichen Unfall stünden (vgl. Schreiben vom 18. März 2015, Urk. 7/27). Nachdem der Versicherte hiegegen opponiert hatte (Urk. 7/31), holte die SUVA weitere Berichte der behandelnden Ärzte und am 16. Juli 2015 abermals eine Beurteilung ihre r Kreisärztin Dr. A.___ (Urk. 7/50) ein. Daraufhin hielt sie mit Verfügung vom 23. Juli 2015 (Urk. 7/51) an der Leistungsverweigerung fest . Die gegen diese n Entscheid vom Versicher ten, von dessen Krankenversicherer und von dessen Arbeitgeberin erhobenen Einsprachen (Urk. 7/55 f., Urk. 7/59, Urk. 7/67, Urk. 7/71) wies die SUVA a m 14. Oktober 2015 ab (Urk. 2).</w:t>
      </w:r>
    </w:p>
    <w:p>
      <w:r>
        <w:rPr>
          <w:b/>
        </w:rPr>
        <w:t>E. 1.1</w:t>
      </w:r>
    </w:p>
    <w:p>
      <w:r>
        <w:t>Die Leistungspflicht eines Unfallversicherers gemäss Bundesgesetz über die Unfall versicherung (UVG) setzt voraus, dass zwischen dem Unfallereignis und dem eingetretenen Schaden (Krankheit, Inva lidität, Tod) ein natürlicher Kausal zusammenhang besteht. Ursachen im Sinne des natürlichen Kausalzusammen hangs sind alle Umstände, ohne deren Vorhan densein der eingetretene Erfolg nicht als eingetreten oder nicht als in der glei chen Weise beziehungsweise nicht zur gleichen Zeit eingetreten gedacht werden kann. Entsprechend dieser Um schreibung ist für die Bejahung des natürlichen Kausalzusammenhangs nicht erforderlich, dass ein Unfall die alleinige oder un mittelbare Ursache gesundheit licher Störungen ist; es genügt, dass das schädi gende Ereignis zusammen mit anderen Bedingungen die körperliche oder geis tige Integrität der versicherten Person beeinträchtigt hat, der Unfall mit andern Worten nicht weggedacht wer 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1.2</w:t>
      </w:r>
    </w:p>
    <w:p>
      <w:r>
        <w:t>Die Versicherungsleistungen werden auch für Rückfälle und Spätfolgen gewährt (Art. 11 der Verordnung über die Unfallversicherung [UVV]). Bei einem Rückfall handelt es sich um das Wiederaufflackern einer vermeintlich geheilten Krank heit, so dass es zu ärztlicher Behandlung, möglicherweise sogar zu (weiterer) Arbeitsunfähigkeit kommt; von Spätfolgen spricht man, wenn ein scheinbar ge heiltes Leiden im Verlaufe längerer Zeit organische oder auch psychische Ver änderungen bewirkt, die zu einem anders gearteten Krankheitsbild führen kön nen (BGE 118 V 293 E. 2c mit Hinweisen).</w:t>
      </w:r>
    </w:p>
    <w:p>
      <w:r>
        <w:rPr>
          <w:b/>
        </w:rPr>
        <w:t>E. 1.3</w:t>
      </w:r>
    </w:p>
    <w:p>
      <w:r>
        <w:t>Rückfälle und Spätfolgen schliessen sich begrifflich an ein bestehendes Unfaller eignis an. Entsprechend können sie eine Leistungspflicht der Unfallver sicherung nur auslösen, wenn zwischen den erneut geltend gemachten Be schwerden und der seinerzeit beim versicherten Unfall erlittenen Gesundheits schädigung ein natürlicher und adäquater Kausalzusammenhang besteht (BGE 118 V 293 E. 2c in fine ).</w:t>
      </w:r>
    </w:p>
    <w:p>
      <w:r>
        <w:rPr>
          <w:b/>
        </w:rPr>
        <w:t>E. 2</w:t>
      </w:r>
    </w:p>
    <w:p>
      <w:r>
        <w:t>Gegen diesen Einspracheentscheid (Urk. 2) liess X.___ am 13. November 2015 mit folgenden Anträgen Beschwerde erheben (Urk. 1 S. 2): „1. Es sei der Einsprache-Entscheid vom 14. Oktober 2015 aufzuheben. 2. Es seien die gesetzlichen Leistungen zu gewähren. 3. Eventualiter seien weitere medizinische Abklärungen vorzunehmen. 4. Unter Kosten- und Entschädigungsfolgen zu Lasten der Beschwerde - geg nerin .“</w:t>
      </w:r>
    </w:p>
    <w:p>
      <w:r>
        <w:t>Die SUVA schloss am 4. Januar 2016 auf Abweisung der Beschwerde (vgl. Be schwerdeantwort , Urk. 6), was dem Beschwerdeführer am 6. Januar 2016 zur Kenntnis gebracht wurde (Urk. 8).</w:t>
      </w:r>
    </w:p>
    <w:p>
      <w:r>
        <w:t>Auf die Ausführungen der Parteien und die eingereichten Unterlagen ist, soweit für die Entscheidfindung erforderlich, in den nachstehenden Erwägungen ein zugehen. Das Gericht zieht in Erwägung: 1.</w:t>
      </w:r>
    </w:p>
    <w:p>
      <w:r>
        <w:rPr>
          <w:b/>
        </w:rPr>
        <w:t>E. 2.1</w:t>
      </w:r>
    </w:p>
    <w:p>
      <w:r>
        <w:t>Die SUVA verneinte ihre erneute Leistungspflicht im Zusammenhang mit dem Unfall vom 10. März 2014 – unter Hinweis auf die Beurteilung ihrer Kreisärztin Dr. A.___ vom 16. Juli 2015 (Urk. 7/50) und den Bericht des behandelnden Dr. med. B.___ , Facharzt FMH für Orthopädische Chirurgie und Traumatologie des Bewegungsapparats, Handchirurgie, vom 4. August 2015 (Urk. 7/57 ) – mit der Begründung, die als Rückfall gemeldeten rechtsseitigen Handgelenksbe schwerden stünden in keinem überwiegend wahrscheinlichen Kausalz usammen hang zum im März 2014 beim Snowboardfahren erlittenen Sturz (Urk. 2 S. 5 ff. , Urk. 6 S.</w:t>
      </w:r>
    </w:p>
    <w:p>
      <w:r>
        <w:rPr>
          <w:b/>
        </w:rPr>
        <w:t>E. 2.2</w:t>
      </w:r>
    </w:p>
    <w:p>
      <w:r>
        <w:t>Der Beschwerdeführer stellte sich demgegenüber auf den Standpunkt,</w:t>
      </w:r>
    </w:p>
    <w:p>
      <w:r>
        <w:t>die – seit dem Unfall vom 10. März 2014 ohne Unterbruch persistierenden – Handge lenksbeschwerden seien weiterhin im Rahmen des Grundfalls zu interpretieren (Urk. 1 S. 3 f.). Die Beschwerdegegnerin habe ihre weitere Leistungspflicht – in Verletzung des Untersuchungsgrundsatzes – gestützt einzig auf die nicht be weistaugliche Beurteilung der Kreisärztin Dr. A.___ vom 16. Juli 2015 (Urk. 7/50) zu Unrecht verneint, zumal er vor dem fraglichen Unfall nie an Handbeschwerden gelitten habe (Urk. 1 S. 4 f.).</w:t>
      </w:r>
    </w:p>
    <w:p>
      <w:r>
        <w:rPr>
          <w:b/>
        </w:rPr>
        <w:t>E. 3</w:t>
      </w:r>
    </w:p>
    <w:p>
      <w:r>
        <w:t>f.).</w:t>
      </w:r>
    </w:p>
    <w:p>
      <w:r>
        <w:rPr>
          <w:b/>
        </w:rPr>
        <w:t>E. 3.1.1</w:t>
      </w:r>
    </w:p>
    <w:p>
      <w:r>
        <w:t>Gemäss Schadenmeldung UVG vom 9. April 2014 (Urk. 7/1) zog sich der Be schwerdeführer beim Unfall vom 10. März 2014 eine Quetschung des rechten Handgelenks zu und setzte deswegen ab 4. April 2014 die Arbeit aus.</w:t>
      </w:r>
    </w:p>
    <w:p>
      <w:r>
        <w:rPr>
          <w:b/>
        </w:rPr>
        <w:t>E. 3.1.2</w:t>
      </w:r>
    </w:p>
    <w:p>
      <w:r>
        <w:t>Dem Unfallschein UVG (Urk. 7/6) ist zu entnehmen, dass der Beschwerdeführer am 4., 11., 1 7. u nd 28. April 2014 Dr. med. C.___ , Facharzt FMH für Allgemeine Innere Medizin , konsultierte. Dieser attestierte ihm vom 4. b is 21. April 2014 eine 100%ige Arbeitsunfähigkeit und ab 22. April 2014 wieder eine volle Ar beitsfähigkeit. Am 28. April 2014 wurde die ärztliche Behandlung abgeschlos sen.</w:t>
      </w:r>
    </w:p>
    <w:p>
      <w:r>
        <w:rPr>
          <w:b/>
        </w:rPr>
        <w:t>E. 3.2</w:t>
      </w:r>
    </w:p>
    <w:p>
      <w:r>
        <w:t>.6</w:t>
      </w:r>
    </w:p>
    <w:p>
      <w:r>
        <w:t>Auf entsprechende Anfrage der SUVA gab Dr. C.___ am 22. Februar 2015 an, nachdem der Beschwerd eführer am 28. April 2014 praktisch wieder beschwer defrei gewesen sei, habe dieser ihn am 23. Mai 2014 wegen wieder stärker ge wordener Schmerzen telefonisch erneut kontaktiert ; er h abe ihm damals emp fohlen, nochmals</w:t>
      </w:r>
    </w:p>
    <w:p>
      <w:r>
        <w:t>Diclofenac zu nehmen. Die nächste Konsultation habe dann erst am 1. Oktober 2014 stattgefunden (Urk. 7/24).</w:t>
      </w:r>
    </w:p>
    <w:p>
      <w:r>
        <w:rPr>
          <w:b/>
        </w:rPr>
        <w:t>E. 3.2.1</w:t>
      </w:r>
    </w:p>
    <w:p>
      <w:r>
        <w:t>Das CT des rechten Handgelenks vom 24. Oktober 2014 ergab normale ossäre Strukturen, insbesondere keinen Nachweis einer piso-triquetralen Arthrose oder einer Fraktur des Os pisiforme (Urk. 7/41).</w:t>
      </w:r>
    </w:p>
    <w:p>
      <w:r>
        <w:rPr>
          <w:b/>
        </w:rPr>
        <w:t>E. 3.2.2</w:t>
      </w:r>
    </w:p>
    <w:p>
      <w:r>
        <w:t>Der erstmals a m 6. Oktober 2014 vom Beschwerdeführer konsultierte Dr. med. D.___ , Facharzt FMH für Chi rurgie, speziell Handchirurgie, diagno stizierte am 1. Dezember 201</w:t>
      </w:r>
    </w:p>
    <w:p>
      <w:r>
        <w:rPr>
          <w:b/>
        </w:rPr>
        <w:t>E. 3.2.3</w:t>
      </w:r>
    </w:p>
    <w:p>
      <w:r>
        <w:t>Dr. C.___ , der am 1. Oktober 2014 (einmalig) erneut vom Beschwerdeführer kon sultiert worden war, diagnostizierte am 4. Dezember 2014 eine posttrauma tische Tenosynovitis FCU rechts. Der Beschwerdeführer leide seit dem Sturz vom 10. März 2014 an Schmerzen im rechten Handgelenk. Die am 4. April 2014 durchgeführte Röntgenuntersuchung habe einen unauffälligen Befund ergeben. Ungüns t ig wirke sich aus, dass der Beschwerdeführer als Zugbegleiter schwere Taschen tragen müsse. Vom 6. bis 20. Oktober 2014 sei d ies er zu 100 % arbeits unfähig gewesen. Der weitere Verlauf sei ihm – Dr. C.___ – nicht bekannt (Urk. 7/16).</w:t>
      </w:r>
    </w:p>
    <w:p>
      <w:r>
        <w:rPr>
          <w:b/>
        </w:rPr>
        <w:t>E. 3.2.4</w:t>
      </w:r>
    </w:p>
    <w:p>
      <w:r>
        <w:t>Dr. D.___ bescheinigte dem Beschwerdeführer am 19. Dezember 201</w:t>
      </w:r>
    </w:p>
    <w:p>
      <w:r>
        <w:rPr>
          <w:b/>
        </w:rPr>
        <w:t>E. 3.2.5</w:t>
      </w:r>
    </w:p>
    <w:p>
      <w:r>
        <w:t>Gestützt auf die Akten gelangte die Kreisärztin Dr. A.___ am 16. März 2015 zum Schluss, dass der Unfall vom 10. März 2014 angesichts des behandlungs freien Intervalls vom 23. Mai bis 6. Oktober 2014 nicht kausal sei für die Te nosynovitis FCU. Eine Tenosynovitis könne verschiedene Ursachen, etwa chro nische Überbelastung, Erkrankungen aus de m rheumatischen Formenkreis oder</w:t>
      </w:r>
    </w:p>
    <w:p>
      <w:r>
        <w:t>bakterielle Infektionen, haben (Urk. 7/19).</w:t>
      </w:r>
    </w:p>
    <w:p>
      <w:r>
        <w:rPr>
          <w:b/>
        </w:rPr>
        <w:t>E. 3.2.7</w:t>
      </w:r>
    </w:p>
    <w:p>
      <w:r>
        <w:t>Der Handchirurg Dr. B.___ diagnostizierte g estützt auf die Ergebnisse der</w:t>
      </w:r>
    </w:p>
    <w:p>
      <w:r>
        <w:t>– auch sonographischen – Untersuchung vom 21. April 2015 i m tags darauf ver fassten Bericht anhaltende Druckbeschwerden über dem Os pisiforme rechts nach Kontusion des Os pi siforme rechts am 10. März 2014 (Urk. 7/34 S. 1). Die Sonographie habe keine Ganglion-Formation ergeben. Eine anhaltende Druck empfindlichkeit nach direkter Kontusierung des Os pisiforme sei grundsätzlich möglich und werde gelegentlich beobachtet ; im Falle des Beschwerdeführers ,</w:t>
      </w:r>
    </w:p>
    <w:p>
      <w:r>
        <w:t>sei sie, auch wenn seit dem Unfallereignis schon Monate vergangen seien, im Zu sammenhang mit der direkten Kontusierung des Os pisiforme zu sehen. Nicht zuletzt aus versicherungstechnischen Gründen werde nun noch eine MRI-Un tersuchung veranlasst (S. 2).</w:t>
      </w:r>
    </w:p>
    <w:p>
      <w:r>
        <w:rPr>
          <w:b/>
        </w:rPr>
        <w:t>E. 3.2.8</w:t>
      </w:r>
    </w:p>
    <w:p>
      <w:r>
        <w:t>Nach Kenntnisnahme des MRI-Befunds vom 30. Apr il 2015 (Urk. 7/39) diagnosti zierte Dr. B.___ am 8. Mai 2015 ein schmerzhaftes posttraumatisches Ganglion, ausgehend vom Pisotriquetral -Gelenk rechts, nach Kontusion des Os pisiforme rechts am 10. März 2014 (Urk. 7/37 S. 1). Es sei davon auszugehen, dass es anlässlich des Sturzes beim Snowboardfahren zu einem kleinen Kapsel riss gekommen sei und sich dann an dieser Stelle die nun festgestellte Ganglion-Formation habe bilden können. Angesicht der seit über einem Jahr bestehenden Symptomatik erscheine eine spontane Regredienz des Ganglions sehr unwahrscheinlich. Daher sei eine operative Exzision vorgesehen ( S. 2).</w:t>
      </w:r>
    </w:p>
    <w:p>
      <w:r>
        <w:rPr>
          <w:b/>
        </w:rPr>
        <w:t>E. 3.2.9</w:t>
      </w:r>
    </w:p>
    <w:p>
      <w:r>
        <w:t>Nach am 3. Juli 2015 erfolgtem operativen Eingriff (Urk. 7/47) stellte Dr. B.___ am 6. Juli 2015 nachstehende Diagnosen (Urk. 7/46 S. 1): - Status nach Exzision eines ulno-carpalen Ganglion s rechts, ausgehend vom Pisotriquetral -Gelenk, am 3. Juli 2015 - Status nach Snowboardsturz am 10. März 2014 mit Kontusion der ulna ren Handkante</w:t>
      </w:r>
    </w:p>
    <w:p>
      <w:r>
        <w:t>Es zeige sich ein problemloser postoperativer Verlauf (vgl. auch Bericht vom 21. Juli 2015, Urk. 7/53) .</w:t>
      </w:r>
    </w:p>
    <w:p>
      <w:r>
        <w:rPr>
          <w:b/>
        </w:rPr>
        <w:t>E. 3.2.10</w:t>
      </w:r>
    </w:p>
    <w:p>
      <w:r>
        <w:t>In ihrer – auf den Akten beruhenden – kreisärztlichen Beurteilung vom 16. Juli 2015 gelangte Dr. A.___ – unter Hinweis auf die Befunde der im Laufe der Zeit durchgeführten bildgebenden Untersuchungen und die wissenschaftlichen Er kenntnisse betreffend die Ätiologie von Ganglien</w:t>
      </w:r>
    </w:p>
    <w:p>
      <w:r>
        <w:t>– zum Schluss, dass ein na türlicher Kausalzusammenhang zwischen dem Unfall vom 10. März 2014 und dem Ganglion am rechten Handgelenk, wenn auch möglich, so jedenfalls nicht überwiegend wahrscheinlich sei (Urk. 7/50 S. 4).</w:t>
      </w:r>
    </w:p>
    <w:p>
      <w:r>
        <w:rPr>
          <w:b/>
        </w:rPr>
        <w:t>E. 3.2.11</w:t>
      </w:r>
    </w:p>
    <w:p>
      <w:r>
        <w:t>Am 4. August 2015 führte Dr. B.___ betreffend Unfallkausalität der Symptoma tik im Bereich des rechten Handgelenks aus, es bestehe zwar ein zeitlicher Zu sammenhang zwischen den fraglichen Beschwerden und dem Sturz vom 10. März 201 4. Dass das Unfallereignis indes mit überwiegender Wahrschein lichkeit ursächlich sei für das aktuelle Leiden, lasse sich retrospektiv nur schwer nachweisen. Hiezu hätte wohl in den ersten Monaten nach dem Unfall eine MRI-Untersuchung durchgeführt werden müssen (um ein allfälliges Knochen marködem im Bereich der ulnaren Handkante und eventuell eine beginnende Ganglion-Formation oder einen Kapselriss nachzuweisen ; Urk. 7/57 S. 2 ).</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GräubFischer</w:t>
      </w:r>
    </w:p>
    <w:p>
      <w:r>
        <w:rPr>
          <w:b/>
        </w:rPr>
        <w:t>E. 4.1</w:t>
      </w:r>
    </w:p>
    <w:p>
      <w:r>
        <w:t>Aus den Akten geht übereinstimmend hervor und ist unbestritten, dass der Be schwerdeführer am 10. März 2014 beim Snowboardfahren auf d ie rechte (domi nante) Hand</w:t>
      </w:r>
    </w:p>
    <w:p>
      <w:r>
        <w:t>stürzte , sich dabei eine Quetschung des Handgelenks zuzog und in der Folge wieder vollzeitlich seiner – das Handgelenk belastenden (Urk. 7/16)</w:t>
      </w:r>
    </w:p>
    <w:p>
      <w:r>
        <w:t>– Tätigkeit als Zugsbegleiter nachging, bis er dann am 4. April 2014, mithin über drei Wochen nach dem Unfall, erstmals seinen Hausarzt Dr. C.___</w:t>
      </w:r>
    </w:p>
    <w:p>
      <w:r>
        <w:t>konsultierte und von diesem in der Folge bis 22. April 2014 arbeitsunfähig geschrieben wurde ( Urk. 7/1, Urk. 7/ 5 f. ) . Fest steht aufgrund des Ergebnisses der MRI-Un tersuchung vom 30. April 2015 (Urk. 7/ 39 ) sodann, dass die rechtsseitigen Handgelenksbeschwerden, deretwegen sich de r Beschwerdeführer vom 4. bis 28. April 2014 (Urk. 7/5 f.) und – nach einem (abgesehen von einer telefoni schen Beratung durch den Hausarzt am 23. Mai 2014 [Urk. 7/ 24 ])</w:t>
      </w:r>
    </w:p>
    <w:p>
      <w:r>
        <w:t>behandlungs freien Intervall von gut fünf Monaten – ab dem 1. Oktober 201</w:t>
      </w:r>
    </w:p>
    <w:p>
      <w:r>
        <w:rPr>
          <w:b/>
        </w:rPr>
        <w:t>E. 4.2</w:t>
      </w:r>
    </w:p>
    <w:p>
      <w:r>
        <w:t>Ob – wie dies der Beschwerdeführer geltend macht (Urk. 1 S. 3 f.) – die ab Okto ber 2014 behandelte Symptomatik noch im Rahmen des Grundfalls ode r – ent sprechend dem Vorbringen der SUVA (Urk. 2 S. 5 f. , Urk. 6 S. 3 ) – als Rückfall zu interpretieren sind, braucht nicht weiter erörtert zu werden. Vorliegend m assgebend ist , dass d er Unfallversicherer befugt ist , einmal gewährte Leistun gen ex nunc et pro futuro ohne Rückkommenstitel der prozessualen Revision oder der Wiedererwägung ein zu stellen, wenn sich herausstellt, dass die gesetzli chen Anspruchsvoraussetzungen gar nicht erfüllt sind ( vgl. etwa Urteil des Bundesgerichts 8C_176/2016 vom 17. Mai 2016 E. 3.2 in fine</w:t>
      </w:r>
    </w:p>
    <w:p>
      <w:r>
        <w:t>mit Hinweisen ).</w:t>
      </w:r>
    </w:p>
    <w:p>
      <w:r>
        <w:rPr>
          <w:b/>
        </w:rPr>
        <w:t>E. 4.3</w:t>
      </w:r>
    </w:p>
    <w:p>
      <w:r>
        <w:t>Betreffend die Ursache des Ganglions gelangte n d ie Kreisärztin Dr. A.___ und der behandelnde Handchirurg Dr. B.___ einhellig zum Schluss, dass ein natürli cher Kausalzusammenhang zwischen der fraglichen Gesundheitsstörung und dem am 10. März 2014 erlittenen Sturz aufgrund der konkreten Gegebenheiten wenn auch möglich, so jedenfalls nicht überwiegend wahrscheinlich s ind ( Urk. 7/50 S. 4 , Urk. 7/57 S. 2). Die Kreisärztin Dr. A.___ wies dabei darauf hin, dass Ganglien , die zu rund 90 % - wie auch beim Beschwerdeführer – im Handgelenksbereich aufträten, naturgemäss nicht rein traumatischer Genese seien. Voraussetzung für deren Bildung sei vielmehr, dass eine Narbe zu einer mechanischen Überlastung führe ; dies könne dann – in zeitlichem Abstand – zur Entwicklung eines Ganglion s</w:t>
      </w:r>
    </w:p>
    <w:p>
      <w:r>
        <w:t>führen (Urk. 7/50 S. 4). Diese – auf der ein schlägigen Fachliteratur basierende und ohne Weiteres überzeugende – Ein schätzung von Dr. A.___ findet im Bericht von Dr. B.___ vom 9. Oktober 2015 insofern eine Stütze, als der letztgenannte Arzt aufgrund des Befund s der glei chentags ( mithin postoperativ ) durchgeführten Sonographie den Verdacht auf eine erneute - im Zusammenhang mit der mehrwöchigen Schienenruhigstellung stehende – Bildung eines Ganglions (im Bereich des distalen Schienenrands) äusserte ( Urk. 7/76).</w:t>
      </w:r>
    </w:p>
    <w:p>
      <w:r>
        <w:t>Angesichts der Tatsache, dass die nach dem Ereignis vom 10. März 2014 durch geführten bildgebenden Untersuchungen keine Anhaltspunkte für eine ( unfall bedingte ) strukturelle Verletzung im Bereich des rechten Handgelenks gaben (Urk. 7/41, Urk. 7/16, Urk. 7/34 S. 2, Urk. 7/39) und eine solche , etwa ein Kap selriss (vgl. Urk. 7/37 S. 2) , auch deshalb als wenig wahrscheinlich erscheint, weil der Beschwerdeführer nach dem Sturz vom 10. März 2014 – noch bis am 4. April 2014 – während üb er drei Wochen keine Beschwerden verspürte, die ihn zu einer Arztkonsultation verlasst oder ihn in seiner Arbeitsfähigkeit beein trächtigt hätten (vgl. Urk. 7/5 f., Urk. 7/1) , ist eine unfallbedingte Grundlage für die Entwicklung des am 3. Juli 2015 operativ entfernten Ganglions (Urk. 7/47) nicht nachgewiesen .</w:t>
      </w:r>
    </w:p>
    <w:p>
      <w:r>
        <w:t>Etwas Gegenteiliges lässt sich auch aus d em Umstand, dass der Beschwerdefüh rer vor dem Ereignis vom 10. März 2014 an keinen Beschwerden im Bereich des rechten Handgelenks litt (Urk. 1 S.</w:t>
      </w:r>
    </w:p>
    <w:p>
      <w:r>
        <w:rPr>
          <w:b/>
        </w:rPr>
        <w:t>E. 4.4</w:t>
      </w:r>
    </w:p>
    <w:p>
      <w:r>
        <w:t>Nach dem Gesagten hat die Beschwerdegegnerin</w:t>
      </w:r>
    </w:p>
    <w:p>
      <w:r>
        <w:t>ihre Leistungspflicht für die ab Oktober 2014 behandelten Handgelenksbeschwerden – mangels eines überwie gend wahrscheinlichen natürlichen Kausalzusammenhang s zum Unfall vom 1 0. März 201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