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UV.2015.00201 vom 21. Februar 2017</w:t>
      </w:r>
    </w:p>
    <w:p>
      <w:r>
        <w:t>ZH Sozialversicherungsgericht, 2017-02-21, DE</w:t>
      </w:r>
    </w:p>
    <w:p>
      <w:r>
        <w:rPr>
          <w:b/>
        </w:rPr>
        <w:t xml:space="preserve">Quelle: </w:t>
      </w:r>
      <w:r>
        <w:t>https://mcp.opencaselaw.ch/entscheid/zh_sozialversicherungsgericht_UV.2015.00201</w:t>
      </w:r>
    </w:p>
    <w:p>
      <w:r>
        <w:t>FR: ZH_SOZIALVERSICHERUNGSGERICHT UV.2015.00201 du 21 février 2017</w:t>
      </w:r>
    </w:p>
    <w:p>
      <w:r>
        <w:t>IT: ZH_SOZIALVERSICHERUNGSGERICHT UV.2015.00201 del 21 febbraio 2017</w:t>
      </w:r>
    </w:p>
    <w:p>
      <w:pPr>
        <w:pStyle w:val="Heading2"/>
      </w:pPr>
      <w:r>
        <w:t>Erwägungen</w:t>
      </w:r>
    </w:p>
    <w:p>
      <w:r>
        <w:rPr>
          <w:b/>
        </w:rPr>
        <w:t>E. 1.1</w:t>
      </w:r>
    </w:p>
    <w:p>
      <w:r>
        <w:t>Die Leistungspflicht eines Unfallversicherers gemäss dem Bundesgesetz über die Unfallversicherung (UVG) setzt voraus, dass zwischen dem Unfallereignis und dem eingetr etenen Schaden (Krankheit, Inva lidit ät, Tod) ein natürlicher Kausal zusammenhang besteht. Ursachen im Sinne des natürlichen Kausal zusammen hangs sind a lle Umstände, ohne deren Vorhan densein der einge tretene Erfolg nicht als eingetr eten oder nicht als in der glei chen Weise be ziehungsweise nicht zur gleichen Zeit eingetreten gedacht werden kann. Entsprechend dieser Umschreibung ist für die Bejahung des natürlichen Kau salzusammenhangs nicht erforderlich, dass ein Unfall die alleinige oder u n mittelbare Ursache gesundheit licher Störungen ist; es genügt, dass das schä di gende Ereignis zusammen mit anderen Beding ungen die körperliche oder geis tige Integrität der versicherten Person beeinträchtigt hat, der Unfall mit andern Worten nicht weggedacht werden kann, ohne dass auch die eingetre 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befinden</w:t>
      </w:r>
    </w:p>
    <w:p>
      <w:r>
        <w:t>hat. Die blosse Möglichkeit eines Zusammenhangs genügt für die Begründ ung e ines Leistungs anspruches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 lichen Lauf der Dinge und nach der allgemeinen Lebens erfahrung an sich geeignet ist, einen Erfolg von der Art des eingetretenen herbeiz uführen, der Eintritt dieses Er folges also durch das Ereignis allgemein als begünstigt er scheint (BGE 129 V 177 E. 3.2, 405 E. 2.2, 125 V 456 E. 5a).</w:t>
      </w:r>
    </w:p>
    <w:p>
      <w:r>
        <w:t>Bei objektiv ausgewiesenen organischen Unfallfolgen deckt sich die adäquate , d.h. rechtserhebliche Kausalität weitgehend mit der natürlichen Kausalität; die Adäquanz hat hier gegenüber dem natürlichen Kausalzusammenhang praktisch keine selbständige Bedeutung (BGE 134 V 109 E. 2.1).</w:t>
      </w:r>
    </w:p>
    <w:p>
      <w:r>
        <w:rPr>
          <w:b/>
        </w:rPr>
        <w:t>E. 1.3</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 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w:t>
      </w:r>
    </w:p>
    <w:p>
      <w:r>
        <w:t>1995). Das Dahinfallen jeder kausalen Bedeutung von unfall bedingten Ursachen eines Gesundheitsschadens muss mit dem im Sozialver sicherungsrecht üblichen Beweisgrad der überwiegenden Wahrscheinlichkeit nachgewiesen sein (RKUV</w:t>
      </w:r>
    </w:p>
    <w:p>
      <w:r>
        <w:t>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w:t>
      </w:r>
    </w:p>
    <w:p>
      <w:r>
        <w:t>1992 Nr.</w:t>
      </w:r>
    </w:p>
    <w:p>
      <w:r>
        <w:t>U 142 S. 76). Diese Beweis grundsätze gelten sowohl im Grundfall als auch bei Rückfällen und Spätfol gen und sind für sämtliche Leistungsarten massgebend ( Urteil des Bundesge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 10 UVG fallen (Urteil des Bundesgerichts 8C_637/20 13 vom 11. März 2014 E. 2.3.2).</w:t>
      </w:r>
    </w:p>
    <w:p>
      <w:r>
        <w:rPr>
          <w:b/>
        </w:rPr>
        <w:t>E. 1.4</w:t>
      </w:r>
    </w:p>
    <w:p>
      <w:r>
        <w:t>; BGE 129 V 177 E.</w:t>
      </w:r>
    </w:p>
    <w:p>
      <w:r>
        <w:t>3.1 ), steht auf Grund der Beurteilungen durch Prof. C.___</w:t>
      </w:r>
    </w:p>
    <w:p>
      <w:r>
        <w:t>fest, dass der Sta tus quo sine spätes tens am 3 0. April 2015 erreicht wurde, weshalb das Unfallereignis für die weiterbestehenden Beschwerden nach diesem Zeitpunkt auch keine Teilursache mehr dar stellte (vgl. vorstehend E. 1.5) .</w:t>
      </w:r>
    </w:p>
    <w:p>
      <w:r>
        <w:rPr>
          <w:b/>
        </w:rPr>
        <w:t>E. 1.5</w:t>
      </w:r>
    </w:p>
    <w:p>
      <w:r>
        <w:t>Treten im Anschluss an einen Unfall Beschwerden auf (die zuvor nicht be stan den) und ist aber davon auszugehen, dass durch den Unfall lediglich ein (zuvor stummer) Vorzustand aktiviert, nicht aber verursacht worden ist, so hat der (aktuelle) Unfallversicherer nur Leistungen für das unmittelbar im Zusammen hang mit dem Unfall stehende Schmerzsyndrom gemäss Art. 36 Abs. 1 UVG zu erbringen. Mit dem Erreichen des Status quo sine vel ante ent fällt eine Teilur sächlichkeit für die noch bestehenden Beschwerden (Urteile des Bundesgerichts 8C_816/2009 vom 21. Mai 2010 E. 4.3, 8C_181/2009 E. 5.4 f., 8C_326/2008 vom 24. Juni 2008 E. 3.2 und 4 sowie U 266/99 vom 14. März 2000 E. 1).</w:t>
      </w:r>
    </w:p>
    <w:p>
      <w:r>
        <w:rPr>
          <w:b/>
        </w:rPr>
        <w:t>E. 1.6</w:t>
      </w:r>
    </w:p>
    <w:p>
      <w:r>
        <w:t>). Diesbezüglich gilt es insbesondere zu beachten, dass Kniegelenksbeschwerden gemäss der Rechtspre chung in der Regel zumin des t dann von einem orthopädischen Facharzt (mit ) zube gutachten sind , wenn ein wesent licher Teil der die Heilbehandlung betref fenden medizinischen Akten von ortho pädischen Fachärzten stammt und auch bereits verschiedene operative Eingriffe zu Behandlungs- und/oder Diagnosezwecken erf olgt sind (Urteil des Bundesge richts 8C_419/2014 vom 23. September 2014 E.</w:t>
      </w:r>
    </w:p>
    <w:p>
      <w:r>
        <w:t>7.2). A ls Facharzt für Orthopädische Chirurgie und Traumatologie des Bewegungsapparates verfügt Prof. C.___ demnach über eine für die Beurteilung des streitigen Kniegelenksleidens angezeigte medizinische Weiter bildung. Sodann sind die Beurteilungen durch Prof. C.___</w:t>
      </w:r>
    </w:p>
    <w:p>
      <w:r>
        <w:t>in Kenntnis der Vorakten</w:t>
      </w:r>
    </w:p>
    <w:p>
      <w:r>
        <w:t>und insbesondere der Ergebnisse der am 1 3. März 2015 durchgeführten MRI-Untersuchung ergangen und</w:t>
      </w:r>
    </w:p>
    <w:p>
      <w:r>
        <w:t>enthalten nachvollziehbare und überzeugende Schlussfolgerungen. Dabei schadet nicht, dass es sich um Aktengutachten handelt, da auch reinen Aktengutachten voller Beweiswert zukommen kann, sofern ein lückenloser Befund vorliegt und es im Wesentli chen nur um die ärztliche Beurteilung eines an sich fest stehenden medizini schen Sachverhalts geht (Urteil des Bundesgerichts 8C_641/2011 vom 2 2. Dezember</w:t>
      </w:r>
    </w:p>
    <w:p>
      <w:r>
        <w:t>2011 E.</w:t>
      </w:r>
    </w:p>
    <w:p>
      <w:r>
        <w:t>3.2.2 mit Hinweisen) . Dies ist vor liegend der Fall. Denn der Beschwerde führer war eingehend orthopädisch abgeklärt worden . Einer Ak tenbeurteilung stand daher</w:t>
      </w:r>
    </w:p>
    <w:p>
      <w:r>
        <w:t>nichts ent gegen. 4 .3.2</w:t>
      </w:r>
    </w:p>
    <w:p>
      <w:r>
        <w:t>In Bezug auf die Beurteilung durch Prof. C.___</w:t>
      </w:r>
    </w:p>
    <w:p>
      <w:r>
        <w:t>gilt es indes zu beachten, dass dieser beratender Arzt der Beschwerdegegnerin ist, und dass Be richten versicherungs interner mediz inischer Fachpersonen rechtspre chungsgemäss zwar Beweiswert zukommt, dass diesen Berichten indes nicht dieselbe Beweiskraft wie einem ge richtlichen oder einem im Verfahren nach Art. 44 des Bundesgesetzes über den Allgemeinen Teil des Sozialversicherungsrec hts (ATSG) vom Versicherungsträ ger in Auftrag gegebenen externen Gutachten zu erkannt wird, weshalb bei auch nur geringen Zweifeln an der Zuverlässig keit und Schlüssigkeit der versiche rungsinternen ärztlichen Feststellungen ergän zende Abklärungen vorzunehmen sind (BGE 135 V 471 E. 4.6). 4 .3.3</w:t>
      </w:r>
    </w:p>
    <w:p>
      <w:r>
        <w:t>Obwohl die Stellungnahme von Dr. B.___ vom 3 0. September 2015 (vor stehend E.</w:t>
      </w:r>
    </w:p>
    <w:p>
      <w:r>
        <w:t>3.9 ) in Kenntnis derjenigen von Prof. C.___ vom 4. Juni 2015 (vorstehend E.</w:t>
      </w:r>
    </w:p>
    <w:p>
      <w:r>
        <w:t>3.6 ) verfasst wurde, äusserte sich Dr. B.___ darin nicht explizit zur Frage nach dem Erreichen des Status quo sine. Vielmehr ging Dr. B.___ darin in Übereinstimmung mit der Beurteilung durch Prof. C.___ von einer grundsätzlich unfallkausalen Verursachung des anlässlich der MRI-Untersuchung des linken Kni egelenks festgestellten Knochen marködems fest und postulierte in allgemeiner Weise, dass aus diesem Grunde sowie auf Grund der Tatsache, dass der Beschwerdeführer in Bezug auf das linke Knie bis anhin beschwerdefrei gewesen sei , die Be schwerden im Bereich des linken Knies mindestens teilweise durch das Unfall ereignis vom 1 0. Februar</w:t>
      </w:r>
    </w:p>
    <w:p>
      <w:r>
        <w:t>2015 verursacht worden seien . Den Beurteilungen durch Dr. B.___ lässt sich indes keine überzeugende Begrün dung der Schlussfolgerung, wonach die gegenwärtigen Beschwerden im Bereich des linken Kniegelenks des Beschwerdeführers unfall kausal seien , entnehmen, sondern sie basie ren</w:t>
      </w:r>
    </w:p>
    <w:p>
      <w:r>
        <w:t>überwiegend auf der Maxime, wonach der Beschwerdeführer vor dem versicherten Unfallereignis nicht unter den danach bestehenden Beschwerden im Bereich seines rechten Kniegelenks gelitten habe. Dies genügt dem im Sozialversicherungsrecht erforderlichen Beweisgrad der überwiegenden Wahrschein l ichkeit nicht, sondern ist vielmehr gleichbedeutend mit der unzulässigen Beweismaxime „ post hoc ergo propter hoc" (vgl. BGE 119 V 335 E. 2b/ bb S. 341 ) .</w:t>
      </w:r>
    </w:p>
    <w:p>
      <w:r>
        <w:t>Die Beurteilungen durch Dr. B.___ sind daher nicht geei gnet, die nachvoll ziehbaren Beurteilungen durch Prof. C.___</w:t>
      </w:r>
    </w:p>
    <w:p>
      <w:r>
        <w:t>in Zweifel zu ziehen. 4.3.4</w:t>
      </w:r>
    </w:p>
    <w:p>
      <w:r>
        <w:t>Im Übrigen steht auf Grund der Beurteilung durch die Ärzte des A.___ vom 1 8. März 2015 (vorstehend E. 3.3 ) fest, dass zu diesem Zeitpunkt am linken Kniegelenk des Beschwerdeführers weder eine Schwellung, noch ein Erguss, eine Rötung, eine Überwärmung oder eine Druckdolenz bestand, und dass der Beschwerdeführer sein linkes Knie schmerzfrei voll belasten konnte. Des Weiteren ist gemäss der Beurteilung durch Ärzte des A.___</w:t>
      </w:r>
    </w:p>
    <w:p>
      <w:r>
        <w:t>davon auszugehen , dass der Beschwerdeführer zu diesem Zeitpunkt nicht durch den Gesundheitsschaden im Bereich seines linken Kniegelenks in seiner Arbeitsfähigkeit beeinträchtigt wurde . Demnach steht fest, dass von einer Heilbehandlung des linken Knies des Beschwerdeführe r s zu diesem Zeitpunkt lediglich noch ein unbedeutender</w:t>
      </w:r>
    </w:p>
    <w:p>
      <w:r>
        <w:t>therapeutischer</w:t>
      </w:r>
    </w:p>
    <w:p>
      <w:r>
        <w:t>Fortschritt zu erwarten war. Aus diesen Gründen wäre, selbst wenn gestützt auf die Beurteilung durch Dr. B.___</w:t>
      </w:r>
    </w:p>
    <w:p>
      <w:r>
        <w:t>die Unfallkausalität der verbleibende n geringfügigen Beschwerden im Bereich des Knies des Beschwerdeführe r s zu bejahen wäre, ein Anspruch auf Heilbehandlung zu verneinen, da von einer Fortsetzung der Heilbehandlung dieses Leidens eine namhafte Besserung des Gesundheitszustandes nicht mehr mit überwiegender Wahrscheinlichkeit zu erwarten gewesen wäre .</w:t>
      </w:r>
    </w:p>
    <w:p>
      <w:r>
        <w:rPr>
          <w:b/>
        </w:rPr>
        <w:t>E. 2</w:t>
      </w:r>
    </w:p>
    <w:p>
      <w:r>
        <w:t>0. November 2015 (Urk. 8 ) beantragte die Hels ana</w:t>
      </w:r>
    </w:p>
    <w:p>
      <w:r>
        <w:t>die Abwei sung der Beschwerde (S. 2) und reichte eine Stellungnahme ihres behandelnden Arztes vom 1 3. November 2015 ( Urk. 9/M19) ein , wovon dem Beschwerdeführer am 18 . Janu ar 2016 (Urk. 10 ) je eine Kopie zugestellt wurde . Das Gericht zieht in Erwägung: 1.</w:t>
      </w:r>
    </w:p>
    <w:p>
      <w:r>
        <w:rPr>
          <w:b/>
        </w:rPr>
        <w:t>E. 2.1</w:t>
      </w:r>
    </w:p>
    <w:p>
      <w:r>
        <w:t>Die Beschwerdegegenerin ging im angefochtenen Einspracheentscheid vom 4. September</w:t>
      </w:r>
    </w:p>
    <w:p>
      <w:r>
        <w:t>201</w:t>
      </w:r>
    </w:p>
    <w:p>
      <w:r>
        <w:rPr>
          <w:b/>
        </w:rPr>
        <w:t>E. 2.2</w:t>
      </w:r>
    </w:p>
    <w:p>
      <w:r>
        <w:t>Der Beschwerdeführer bringt hiegegen vor, dass die gegenwärtigen Beschwer den im Bereich seines linken Kniegelenks durch den Unfall vom 1 0. Februar 2015 verursacht worden seien, und dass er vor dem Unfallereignis in Bezug auf das linke Knie beschwerdefrei gewesen sei ( Urk. 1 S. 3). 3. 3.1</w:t>
      </w:r>
    </w:p>
    <w:p>
      <w:r>
        <w:t>Im Folgenden ist daher anhand des massgebenden medizinischen Sachver halt s zu prüfen, ob die Beschwerdegegnerin in Bezug auf das linke Kniege lenk des Beschwerdeführers zu Recht von einem Erreichen des Status quo ant e vel sine am 1. Mai 2015 ausgegangen ist , und ob sie die Versicherungsleis tungen für die Unfallfolgen im Bereich des linken Kniegelenks zu Recht auf diesen Zeitpunkt hin eingestellt hat. 3.2</w:t>
      </w:r>
    </w:p>
    <w:p>
      <w:r>
        <w:t>Die Ärzte des A.___ , Institut für Medizinische Radiologie und Nuklearmedizin, stellten im MRI-Bericht vom 1 3. März 2015 ( Urk. 9/M3) fest, dass eine gleic hentags durchgeführte Magnet resonanztomographie (MRI) des linken Kniegelenks des Beschwerdeführers ein posttraumatisches Knochen marksödem des dorsomedialen</w:t>
      </w:r>
    </w:p>
    <w:p>
      <w:r>
        <w:t>Femurkondylus ohne Fraktur, eine hyperin tensive Signalalteration des ausgefransten Meniskushinterhorns ohne Rissbil dung, eine Geröllzyste im dorsomedialen</w:t>
      </w:r>
    </w:p>
    <w:p>
      <w:r>
        <w:t>Femurkondylus , Suszeptibilitätsarte fakte im Sinne von Metallabrieb bei multiplen Bohrlochkanälen des distalen Femurs , einen minimalen Erguss im Recessus</w:t>
      </w:r>
    </w:p>
    <w:p>
      <w:r>
        <w:t>suprapatellaris</w:t>
      </w:r>
    </w:p>
    <w:p>
      <w:r>
        <w:t>sowie einen breiten Knorpeldefekt der medialen Patellarückfläche ergeben habe. 3.3</w:t>
      </w:r>
    </w:p>
    <w:p>
      <w:r>
        <w:t>Mit Bericht vom 1 8. März 2015 ( Urk. 9/M4) verneinten die Ärzte des A.___ , Chirurgische Klinik, eine Schwellung, ein en Erguss, eine Rötung , eine Überwärmung, eine Druckdolenz , einen negativen Lachm ann-Test, eine negative vordere und hintere Schublade, einen negativen Valgus - und Varus stress und einen negativen Apply-Grinding Test in Bezug auf das linke Knie gelenk des Beschwerdeführers und erwähnten, dass dieser sein linke s Bein in der Luft halten könne (S.</w:t>
      </w:r>
    </w:p>
    <w:p>
      <w:r>
        <w:t>2), dass er das Knie voll belasten könne und dabei schmerzfrei sei (S.</w:t>
      </w:r>
    </w:p>
    <w:p>
      <w:r>
        <w:t>1). Dem Beschwerdeführer sei bis 2 0. April 2014 eine uneingeschränkte Arbeitsfähigkeit attestiert worden (S. 2). 3.4</w:t>
      </w:r>
    </w:p>
    <w:p>
      <w:r>
        <w:t>Dr. med. B.___ , Facharzt für Chirurgie, A.___ , Chirurgische Klinik, erwähnte im Bericht vom 2 0. April 2015 ( Urk. 9/M6) Restbeschwerden im Knie links und hielt fest , dass im Bereich der linken Schulter eine arthroskopische</w:t>
      </w:r>
    </w:p>
    <w:p>
      <w:r>
        <w:t>Rotatorenmanschettenlrekonstruktion , eine Tenodese der</w:t>
      </w:r>
    </w:p>
    <w:p>
      <w:r>
        <w:t>langen Biezpessehne und eventuell eine Akromioplastik</w:t>
      </w:r>
    </w:p>
    <w:p>
      <w:r>
        <w:t>vorgesehen seien (S.</w:t>
      </w:r>
    </w:p>
    <w:p>
      <w:r>
        <w:t>1) . 3.5</w:t>
      </w:r>
    </w:p>
    <w:p>
      <w:r>
        <w:t>In seiner Stellungnahme vom 1. Juni 2015 ( Urk. 9/M10 = Urk. 3/5 ) stellte Dr. B.___</w:t>
      </w:r>
    </w:p>
    <w:p>
      <w:r>
        <w:t>fest , dass die MRI-Untersuchung des linken Kniegelenks vom 1 3. März 2015 Suszeptibilitätsartefakte im Sinne von Metallabrieb bei Bohr lochkanälen , welche mit grosser Wahrscheinlichkeit von einer Osteosynthese einer bekannten Femurfraktur stammten, eine Signalalteration und wahr schein lich eine Meniskusläsion medialseitig , einen Knorpelschaden im tibia len</w:t>
      </w:r>
    </w:p>
    <w:p>
      <w:r>
        <w:t>Knorpelbelag , ein Knochenmarksödem am medialen Femurkondylus , einen minimalen Erguss im femoropatellären Kompartiment und Knorpelschäden retropatellär ergeben habe (S. 1). Da der Beschwerdeführer bis zum Unfall vom 1 0. Februar 2015 beschwerdefrei gewesen sei, sei davon auszugehen, dass die Veränderungen am medialen Meniskus und die Ödembildung am medialen Femurkondylus traumatisch verursacht worden seien (S. 2). 3.6</w:t>
      </w:r>
    </w:p>
    <w:p>
      <w:r>
        <w:t>Prof. Dr. med. C.___ , Facharzt für Orthopädische Chirurgie und Trau matologie des Bewegungsapparates, beratender Arzt der Beschwerdegeg nerin, führte in seiner Stellungnahme vom 4. Juni 2015 (Urk. 9/M11 S.</w:t>
      </w:r>
    </w:p>
    <w:p>
      <w:r>
        <w:t>2) aus , dass die MRI-Untersuchung vom 1 3. März 2015 diverse pathologische Befunde ergeben habe, welche als beginnende Arthrose zu werten seien, und dass anlässlich der Erstkonsultation im A.___ vom 1 8. März 2015 kein pathologischer Befund erhoben worden sei. Die vorbestehenden pathologi schen Befunde im Bereich des linken Kniegelenks des Beschwerdeführers seie n durch das Unfallereignis vom 1 0. Februar 2015 allenfalls aktiviert worden, ohne dass dabei zusätzliche strukturelle Schäden gesetzt worden wären. 3.7</w:t>
      </w:r>
    </w:p>
    <w:p>
      <w:r>
        <w:t>Am 9. Juni 2015 erwähnte Dr. med. D.___ , Fachärztin für Allge meine Innere Medizin , dass sie den Beschwerdeführer seit dem 1. November 2006 als Hausärztin behandle, und stellte fest, dass sie den Beschwerdeführer vor dem Unfall vom 1 0. Februar 2015 nie wegen Schulter- oder Kniebeschwerden behandelt habe ( Urk. 9/M12) 3.8</w:t>
      </w:r>
    </w:p>
    <w:p>
      <w:r>
        <w:t>Mit Bericht vom 1 8. Juni</w:t>
      </w:r>
    </w:p>
    <w:p>
      <w:r>
        <w:t>2015 ( Urk. 9/M13) stellte Dr. B.___</w:t>
      </w:r>
    </w:p>
    <w:p>
      <w:r>
        <w:t>Restbe schwerden im Bereich des linken Knies fest und erwähnte, dass der Be schwerdeführer nach der am 5. Mai 2015 durchgeführten arthroskopischen</w:t>
      </w:r>
    </w:p>
    <w:p>
      <w:r>
        <w:t>Rotatorenmansch etten rekonstruktion , Tenodese der langen Bizepssehne , Arthro lyse und Akromioplastik der linken Schulter gegenwärtig weiterhin physiotherapeutisch behandelt werde. Es bestehe weiterhin eine Arbeitsun fähigkeit von 100 % (S. 2).</w:t>
      </w:r>
    </w:p>
    <w:p>
      <w:r>
        <w:t>Dr. B.___</w:t>
      </w:r>
    </w:p>
    <w:p>
      <w:r>
        <w:t>erwähnte i n seinem Bericht vom 3 0. Juli 2015 ( Urk. 9/M16), dass die physiotherapeutische Behandlung der linken Schulter weitergeführt werde, und dass das linke Knie viel besser geworden sei (S. 1).</w:t>
      </w:r>
    </w:p>
    <w:p>
      <w:r>
        <w:t>Am 1 6. September 2015 ( Urk. 9/M17) stellte D r .</w:t>
      </w:r>
    </w:p>
    <w:p>
      <w:r>
        <w:t>B.___ fest, dass er dem Beschwerdeführer bis 1 6. August 2015 eine vollständige Arbeitsunfähigkeit attestiert habe. Ab 1 7. August 2015 habe eine volle Arbeitsfähigkeit bestan den. Es sei eine gute Prognose zu stellen. 3.9</w:t>
      </w:r>
    </w:p>
    <w:p>
      <w:r>
        <w:t>Mit Bericht vom 3 0. September</w:t>
      </w:r>
    </w:p>
    <w:p>
      <w:r>
        <w:t>2015 ( Urk. 9/M18 = Urk. 3/5) stellte Dr. B.___ fest, dass aus dem Umstand, dass die MRI-Untersuchung vom 1 3. März 2015 ein Knochenmarksödem am dorsomedialen</w:t>
      </w:r>
    </w:p>
    <w:p>
      <w:r>
        <w:t>Femurkondylus und eine Signalalteration am ausgefransten Meniskushinterhorn medial ergeben habe, sowie aus dem Umstand , dass der Beschwerdeführer vor dem Umfall an seinem linken Knie beschwerdefrei gewesen sei (S. 1), zu schliess en sei , dass die Beschwerden im Bereich des linken Kniegelenks mindestens teil weise durch das Unfallereignis vom 1 0. Februar 2 015 verursacht worden seie n (S. 2). 3.10.</w:t>
      </w:r>
    </w:p>
    <w:p>
      <w:r>
        <w:t>Prof. C.___ führte in seinem Bericht vom 1 3. November</w:t>
      </w:r>
    </w:p>
    <w:p>
      <w:r>
        <w:t>2015 (Urk. 9 /M19) aus, dass sich der Beschwerdeführer im Jahre 1993 eine Femurfraktur links zugezogen habe, weshalb es als überwiegend wahrscheinlich erscheine, dass das linke Kniegelenk dadurch in Mitleidenschaft gezogen worden sei. Auf Grund des Umstandes, dass der Beschwerdeführer bis zum Umfall keine Beschwerden in seinem linken Knie verspürt habe, könne nicht auf ein intaktes Kniegelenk vor dem Unfallereignis geschlossen werden. Denn Patienten mit einer Gonarthrose seien oftmals bis zu einem gewissen Zeit punkt beschwerdelos (S.</w:t>
      </w:r>
    </w:p>
    <w:p>
      <w:r>
        <w:t>3). Bei den anlässlich der MRI-Untersuchung vom 1 3. März 2015 festgestellten Befunden im Sinne von Geröllzysten, einem Knorpeldefekt der Patellarückfläche , osteophytären Ausziehungen und einem ausgefransten Meniskushinterhorn handle es sich um deutlich fort g eschrittene degenerative Veränderungen. Demgegenüber sei das mittels MRI festgestellte Knochenmarksödem durch eine unfallbedingte Krafteinwirkung zu erklären. Dieses sei aber reversibel und es sei davon auszugehen, dass der Vorzustand dadurch lediglich während einer vergleichsweise kurzen Zeit verschlimmert worden sei. Da anlässlich der Konsultation am A.___ vom 1 8. März 2015 ein beschwerdefreies und voll funktionstüchtiges linkes Kniegelenk fest gestellt worden sei, sei spätestens am 3 0. April 2015 von einem Erreichen des Status quo sine auszugehen. Nach diesem Zeitpunkt seien allfällige linksseitige Kniebeschwerden überwiegend wahrscheinlich durch degenerative Vorschäden zu erklären (S. 4). 4 . 4 .1</w:t>
      </w:r>
    </w:p>
    <w:p>
      <w:r>
        <w:t>Vorliegend ist unbestritten, dass der Beschwerdeführer am 1 0. Februar 2015, als er beim Schwimmen im Meer von einer Welle erfasst und zu Boden ge schleudert wurde (Urk. 9/K1) , einen Unfall erlitt und sich dabei Verletzungen im Bereich seiner linken Schulter und seines linken Knies zugezogen hat. Während die linke Schulter des Beschwerdeführers am 5. Mai 2015 arthros kopisch behandelt wurde ( Urk. 9/M8), wurde der Beschwerdeführer an seinem linken Kniegelenk nach dem Unfallereignis vom 1 0. Februar 2015 bis anhin nicht operativ behandelt. Die behandelnden Ärzte des A.___</w:t>
      </w:r>
    </w:p>
    <w:p>
      <w:r>
        <w:t>verneinten am 1 8. März</w:t>
      </w:r>
    </w:p>
    <w:p>
      <w:r>
        <w:t>2015 ( vorstehend E.</w:t>
      </w:r>
    </w:p>
    <w:p>
      <w:r>
        <w:t>3.3 ) sowohl eine Schwellung, al s auch einen Erguss, eine Rötung, eine Überwärmung und eine Druckdolenz im Bereich des linken Knies und stellten fest , dass das linke Knie voll belastbar und schmerzfrei sei . Damit übereinstimmend stellte Dr. B.___ am 2 0.</w:t>
      </w:r>
    </w:p>
    <w:p>
      <w:r>
        <w:t>April 2015 ( vorstehend E.</w:t>
      </w:r>
    </w:p>
    <w:p>
      <w:r>
        <w:t>3.4) und am 1 8. Juni 2015 ( vorstehend E.</w:t>
      </w:r>
    </w:p>
    <w:p>
      <w:r>
        <w:t>3.8 ) lediglich noch Restbeschwerden im Bereich des linken Knies fest . Eine am 1 3. März 2015 durchgeführte MRI-Untersuchung des linken Kniegelenks des Beschwer de führers (vorstehend E. 3.2 ) ergab ein Knochenmarksödem im Bereich des dor somedialen</w:t>
      </w:r>
    </w:p>
    <w:p>
      <w:r>
        <w:t>Femurkondylus , eine Signalalteration des ausgefransten Menis kus hinterhorns , eine Geröllzyste, Schädigungen durch Metallabrieb im Bereich des distalen Femurs , einen Knorpeldefekt der medialen Patellarückfläche und einen minimalen Erguss im Recessus</w:t>
      </w:r>
    </w:p>
    <w:p>
      <w:r>
        <w:t>suprapatellaris . 4.2</w:t>
      </w:r>
    </w:p>
    <w:p>
      <w:r>
        <w:t>Dr. B.___</w:t>
      </w:r>
    </w:p>
    <w:p>
      <w:r>
        <w:t>vertrat in seinen Stellungnahmen vom</w:t>
      </w:r>
    </w:p>
    <w:p>
      <w:r>
        <w:t>1. Juni 2015 ( vorstehend E.</w:t>
      </w:r>
    </w:p>
    <w:p>
      <w:r>
        <w:t>3.5 ) und vom 3 0. September</w:t>
      </w:r>
    </w:p>
    <w:p>
      <w:r>
        <w:t>2015 ( vorstehend E.</w:t>
      </w:r>
    </w:p>
    <w:p>
      <w:r>
        <w:t>3.9 ) die Ansicht , dass das Knochenmarksödem am dorsomedialen</w:t>
      </w:r>
    </w:p>
    <w:p>
      <w:r>
        <w:t>Femurkondylus und die Signalaltera tion am ausgefransten Meniskushinterhorn medial durch den Unfall vom 1 0. Februar</w:t>
      </w:r>
    </w:p>
    <w:p>
      <w:r>
        <w:t>2015 verursacht worden seien, weshalb die Beschwerden im Be reich des linken Kniegelenks mindestens teilweise durch das Unfallereignis vom 1 0. Februar 2015 zu erklären seien. Demgegenüber ging Prof. C.___</w:t>
      </w:r>
    </w:p>
    <w:p>
      <w:r>
        <w:t>in seinen Beurteilungen vom 4. Juni 2015 (vorstehend E. 3.6 ) und vom 1 3. November 2015 (vorstehend E.</w:t>
      </w:r>
    </w:p>
    <w:p>
      <w:r>
        <w:t>3.10 ) davon aus, dass das Knochenmark ödem</w:t>
      </w:r>
    </w:p>
    <w:p>
      <w:r>
        <w:t>zwar durch eine unfallbedingte Krafteinwirkung zu erklären sei, und dass der deutlich fort g eschrittene degenerative Vorzustand im Bereich des linken Kniegelenks des Beschwerdeführers dadurch während einer vergleichs weise kurze n Zeit verschlimmert worden sei. Auf Grund des Umstandes, dass die behandelnden Ärzte des A.___ vom 1 8. März 2015 ein be schwerdefreies und voll funktionstüchtiges linkes Kniegelenk festgestellt hät ten, sei indes spätestens am 3 0. April</w:t>
      </w:r>
    </w:p>
    <w:p>
      <w:r>
        <w:t>2015 von einem Erreichen des Status quo sine auszugehen. 4.3</w:t>
      </w:r>
    </w:p>
    <w:p>
      <w:r>
        <w:t>4.3.1</w:t>
      </w:r>
    </w:p>
    <w:p>
      <w:r>
        <w:t>Die Beurteilungen durch Prof. C.___ vom 4. Juni</w:t>
      </w:r>
    </w:p>
    <w:p>
      <w:r>
        <w:t>2015 (vorstehend E. 3 .6 ) und vom 1 3. November</w:t>
      </w:r>
    </w:p>
    <w:p>
      <w:r>
        <w:t>2015 (vorstehend E.</w:t>
      </w:r>
    </w:p>
    <w:p>
      <w:r>
        <w:t>3.10 ) erfüllen die nach der Rec htspre chung für eine beweiskräftige medizi nisc he Entscheidungsgrundlage voraus ge setzten Kriterien (vgl. vorsteh end E.</w:t>
      </w:r>
    </w:p>
    <w:p>
      <w:r>
        <w:rPr>
          <w:b/>
        </w:rPr>
        <w:t>E. 5</w:t>
      </w:r>
    </w:p>
    <w:p>
      <w:r>
        <w:t>( Urk. 2) und in der Verfügung vom 1 2. Juni</w:t>
      </w:r>
    </w:p>
    <w:p>
      <w:r>
        <w:t>2015 (Urk. 9/K37 ) davon aus, dass der Unfall vom 1 0. Februar 2015 den Vorzu stand im Bereich des linken Kniegelenks des Beschwerdeführers lediglich vorübergehend verschlimmert habe, und dass diesbezüglich am 3 0. April 2015</w:t>
      </w:r>
    </w:p>
    <w:p>
      <w:r>
        <w:t>beziehungsweise am 1. Mai</w:t>
      </w:r>
    </w:p>
    <w:p>
      <w:r>
        <w:t>2015 der Status quo ante vel sine erreicht worden sei ( Urk. 2 S. 9).</w:t>
      </w:r>
    </w:p>
    <w:p>
      <w:r>
        <w:rPr>
          <w:b/>
        </w:rPr>
        <w:t>E. 5.1</w:t>
      </w:r>
    </w:p>
    <w:p>
      <w:r>
        <w:t>Gestützt auf die nachvollziehbaren Beurteilungen durch</w:t>
      </w:r>
    </w:p>
    <w:p>
      <w:r>
        <w:t>Prof. C.___</w:t>
      </w:r>
    </w:p>
    <w:p>
      <w:r>
        <w:t>vom 4. Juni 2015 (vorstehend E.</w:t>
      </w:r>
    </w:p>
    <w:p>
      <w:r>
        <w:t>3.6 ) und vom 1 3. November</w:t>
      </w:r>
    </w:p>
    <w:p>
      <w:r>
        <w:t>2015 (vorstehend E.</w:t>
      </w:r>
    </w:p>
    <w:p>
      <w:r>
        <w:t>3.10 ) ist daher mit überwiegender Wahrscheinlichkeit davon auszugehen, dass es durch den Unfall vom 1 0. Februar 2015 zwar zu einer vorübergehen den Verschlim merung des degenerativen Vorzustandes im Bereich des linken Kniegelenks des Beschwerdefüh rers beziehungsweise zur Aktivierung eines bisher stummen Vor zu standes gekommen ist, dass dies bezüglich jedoch spätes tens am 3 0. April 2015 der Status quo sine erreicht wurde.</w:t>
      </w:r>
    </w:p>
    <w:p>
      <w:r>
        <w:rPr>
          <w:b/>
        </w:rPr>
        <w:t>E. 5.2</w:t>
      </w:r>
    </w:p>
    <w:p>
      <w:r>
        <w:t>Obwohl für die Bejahung des natürlichen Kausalzusammenhangs nicht erfor derlich ist , dass der Unfall die alleinige oder unmittelbare Ursache gesund heitlicher Störungen ist ( vgl. vorstehend E.</w:t>
      </w:r>
    </w:p>
    <w:p>
      <w:r>
        <w:rPr>
          <w:b/>
        </w:rPr>
        <w:t>E. 5.3</w:t>
      </w:r>
    </w:p>
    <w:p>
      <w:r>
        <w:t>Da nicht davon auszugehen ist, dass ergänzende Beweismassnahmen an diesem Ergebnis etwas ändern würden, besteht - entgegen des diesbezügli chen Eventualv orbrin gen s des Be schwerdeführers ( Urk. 1 S.</w:t>
      </w:r>
    </w:p>
    <w:p>
      <w:r>
        <w:t>2) - für weitere Abklärungen keine Notwendigkeit und es ist von einer Rückweisung der Sache an die Beschwerdegegnerin zur Durchführung solcher abzusehen (anti zipierte Beweiswürdigung; BGE 124 V 90 E. 4b , 1 22 V 157 E. 1d mit Hin weis en ).</w:t>
      </w:r>
    </w:p>
    <w:p>
      <w:r>
        <w:rPr>
          <w:b/>
        </w:rPr>
        <w:t>E. 6</w:t>
      </w:r>
    </w:p>
    <w:p>
      <w:r>
        <w:t>Nach Gesagtem ist daher nicht zu beanstanden, dass die Beschwerdegegnerin mit Verfügung vom 1 2. Juni 2015 ( Urk. 9/K37) beziehungsweise mit dem diese bestätigenden Einspracheentscheid vom 4. September 2015 (Urk. 2) einen natürlichen Kausalzusammenhang zwischen den ab 1. Mai 2015 weiterbeste henden gesundheitlichen Beeinträchtigungen im Bereich des linken Knies des Beschwerdeführers und dem versicherten Unfall verneinte und diesbezüglich die Versicherungsleistun gen auf diesen Zeitpunkt hin einstellte.</w:t>
      </w:r>
    </w:p>
    <w:p>
      <w:r>
        <w:t>Demzufolge ist die Beschwerde abzuweisen. Das Gericht erkennt: 1.</w:t>
      </w:r>
    </w:p>
    <w:p>
      <w:r>
        <w:t>Die Beschwerde wird abgewiesen. 2.</w:t>
      </w:r>
    </w:p>
    <w:p>
      <w:r>
        <w:t>Das Verfahren ist kostenlos. 3.</w:t>
      </w:r>
    </w:p>
    <w:p>
      <w:r>
        <w:t>Zustellung gegen Empfangsschein an: - Assista Rechtsschutz AG - Helsana Versicherungen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