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UV.2015.00134 vom 16. September 2016</w:t>
      </w:r>
    </w:p>
    <w:p>
      <w:r>
        <w:t>ZH Sozialversicherungsgericht, 2016-09-16, DE</w:t>
      </w:r>
    </w:p>
    <w:p>
      <w:r>
        <w:rPr>
          <w:b/>
        </w:rPr>
        <w:t xml:space="preserve">Quelle: </w:t>
      </w:r>
      <w:r>
        <w:t>https://mcp.opencaselaw.ch/entscheid/zh_sozialversicherungsgericht_UV.2015.00134</w:t>
      </w:r>
    </w:p>
    <w:p>
      <w:r>
        <w:t>FR: ZH_SOZIALVERSICHERUNGSGERICHT UV.2015.00134 du 16 septembre 2016</w:t>
      </w:r>
    </w:p>
    <w:p>
      <w:r>
        <w:t>IT: ZH_SOZIALVERSICHERUNGSGERICHT UV.2015.00134 del 16 settembre 2016</w:t>
      </w:r>
    </w:p>
    <w:p>
      <w:pPr>
        <w:pStyle w:val="Heading2"/>
      </w:pPr>
      <w:r>
        <w:t>Erwägungen</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unfallbedingten Ursachen eines Ge sundheitsschadens muss mit dem im Sozialversicherungsrecht üblichen Beweis grad der überwiegenden Wahrscheinlichkeit nachgewiesen sein (RKUV</w:t>
      </w:r>
    </w:p>
    <w:p>
      <w:r>
        <w:t>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 de Beweislast – anders als bei der Frage, ob ein leistungsbegründender na türlicher Kausalzusammenhang gegeben ist – nicht bei der versicherten Person, sondern beim Unfallversicherer (RKUV 1994 Nr.</w:t>
      </w:r>
    </w:p>
    <w:p>
      <w:r>
        <w:t>U 206 S.</w:t>
      </w:r>
    </w:p>
    <w:p>
      <w:r>
        <w:t>328</w:t>
      </w:r>
    </w:p>
    <w:p>
      <w:r>
        <w:t>f. E.</w:t>
      </w:r>
    </w:p>
    <w:p>
      <w:r>
        <w:t>3b,</w:t>
      </w:r>
    </w:p>
    <w:p>
      <w:r>
        <w:t>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Gemäss Art. 36 Abs. 1 UVG werden die Pflegeleistungen und Kostenvergütun gen sowie die Taggelder und Hilflosenentschädigungen nicht gekürzt, wenn die Gesundheitsschädigung nur teilweise Folge eines Unfalles ist.</w:t>
      </w:r>
    </w:p>
    <w:p>
      <w:r>
        <w:t>Diese Bestim mung setzt voraus, dass der Unfall und das nicht versicherte Ereig nis eine bestimmte Gesundheitsschädigung gemeinsam verursacht haben. Dage gen ist die Bestimmung nicht anwendbar, wenn die beiden Einwirkungen ein an der nicht beeinflussende Schäden verursacht haben, so etwa, wenn der Un fall und das nicht versicherte Ereignis verschiedene Körperteile betreffen und sich damit die Krankheitsbilder nicht überschneiden. Diesfalls sind die Folgen des versi cherten Unfalles für sich allein zu bewer ten (BGE 121 V 326 E. 3c mit Hinweis).</w:t>
      </w:r>
    </w:p>
    <w:p>
      <w:r>
        <w:rPr>
          <w:b/>
        </w:rPr>
        <w:t>E. 1.5</w:t>
      </w:r>
    </w:p>
    <w:p>
      <w:r>
        <w:t>Treten im Anschluss an einen Unfall Beschwerden auf (die zuvor nicht bestan den) und ist aber davon auszugehen, dass durch den Unfall lediglich ein (zuvor stummer) Vorzustand aktiviert, nicht aber verursacht worden ist, so hat der (aktuelle) Unfallversicherer nur Leistungen für das unmittelbar im Zusammen hang mit dem Unfall stehende Schmerzsyndrom gemäss Art. 36 Abs. 1 UVG zu erbringen. Mit dem Erreichen des Status quo sine vel ante entfällt eine Teilur sächlichkeit für die noch bestehenden Beschwerden (Urteile des Bundesgerichts 8C_816/2009 vom 21. Mai 2010 E. 4.3, 8C_181/2009 E. 5.4 f., 8C_326/2008 vom 24. Juni 2008 E. 3.2 und 4 sowie U 266/99 vom 14. März 2000 E. 1).</w:t>
      </w:r>
    </w:p>
    <w:p>
      <w:r>
        <w:rPr>
          <w:b/>
        </w:rPr>
        <w:t>E. 1.6</w:t>
      </w:r>
    </w:p>
    <w:p>
      <w:r>
        <w:t>Art. 6 Abs. 2 UVG ermächtigt den Bundesrat, den Versicherungsschutz auf Körperschädigungen auszuweiten, die den Folgen eines Unfalles ähnlich sind. Von dieser Kompetenz hat der Bundesrat mit Erlass von Art. 9 der Verordnung über die Unfallversicherung (UVV) Gebrauch gemacht. Gemäss Art. 9 Abs. 2 lit.</w:t>
      </w:r>
    </w:p>
    <w:p>
      <w:r>
        <w:t>c UVV gehören Meniskusrisse zu den unfallähnlichen Körperschädigungen , wel che - sofern sie nicht eindeutig auf eine Erkrankung oder eine Degeneration zurückzuführen sind - auch ohne ungewöhnliche äussere Einwirkung den Un fällen gleichgestellt</w:t>
      </w:r>
    </w:p>
    <w:p>
      <w:r>
        <w:t>sind. Es genügt daher, wenn ein unfallähnliches Ereignis wenigstens im Sinne eines Auslösungsfaktors hinzutritt (BGE 123 V 43 E.</w:t>
      </w:r>
    </w:p>
    <w:p>
      <w:r>
        <w:t>2b S.</w:t>
      </w:r>
    </w:p>
    <w:p>
      <w:r>
        <w:t>45 ;</w:t>
      </w:r>
    </w:p>
    <w:p>
      <w:r>
        <w:t>nicht in BGE 133 V 642 veröffentlichte E. 3 des Urteil s des Bundesge richts 8C_158/2007 vom 1 3. November 2007; RKUV 2001 Nr. U 435 S. 332, U 398/00 ). Vorausgesetzt ist jedoch, dass der Meniskusriss anlässlich des unfall ähnlichen Ereignisses eintritt. Mit Art. 9 Abs.</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lit. c UVV soll verhindert wer den, dass medizinisch nachgeforscht werden muss, ob ein Meniskusriss auch ohne das auslösende Ereignis eingetreten wäre ( Urteil des Bundesgerichts 8C_816/2009 vom 21. Mai 2010 E. 5.1 ).</w:t>
      </w:r>
    </w:p>
    <w:p>
      <w:r>
        <w:rPr>
          <w:b/>
        </w:rPr>
        <w:t>E. 2.1</w:t>
      </w:r>
    </w:p>
    <w:p>
      <w:r>
        <w:t>Im Folgenden ist der für die Beurteilung der Frage nach der Rechtmässigkeit der Einstellung der Versicherungsleistungen per 16. Februar 2015 massgebende me di zinische Sachverhalt zu prüfen.</w:t>
      </w:r>
    </w:p>
    <w:p>
      <w:r>
        <w:rPr>
          <w:b/>
        </w:rPr>
        <w:t>E. 2.2</w:t>
      </w:r>
    </w:p>
    <w:p>
      <w:r>
        <w:t>Die Ärzte des Y.___, Notfallpraxis, erwähnten in ihrem Bericht vom 25. Januar 2015 (Urk. 10/24), dass der Beschwerdeführer gemäss sei nen Angaben gleichentags auf das rechte Knie und die linke Hand in Dor sa lex tension gestürzt sei und seither unter Schmerzen im Bereich des rechten Knies sowie des linken Handgelenks leide, und diagnostizierten eine Kniedistorsion rechts sowie eine Handgelenksdistorsion links. Sie stellten fest, dass sich kon ven tionellradiologisch kein Nachweis einer ossären Mitbeteiligung ergeben habe.</w:t>
      </w:r>
    </w:p>
    <w:p>
      <w:r>
        <w:rPr>
          <w:b/>
        </w:rPr>
        <w:t>E. 2.3</w:t>
      </w:r>
    </w:p>
    <w:p>
      <w:r>
        <w:t>Die Ärzte des Z.___, A.___, stellten mit Bericht vom 5. Februar 2015 (Urk. 10/12) fest, dass eine gleichentags durchgeführte Magnet resonanztomographie (MRI) des rechten Kniegelenks des Beschwerdeführers einen feinen Riss auf Höhe des medialen Meniskushinterhorns, einen leichten Gelenkserguss, eine länglich schmale Bakerzyste, eine Tendinose der Popli teus sehne sowie intakte Bänder ergeben habe.</w:t>
      </w:r>
    </w:p>
    <w:p>
      <w:r>
        <w:rPr>
          <w:b/>
        </w:rPr>
        <w:t>E. 2.4</w:t>
      </w:r>
    </w:p>
    <w:p>
      <w:r>
        <w:t>Die Ärzte der B.___, Kniechirurgie, Dr. med. C.___, Facharzt für Orthopädische Chirurgie und Traumatologie des Bewegungs appa rates , O berarzt Orthopädie, und Dr. med. D.___, Assistenzarzt Orthopädie, stellten in ihrem Bericht vom 20. Februar 2015 (Urk. 10/22) die folgenden Diagnosen (S. 1): - Knieschmerzen rechts bei: - Status nach Distorsionstrauma mit/bei: - vorbestehender degenerativer Läsion des medialen Meniskus- Hinterhorns rechts - neuropathisch anmutendes Schmerzsyndrom Knie links mit/bei: - Status nach Kniedistorsion im November 2012 - Status nach Arthroskopie im Februar 2013: Teilmeniskektomie me dial, Entfernung eines freien Gelenkkörpers, Bohrung medialer Femurkondylus - Status nach Arthroskopie im Dezember 2013 mit arthroskopisch assis tierter vorderer Kreuzbandplastik sowie Mosaikplastik links - MRI vom November 2014: Der Graft des Vorderen Kreuzbandes zeigt sich komplett mukoid degeneriert; tiefe Knorpeldefekte am medialen Tibiaplateau; der osteochondrale Graft zeigt sich bei Status nach os teochondraler Knochentransplantation am medialen Femurkondylus integriert - neurophysiologische Untersuchung im November 2014: unauffällig - Punktat im November 2014: Zellzahl 50/µ, Mikrobiologie unauffällig - Steroidinfiltration im November 2014: Verstärkung der Schmerzen</w:t>
      </w:r>
    </w:p>
    <w:p>
      <w:r>
        <w:t>Der Beschwerdeführer habe angegeben, dass er seit dem Stolpersturz vom 25. Januar 2015 unter rechtsseitigen Knieschmerzen leide, und dass er auf Grund der starken Schmerzen Unterarmgehstöcke zum Gehen benötige (S. 1). Die Ärzte stellten fest, dass das rechte Knie ein intaktes Integument ohne Schwellung, Infekt- oder Entzündungszeichen gezeigt habe. Die MRI des rech ten Knies vom 5. Februar 2015 habe eine degenerative Läsion des medialen Me niskus-Hinter horns, einen leichten Gelenkserguss und eine posteromediale Ba kerzyste, jedoch keine Arthrose ergeben. Bei der mittels MRI sichtbaren kleinen Läsion des media len Meniskus-Hinterhorns rechts handle es sich am ehesten um eine solche degenerativen Ursprungs. Bei den aktuellen Beschwerden handle es sich um einen posttraumatischen Reizzustand. Es sei eine konservative Therapie ange zeigt (S. 2).</w:t>
      </w:r>
    </w:p>
    <w:p>
      <w:r>
        <w:rPr>
          <w:b/>
        </w:rPr>
        <w:t>E. 2.5</w:t>
      </w:r>
    </w:p>
    <w:p>
      <w:r>
        <w:t>Der Kreisarzt der Beschwerdegegnerin, Prof. Dr. med. E.___, Facharzt für Orthopädische Chirurgie und Traumatologie des Bewegungsapparates , hielt in seiner Stellungnahme vom 3. März 2015 (Urk. 10/25) fest, dass in Bezug auf den Unfall vom 25. Januar 2015 der Status quo sine nach ungefähr drei Wo chen nach dem Unfallereignis erreicht werde.</w:t>
      </w:r>
    </w:p>
    <w:p>
      <w:r>
        <w:t>Mit Bericht vom 19. März 2015 (Urk. 10/33) führte Prof. E.___ aus, dass gestützt auf die vorhandenen medizinischen Berichte und die bildgegebenden (konventi onell röntgenologisch und MRI) Befunde eine strukturell-traumatische Läsion als Folge des Unfallereignisses vom 25. Januar 2015 auszuschliessen sei. Somit sei von einer Distorsion und Kontusion des rechten Kniegelenks und des linken Handgelenks auszugehen. Der Status quo sine/ante sei nach einer Zeit von drei Wochen nach dem Unfallereignis erreicht worden (S. 2).</w:t>
      </w:r>
    </w:p>
    <w:p>
      <w:r>
        <w:rPr>
          <w:b/>
        </w:rPr>
        <w:t>E. 2.6</w:t>
      </w:r>
    </w:p>
    <w:p>
      <w:r>
        <w:t>Dr. med. F.___, Facharzt für Orthopädische Chirurgie und Trauma tologie des Bewegungs apparates , stellte in seinem Bericht vom 5. Mai 2015 (Urk. 10/40/2-3) die folgenden, den versicherten Unfall betreffenden Diagnosen (S. 1): - Zustand nach Kniedistorsion rechts am 25. Januar 2015 - mediale Meniskushinterhornläsion Knie rechts (MRI-Befund vom 5. Februar 2015)</w:t>
      </w:r>
    </w:p>
    <w:p>
      <w:r>
        <w:t>Er erwähnte, dass der Beschwerdeführer seit der Kniedistorsion vom 25. Januar 2015 unter persistierenden medialen Kniegelenksschmerzen rechts leide. Vor diesem Zeitpunkt sei der Beschwerdeführer am rechten Knie beschwerdefrei gewesen. Unter den bisherigen konservativen Massnahmen sei bis heute keine Besserung eingetreten. Auf Grund der Anamnese, des Verlaufs, der aktuellen Unter suchung sowie der MRI-Befunde vom 5. Februar 2015 seien die medialen Kniegelenksbeschwerden, unter welchen der Beschwerdeführer seit dem Ereignis vom 25. Januar 2015 leide, im Zusammenhang mit der medialen Meniskus lä sion zu sehen. Da ein Unfallereignis und eine mediale Meniskusläsion vorlä gen, sei die Sachlage neu zu beurteilen. Aus orthopädischer Sicht sei eine arthros ko pische Sanierung der medialen Meniskusläsion im rechten Kniegelenk vorgese hen. In der Zeit vom 25. Januar bis 17. März 2015 habe eine Arbeitsunfähigkeit von 100 % und ab 18. März 2015 bis auf Weiteres eine solche von 80 % be standen (S. 2).</w:t>
      </w:r>
    </w:p>
    <w:p>
      <w:r>
        <w:rPr>
          <w:b/>
        </w:rPr>
        <w:t>E. 2.7</w:t>
      </w:r>
    </w:p>
    <w:p>
      <w:r>
        <w:t>In seiner Stellungnahme vom 11. Mai 2015 (Urk. 10/42) nahm Prof. E.___ zur Beurteilung durch Dr. F.___ vom 5. Mai 2015 Stellung und erwähnte, dass dieser darin ausschliesslich mit dem versicherungsmedizinisch nicht korrekten Ansatz „post hoc, ergo propter hoc“ argumentiere. An seinen bisherigen Beur tei lungen halte er fest.</w:t>
      </w:r>
    </w:p>
    <w:p>
      <w:r>
        <w:rPr>
          <w:b/>
        </w:rPr>
        <w:t>E. 3.1</w:t>
      </w:r>
    </w:p>
    <w:p>
      <w:r>
        <w:t>), steht auf Grund der Beurteilung durch Prof. E.___ vom 19. März 2015 (vorstehend E. 1.4) fest, dass der Status quo sine nach einem Zeitraum von höchstens drei Wochen nach dem Unfallereignis vom 25. Januar 2015 erreicht wurde. Ab diesem Zeitpunkt stellt das Unfallereignis für die weiterbestehenden Beschwerden daher auch keine Teilursache mehr dar.</w:t>
      </w:r>
    </w:p>
    <w:p>
      <w:r>
        <w:rPr>
          <w:b/>
        </w:rPr>
        <w:t>E. 3.2</w:t>
      </w:r>
    </w:p>
    <w:p>
      <w:r>
        <w:t>Die Beurteilung durch die Ärzte der B.___, Kniechirurgie, vom 20. Februar 2015 (vorstehend E. 2.4) er füllt die nach der Rechtspre chung für eine beweiskräf tige medizi nische Ent scheidungs grundlage vor aus ge setzten Kri terien (vgl. vor steh end E. 1.7). Denn einerseits verfügte der an der Beurtei lun g mitwirkende Oberarzt als Facharzt für Orthopädische Chirurgie und Trau mato logie des Bewegungs apparates beziehungsweise als Knieorthopäde über eine für die Beurteilung des streitigen Gesundheitsschadens im Bereich des rechten Knies des Beschwerde führers angezeigte medizinische Weiter bildung. Andererseits haben sich die Ärzte der B.___ mit den das rechte Knie des Beschwerdeführers betreffenden me dizi nischen Vorakten und insbesondere mit den Ergebnissen der konventionell radiologischen Untersu chungen sowie der am</w:t>
      </w:r>
    </w:p>
    <w:p>
      <w:r>
        <w:t>5. Februar 2015 durchgeführten MRI des rechten Knie gelenks (vorstehend E. 2.3)</w:t>
      </w:r>
    </w:p>
    <w:p>
      <w:r>
        <w:t>eingehend auseinander gesetzt. Sie begrün deten ihre Schluss fol gerungen, wonach die anlässlich der MRI des rechten Kniegelenks festgestellte kleine Läsion des medialen Meniskushinterhorns degenerativen Ursprungs sei und einen Vorzu stand des Unfallereignisses vom 25. Januar 2015 darstelle, in nach vollziehbarer Weise. Die Beurteilung durch die Ärzte der B.___ vermag auch insofern zu über zeugen, als sie gestützt auf die Ergebnisse ihrer klinischen Untersuchungen sowie der bildgebenden Be funde die kleine Läsion des media len Meniskushinterhorns als eher degenerati ven Ursprungs beurteilten. Auf die nach voll ziehbare Be urteilung durch die Ärzte der B.___ vom 20. Februar 2015 kann vor lie gend so mit abgestellt wer den.</w:t>
      </w:r>
    </w:p>
    <w:p>
      <w:r>
        <w:rPr>
          <w:b/>
        </w:rPr>
        <w:t>E. 3.3.1</w:t>
      </w:r>
    </w:p>
    <w:p>
      <w:r>
        <w:t>Auch die Beurteilung durch Prof. E.___ vom 19. März 2015 (vorstehend E. 2.5), welche mit derjenigen durch die Ärzte der B.___ vom 20. Februar 2015 grundsätzlich übereinstimmt, vermag die erwähnten (vorste hend E. 1.7), für eine beweiskräf tige medizi nische Ent scheidungs grundlage vor aus ge setzten Kriterien zu erfüllen. Als Facharzt für Orthopädische Chirurgie und Traumatologie des Bewegungs apparates verfügt er über eine für die Beurteilung des streitigen Kniegelenksleidens angezeigte medizinische Weiter bildung. Denn gemäss der Rechtsprechung sind Kniegelenksbeschwerden in der Regel zumin des t dann von einem orthopädischen Facharzt (mit )zubegutachten, wenn ein wesent licher Teil der die Heilbehandlung betreffenden medizinischen Akten von ortho pädischen Fachärzten stammt und auch bereits verschiedene operative Eingriffe zu Behandlungs- und/oder Diagnosezwecken erfolgt sind (Urteil des Bundes ge richts 8C_419/2014 vom 23. September 2014 E. 7.2). Sodann ist der Bericht von Prof. E.___ in Kenntnis der Vorakten ergangen und</w:t>
      </w:r>
    </w:p>
    <w:p>
      <w:r>
        <w:t>enthält eine Stel lung nahme zu den übrigen ärztlichen Äusserungen sowie nachvollziehbare und überzeu gen de Begründungen der Schlussfolgerungen. Dabei schadet nicht, dass es sich um Aktengutachten handelt, da auch reinen Aktengutachten voller Be weiswert zukommen kann, sofern ein lückenloser Befund vorliegt und es im Wesent li chen nur um die ärztliche Beurteilung eines an sich feststehenden me dizini schen Sachverhalts geht (Urteil des Bundesgerichts 8C_641/2011 vom 2 2. Dezember 2011 E. 3.2.2 mit Hinweisen) . Dies ist vorliegend der Fall. Denn der Beschwer de führer war eingehend orthopädisch abgeklärt worden und die Beurteilungen durch die Ärzte der B.___ und durch Dr. F.___ weic hen lediglich in der Einschätzung der Unfallkausalität des an sich unbestrittenen medizinischen Sachverhalts voneinander ab. Einer Ak tenbeurteilung stand daher</w:t>
      </w:r>
    </w:p>
    <w:p>
      <w:r>
        <w:t>nichts entgegen.</w:t>
      </w:r>
    </w:p>
    <w:p>
      <w:r>
        <w:rPr>
          <w:b/>
        </w:rPr>
        <w:t>E. 3.3.2</w:t>
      </w:r>
    </w:p>
    <w:p>
      <w:r>
        <w:t>In Bezug auf die Beurteilung durch Prof. E.___ gilt es indes zu beachten, dass dieser Kreisarzt der Beschwerdegegnerin ist, und dass Berichten versicherungs interner medizinischer Fachpersonen rechtspre chungsgemäss zwar Beweiswert zukommt, dass diesen Berichten indes nicht dieselbe Beweiskraft wie einem ge richtlichen oder einem im Verfahren nach Art. 44 des Bundesgesetzes über den Allgemeinen Teil des Sozialversicherungsrechts (ATSG) vom Versicherungsträ ger in Auftrag gegebenen externen Gutachten zu erkannt wird, weshalb bei auch nur geringen Zweifeln an der Zuverlässigkeit und Schlüssigkeit der versiche rungsinternen ärztlichen Feststellungen ergän zende Abklärungen vorzunehmen sind (BGE 135 V 471 E. 4.6).</w:t>
      </w:r>
    </w:p>
    <w:p>
      <w:r>
        <w:rPr>
          <w:b/>
        </w:rPr>
        <w:t>E. 3.3.3</w:t>
      </w:r>
    </w:p>
    <w:p>
      <w:r>
        <w:t>Während die Beurteilung durch die Ärzte der B.___ nicht im Widerspruch zu derjenigen durch Prof. E.___ stehen, gilt es vorliegend zu prüfen, ob die in Bezug auf die Unfallkausalität abweichende Beurteilung durch Dr. F.___ auch nur geringe Zweifel an der Zuverlässigkeit und Schlüssig keit der Beurteilung durch Prof. E.___ zu wecken vermag.</w:t>
      </w:r>
    </w:p>
    <w:p>
      <w:r>
        <w:rPr>
          <w:b/>
        </w:rPr>
        <w:t>E. 3.3.4</w:t>
      </w:r>
    </w:p>
    <w:p>
      <w:r>
        <w:t>Dem Bericht von Dr. F.___ vom 5. Mai 2015 (vorstehend E. 2.6) ist nicht zu entnehmen, ob er in Kenntnis des Berichts der Ärzte der B.___ von 20. Februar 2015 verfasst wurde; jedenfalls erfolgt darin keine Auseinandersetzung mit der hinsichtlich der Unfallkausalität abweichenden Be urteilung durch die Ärzte der B.___. Vor allem aber enthält der Bericht von Dr. F.___ vom 5. Mai 2015 keine überzeugende Begrün dung der Schlussfolgerung, wonach die durch die mediale Meniskusläsion recht s verursachten Kniegelenksbeschwerden des Beschwerde führers unfall kausal seien , sondern basiert auf der Maxime, wonach der Beschwerdeführer vor dem Ereig nis vom 25. Januar 2015 nicht unter den danach bestehenden Beschwerden im Bereich seines rechten Kniegelenks gelitten habe. Dies genügt jedoch dem im Sozialversicherungsrecht erforderlichen Beweisgrad der über wiegenden Wahr schein lich keit nicht, sondern ist vielmehr gleichbedeutend mit der unzulässigen Beweismaxime "post hoc ergo propter hoc" (vgl. BGE 119 V 335 E. 2b/bb S. 341 ) . In Bezug auf die von Dr. F.___ postulierte Unfall kausalität der Beschwer den im Bereich des rechten Knies vermag dessen Beur teilung mangels einer nachvollziehbaren Begründung daher nicht zu überzeu gen, sodass vorliegend nicht darauf abgestellt werden kann. Dies gilt aus denselben Gründen auch für die nach Erlass des hier angefochtenen Entscheids ergangenen Bericht von Dr. F.___ (Urk. 13/1-2). Sodann ver mag die Beurteilung durch Dr. F.___ in Bezug auf die Frage nach der Un fallkausalität die Schlussfolgerungen von Prof. E.___ nicht auch nur geringfügig in Zweifel zu ziehen. Es kann vorliegend daher auch auf die nachvollziehbare Beurteilung durch Prof. E.___ vom 19. März 2015 (vorstehend E. 2.5) abgestellt werden.</w:t>
      </w:r>
    </w:p>
    <w:p>
      <w:r>
        <w:rPr>
          <w:b/>
        </w:rPr>
        <w:t>E. 4.1</w:t>
      </w:r>
    </w:p>
    <w:p>
      <w:r>
        <w:t>Gestützt auf die nachvollziehbaren und übereinstimmenden Beurteilungen durch</w:t>
      </w:r>
    </w:p>
    <w:p>
      <w:r>
        <w:t>die Ärzte der B.___ vom 20. Februar 2015 (vorste hend E. 2.4 ) und durch Prof. E.___ vom 19. März 2015 (vorstehend E. 2.5) steht damit mit überwiegender Wahrscheinlichkeit fest, dass die mittels MRI sichtbare kleine Läsion des medialen Menis kushinterhorns im rechten Kniegelenk des Beschwer de führers nicht durch den Unfall vom 25. Januar 2015 verursacht wurde, dass es sich dabei vielmehr um einen degenerativen Vorzustand handelt. Sodann steht gestützt darauf fest, dass es durch das Ereignis vom 25. Januar 2015 zu einer vorübergehenden Verschlim merung des degenerativen Vorzu standes im Bereich des rechten Kniegelenks des Beschwerdefüh rers beziehungsweise zur Aktivie rung eines bisher stummen Vor zustandes im Sinne eines posttraumatischen Reiz zu standes des rechten Kniege lenks gekommen ist, dass dies bezüglich indes spätes tens nach einer Zeit von drei Wochen nach dem Unfallereignis der Status quo sine erreicht wurde.</w:t>
      </w:r>
    </w:p>
    <w:p>
      <w:r>
        <w:rPr>
          <w:b/>
        </w:rPr>
        <w:t>E. 4.2</w:t>
      </w:r>
    </w:p>
    <w:p>
      <w:r>
        <w:t>Da ergänzende Beweismassnahmen an diesem Ergeb nis nichts mehr ändern würden, besteht - entgegen der diesbezüglichen Eventualv orbrin gen des Be schwerdeführers ( Urk. 1 S.</w:t>
      </w:r>
    </w:p>
    <w:p>
      <w:r>
        <w:t>2) - für weitere Abklärungen keine Notwendigkeit und es ist von einer Rückweisung der Sache an die Beschwerdegegnerin zur Durch führung solcher abzusehen (antizipierte Beweiswürdigung; BGE 124 V 90 E. 4b , 1 22 V 157 E. 1d mit Hinweis en ).</w:t>
      </w:r>
    </w:p>
    <w:p>
      <w:r>
        <w:rPr>
          <w:b/>
        </w:rPr>
        <w:t>E. 5.1</w:t>
      </w:r>
    </w:p>
    <w:p>
      <w:r>
        <w:t>Obwohl für die Bejahung des natürlichen Kausalzusammenhangs nicht erforder lich ist , dass der Unfall die alleinige oder unmittelbare Ursache gesundheitlicher Störungen ist ( vgl. vorstehend E.; BGE 129 V 177 E.</w:t>
      </w:r>
    </w:p>
    <w:p>
      <w:r>
        <w:rPr>
          <w:b/>
        </w:rPr>
        <w:t>E. 5.2</w:t>
      </w:r>
    </w:p>
    <w:p>
      <w:r>
        <w:t>Der Beschwerdeführer kann im Übrigen auch nichts zu seinen Gunsten aus Art.</w:t>
      </w:r>
    </w:p>
    <w:p>
      <w:r>
        <w:rPr>
          <w:b/>
        </w:rPr>
        <w:t>E. 9</w:t>
      </w:r>
    </w:p>
    <w:p>
      <w:r>
        <w:t>Abs. 2 lit. c UVV ableiten (vorstehend E. 1.6). Denn es steht vorliegend fest, dass der Meniskusriss nicht durch das Unfallereignis vom 25. Januar 2015 entstand, sondern degenerativer Ursache ist und am 25. Januar 2015 bereits vor bestand. 6.</w:t>
      </w:r>
    </w:p>
    <w:p>
      <w:r>
        <w:t>Nach Gesagtem ist daher nicht zu beanstanden, dass die Beschwerdegegnerin mit Verfügung vom 16. April 2015 (Urk. 10/38) beziehungsweise mit dem diese bestätigenden Einspracheentscheid vom 3. Juni 2015 (Urk. 2) einen natürlichen Kausalzusammenhang zwischen den nach dem 16. Februar 2015 weiterbeste henden gesundheitlichen Beeinträchtigungen des Beschwerdeführers im Bereich seines rechten Knies und dem versicherten Unfall vom 25. Januar 2015 verneinte und die Versicherungsleistun gen für die Folgen des Unfalls vom 25. Janu ar 2015 auf diesen Zeitpunkt hin einstellte.</w:t>
      </w:r>
    </w:p>
    <w:p>
      <w:r>
        <w:t>Demzufolge ist die Beschwerde abzuweisen. Das Gericht erkennt: 1.</w:t>
      </w:r>
    </w:p>
    <w:p>
      <w:r>
        <w:t>Die Beschwerde wird abgewiesen. 2.</w:t>
      </w:r>
    </w:p>
    <w:p>
      <w:r>
        <w:t>Das Verfahren ist kostenlos. 3.</w:t>
      </w:r>
    </w:p>
    <w:p>
      <w:r>
        <w:t>Zustellung gegen Empfangsschein an: - Rechtsanwältin Ljubica Jovovic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