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UV.2015.00106 vom 11. November 2015</w:t>
      </w:r>
    </w:p>
    <w:p>
      <w:r>
        <w:t>ZH Sozialversicherungsgericht, 2015-11-11, DE</w:t>
      </w:r>
    </w:p>
    <w:p>
      <w:r>
        <w:rPr>
          <w:b/>
        </w:rPr>
        <w:t xml:space="preserve">Quelle: </w:t>
      </w:r>
      <w:r>
        <w:t>https://mcp.opencaselaw.ch/entscheid/zh_sozialversicherungsgericht_UV.2015.00106</w:t>
      </w:r>
    </w:p>
    <w:p>
      <w:r>
        <w:t>FR: ZH_SOZIALVERSICHERUNGSGERICHT UV.2015.00106 du 11 novembre 2015</w:t>
      </w:r>
    </w:p>
    <w:p>
      <w:r>
        <w:t>IT: ZH_SOZIALVERSICHERUNGSGERICHT UV.2015.00106 del 11 novembre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schloss am 30. Juli 2013 einen Anschlussvertrag mit Vertrags beginn am 1. August 2013 mit der Y.___ AG (ab April 2014 als Z.___ AG firmierend [www.zefix.ch]) ab ( Urk. 13/11). Auf Ersuchen der Sozialversicherungsanstalt des Kantons Zürich, Ausgleichskasse, klärte die Schweizerische Unfallversicherungsanstalt (SUVA) seine sozialversicherungs recht liche Stellung ab (Urk. 13/1-10). Mit Feststellungsverfügung vom 1 1. Februar 2015 qualifizierte sie ihn als unselbständig erwerbend (Urk. 13/16). Die dagegen erhobene Einsprache vom 9. März 2015 (Urk. 13/20 / 4-6 ) wies die SUVA mit Entscheid vom 1 3. Mai 2015 ab (Urk. 13/22 = Urk. 2).</w:t>
      </w:r>
    </w:p>
    <w:p>
      <w:r>
        <w:rPr>
          <w:b/>
        </w:rPr>
        <w:t>E. 2</w:t>
      </w:r>
    </w:p>
    <w:p>
      <w:r>
        <w:t>7. August 2015 schloss die SUVA auf Abwei sung der Beschwerde (Urk. 12 ). Eine Kopie der Beschwerdeantwort wurde dem Beschwer deführer am 31. August 2015 zugestellt (Urk. 14) , der sich am 2 8. September 2015 nochmals äusserte ( Urk. 16) .</w:t>
      </w:r>
    </w:p>
    <w:p>
      <w:r>
        <w:t>Auf telefonische Anfrage des Gerichts hin verzichtete der Beschwerdeführer am 9. November 2015 auf eine öffentliche Verhandlung ( Urk. 17).</w:t>
      </w:r>
    </w:p>
    <w:p>
      <w:r>
        <w:rPr>
          <w:b/>
        </w:rPr>
        <w:t>E. 3</w:t>
      </w:r>
    </w:p>
    <w:p>
      <w:r>
        <w:t>Auf die Ausführungen der Parteien und die eingereichten Unterlagen wird, so weit erforderlich, in den nachfolgenden Erwägungen eingegangen. Die Einzelrichterin zieht in Erwägung: 1.</w:t>
      </w:r>
    </w:p>
    <w:p>
      <w:r>
        <w:t>Der Beschwerdeführer war vertraglich vom 1. August 2013 bis am 31. August 2015 an die Y.___ AG beziehungsweise die Z.___ AG gebunden (Urk. 13/11 und Urk. 9). Sofern der Beschwerdeführer sozialversicherungsrecht lich als unselbständig Erwerbender zu gelten hat, was nachfolgend zu prüfen sein wird , würde die entsprechende sozialversicherungsrechtliche Beitragspflicht den nämlichen Zeitraum respektive die Zeit ab 1. August 2013 bis 13. Mai 2015 umfassen . Da der Streitwert daher Fr. 20’000.-- nicht übersteigt , fällt die Beurtei lung der Beschwerde in die einzelrichterliche Zuständigkeit (§ 11 Abs. 1 des Gesetzes über das Sozialversicherungsgericht [ GSVGer ]). 2.</w:t>
      </w:r>
    </w:p>
    <w:p>
      <w:r>
        <w:t>Der Beschwerdeführer äusserte zunächst den Wunsch um Anhörung („wenn es möglich persönlich erscheinen“ [ Urk.</w:t>
      </w:r>
    </w:p>
    <w:p>
      <w:r>
        <w:rPr>
          <w:b/>
        </w:rPr>
        <w:t>E. 6</w:t>
      </w:r>
    </w:p>
    <w:p>
      <w:r>
        <w:t>S. 1), betrifft, ist festzuhalten, dass er di esen weder eingereicht noch eine wesentliche Veränderung zur bestehen den, dem Entscheid zu Grunde liegenden Regelung geltend gemacht hat. 4 .3</w:t>
      </w:r>
    </w:p>
    <w:p>
      <w:r>
        <w:t>Zusammenfassend ist festzuhalten, dass der Anschlussvertrag mit der Y.___ AG beziehungsweise der Z.___ AG gewisse Elemente aufzuwei sen vermag, die bei selbständiger Erwerbstätigkeit üblich sind, insgesamt aber die Merkmale überwiegen, die für eine unselbständige Erwerbstätigkeit spre chen. 5 .</w:t>
      </w:r>
    </w:p>
    <w:p>
      <w:r>
        <w:t>Nach dem Gesagten ist die von der Beschwerdegegnerin vorgenommene sozial versicherungsrechtliche Qualifikation als unselbständig erwerbend nicht zu beanstanden, was zur Abweisung der Beschwerde führt. Die Einzelrichterin erkennt: 1.</w:t>
      </w:r>
    </w:p>
    <w:p>
      <w:r>
        <w:t>Die Beschwerde wird abgewiesen. 2.</w:t>
      </w:r>
    </w:p>
    <w:p>
      <w:r>
        <w:t>Das Verfahren ist kostenlos. 3.</w:t>
      </w:r>
    </w:p>
    <w:p>
      <w:r>
        <w:t>Zustellung gegen Empfangsschein an: - X.___ - Schweizerische Unfallversicherungsanstalt unter Beilage einer Kopie von Urk. 16 - Z.___ AG - Bundesamt für Gesundheit 4.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 kunden sind beizulegen, soweit die Partei sie in Händen hat ( Art. 42 BGG). Sozialversicherungsgericht des Kantons Zürich Die EinzelrichterinDie Gerichtsschreiberin FehrLocher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