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UV.2015.00088 vom 28. Februar 2017</w:t>
      </w:r>
    </w:p>
    <w:p>
      <w:r>
        <w:t>ZH Sozialversicherungsgericht, 2017-02-28, DE</w:t>
      </w:r>
    </w:p>
    <w:p>
      <w:r>
        <w:rPr>
          <w:b/>
        </w:rPr>
        <w:t xml:space="preserve">Quelle: </w:t>
      </w:r>
      <w:r>
        <w:t>https://mcp.opencaselaw.ch/entscheid/zh_sozialversicherungsgericht_UV.2015.00088</w:t>
      </w:r>
    </w:p>
    <w:p>
      <w:r>
        <w:t>FR: ZH_SOZIALVERSICHERUNGSGERICHT UV.2015.00088 du 28 février 2017</w:t>
      </w:r>
    </w:p>
    <w:p>
      <w:r>
        <w:t>IT: ZH_SOZIALVERSICHERUNGSGERICHT UV.2015.00088 del 28 febbraio 2017</w:t>
      </w:r>
    </w:p>
    <w:p>
      <w:pPr>
        <w:pStyle w:val="Heading2"/>
      </w:pPr>
      <w:r>
        <w:t>Erwägungen</w:t>
      </w:r>
    </w:p>
    <w:p>
      <w:r>
        <w:rPr>
          <w:b/>
        </w:rPr>
        <w:t>E. 1</w:t>
      </w:r>
    </w:p>
    <w:p>
      <w:r>
        <w:t>S. 4). Aufgrund der ihr eingereichten wider sprüchlichen Arztzeugnisse (vgl. Urk. 11/1 S. 76) traf die Arbeitslosenkasse Abklärungen und gelangte zum Schluss, der Versicherte sei vom 2. August bis 5. November 1999 zu 100 %</w:t>
      </w:r>
    </w:p>
    <w:p>
      <w:r>
        <w:t>a rbeitsunf ähig gewesen ( Urk. 11/1 S. 17). Deshalb forderte sie die für die Zeit vom 1. September bis</w:t>
      </w:r>
    </w:p>
    <w:p>
      <w:r>
        <w:rPr>
          <w:b/>
        </w:rPr>
        <w:t>E. 1.1</w:t>
      </w:r>
    </w:p>
    <w:p>
      <w:r>
        <w:t>Der 1953 geborene X.___ war ab Januar 1998 arbeitslos und erhielt Taggelder der Arbeitslosenversicherung ( Urk. 11/1 S. 59-62, Urk. 11/1 S. 170 , Urk. 11/10 S. 20 und S. 35 ) . Vor der Kündigung per 1. Januar 1998 infolge Arbeitsrückgang s hatte er als Weberei-Assistent bei der Firma Y.___ gearbeitet ( Urk. 11/1 S. 23 , 153 und 170). Ab April 1999 wurde er unter anderem wegen einer depressiven Entwicklung ärztlich behandelt ( Urk. 11/10 S. 19, Urk. 11/10 S. 39 f. ) ; sein Hausarzt Dr. med. Z.___</w:t>
      </w:r>
    </w:p>
    <w:p>
      <w:r>
        <w:t>bescheinigte ihm eine krankheitsbedingte Arbeitsunfähigkeit ( Urk. 11/1 S. 34, 68, 76, S. 80, 153 und 167 , Urk. 11/38 S. 3 ) .</w:t>
      </w:r>
    </w:p>
    <w:p>
      <w:r>
        <w:t>Am 6. November 1999 wurde der Ver s i cherte</w:t>
      </w:r>
    </w:p>
    <w:p>
      <w:r>
        <w:t>in der Türkei in einen Verkehrs unfall verwickelt ( Urk. 11/32 S. 2 ff.) . Am 1 2. November 1999 ereig nete sich an seinem Aufenthaltsort ein starkes Erdbeben,</w:t>
      </w:r>
    </w:p>
    <w:p>
      <w:r>
        <w:t>in dessen Folge mehrere seiner Angehörigen ihr Leben verloren. Durch diese Ereignisse erlitt der Versicherte eine Fraktur der inferioren Gelenksfazette C2 links mit Anterolisthesis C2/C3 und den Verlust aller Zähne im Oberkiefer rechts sowie des Incisivum links; ferner waren als Folge dieser Ereignisse zwei Zähne im Unterkiefer links gelockert. Nach der medizinischen Erstversorgung in der Türkei wurde d er Versicherte am 3. Dezember 1999 mit der REGA in die Schweiz geflogen ( Urk. 11/1 S. 146 , Urk. 11/37 S. 3 , Urk. 11/38 S. 1 f. ).</w:t>
      </w:r>
    </w:p>
    <w:p>
      <w:r>
        <w:t>Mit Unfallmeldung für arbeitslose Personen vom 30. November 1999 ersuchte</w:t>
      </w:r>
    </w:p>
    <w:p>
      <w:r>
        <w:t>der Versicherte die Suva um Ausrichtung der Versicherungsleistungen ( Urk. 11/1 S. 170). Im Dezember 1999 diagnostizierten die behandelnden Ärzte des A.___ neu eine posttraumatische Anpassungsstörung ( Urk. 11/1 S. 144).</w:t>
      </w:r>
    </w:p>
    <w:p>
      <w:r>
        <w:t>Am 13. April 2000 sprach die Invalidenversicherung dem Versicherten eine ganze Invalidenrente zu ( Urk.</w:t>
      </w:r>
    </w:p>
    <w:p>
      <w:r>
        <w:rPr>
          <w:b/>
        </w:rPr>
        <w:t>E. 1.2</w:t>
      </w:r>
    </w:p>
    <w:p>
      <w:r>
        <w:t>Nach Abklärungen verneinte die Suva mit Verfügung vom 1 2. April 2000 ihre Leistungspflicht mit der Begründung , der Versicherte sei am 6. Novem ber 1999 nicht mehr unfall versichert gewesen. Die Versicherung sdeckung habe wegen der Beendigung des Anspruchs auf Leistungen der Arbeitslosen versicherung am 30. August 1999 bereits zuvor geendigt ( Urk. 11/1 S. 56) .</w:t>
      </w:r>
    </w:p>
    <w:p>
      <w:r>
        <w:t>Der V ersicherte erhob dagegen , vertreten durch Rechtsanwältin Christine A. Bertschinger, Einsprache ( Urk. 11/1 S. 22, 55 und 68) . M it eingeschriebenem Brief vom 4. August 2000 teilte die Suva der Rechtsanwältin mit , für den Ausgang des Einspracheverfahrens sei das Ergebnis des Rechtsmittelverfah rens gegen die Verfügung der Arbeitslosenkasse vom 24. Februar 2000 von wesentlicher Bedeutung. Deshalb werde das Einspracheverfahren bis zum Vorliegen eines rechtskräftigen Entscheids im arbeitslosversicherungsrecht lichen Verfahren sistiert. Die Rechtsanwältin werde ersucht, der Suva das</w:t>
      </w:r>
    </w:p>
    <w:p>
      <w:r>
        <w:t>rechtskräftige Urteil zuzustellen, sobald dieses vorliege. Das Einsprachever fahren werde dann fortgesetzt ( Urk. 11/1 S. 15).</w:t>
      </w:r>
    </w:p>
    <w:p>
      <w:r>
        <w:rPr>
          <w:b/>
        </w:rPr>
        <w:t>E. 1.3</w:t>
      </w:r>
    </w:p>
    <w:p>
      <w:r>
        <w:t>Mit Schreiben</w:t>
      </w:r>
    </w:p>
    <w:p>
      <w:r>
        <w:rPr>
          <w:b/>
        </w:rPr>
        <w:t>E. 5</w:t>
      </w:r>
    </w:p>
    <w:p>
      <w:r>
        <w:t>November 1999 ausgerichtete n Taggelder mit Verfügung vom 24. Februar 2000 zurück ( Urk. 11/1 S. 17, S. 61 und</w:t>
      </w:r>
    </w:p>
    <w:p>
      <w:r>
        <w:t>S. 164, Urk. 11/6 S. 3 ). D er Versicherte focht die sen Entscheid mit Beschwerde beim Sozialversicherungsgericht an ( Urk. 11/1 S. 17 , Urk. 11/6 S. 3 ).</w:t>
      </w:r>
    </w:p>
    <w:p>
      <w:r>
        <w:rPr>
          <w:b/>
        </w:rPr>
        <w:t>E. 5.1.1</w:t>
      </w:r>
    </w:p>
    <w:p>
      <w:r>
        <w:t>Strittig ist sodann, ob sich der Gesundheitszustand des Beschwerdeführers verbessert hat und die ab 29. Juli 2006 laufende Invalidenrente mit einem Invaliditätsgrad von 100 % deshalb herabzusetzen ist .</w:t>
      </w:r>
    </w:p>
    <w:p>
      <w:r>
        <w:rPr>
          <w:b/>
        </w:rPr>
        <w:t>E. 5.1.2</w:t>
      </w:r>
    </w:p>
    <w:p>
      <w:r>
        <w:t>Die Suva geht gestützt auf die psychiatrische Beurteilung</w:t>
      </w:r>
    </w:p>
    <w:p>
      <w:r>
        <w:t>durch</w:t>
      </w:r>
    </w:p>
    <w:p>
      <w:r>
        <w:t>Dr. C.___ vom 13. März 2013 und die chirurgische Beurteilung durch</w:t>
      </w:r>
    </w:p>
    <w:p>
      <w:r>
        <w:t>Dr. D.___</w:t>
      </w:r>
    </w:p>
    <w:p>
      <w:r>
        <w:t>vom 1 2. März 2013 davon aus, dass es in der Zeit zwischen den beiden Unfällen im November 1999 und der Untersuchung durch diese Ärzte am 6. Dezember 2012 zu einer erheblichen Verbesserung des Gesundheitszustandes gekom men ist ( Urk. 2 S. 29, Urk. 9 S. 4 ff.).</w:t>
      </w:r>
    </w:p>
    <w:p>
      <w:r>
        <w:t>5. 1 .3</w:t>
      </w:r>
    </w:p>
    <w:p>
      <w:r>
        <w:t>Der Beschwerdeführer bestreitet , dass sich sein Gesundheitszustand wesent lich verbessert hat. Die von der Suva beauftragen Ärzte Dr. C.___ und Dr. D.___ erstellten seit Jahren regelmässig für die Suva Gutachten und gene rierten dadurch einen wesentlichen Teil ihrer Einkünfte, weshalb davon aus gegangen werden müsse, dass sie ihr Ermessen zugunsten der Versicherung ausübten. Ihre Ausführungen stellten deshalb Parteibehauptungen mit gerin ger Beweiskraft dar.</w:t>
      </w:r>
    </w:p>
    <w:p>
      <w:r>
        <w:t>Ferner kön ne aufgrund der Beurteilungen du r ch</w:t>
      </w:r>
    </w:p>
    <w:p>
      <w:r>
        <w:t>Dres . C.___ und D.___ nicht ermittelt werden, ob sich die tatsächlichen Verhältnisse verändert hätten, weshalb auch ke ine wesentliche gesundheitliche Verbesse rung ausgewiesen sei. Im Übrigen werde d ie Behauptung von Dr. D.___ , dass er anlässlich seiner Untersuchung simuliert habe, bestritten. Dr. C.___</w:t>
      </w:r>
    </w:p>
    <w:p>
      <w:r>
        <w:t>sei nerseits habe sich nicht mit den Berichten der ihn behandelnden Ärzte Dr. Z.___ und Dr. B.___ auseinandergesetzt.</w:t>
      </w:r>
    </w:p>
    <w:p>
      <w:r>
        <w:t>Die unabhängige n</w:t>
      </w:r>
    </w:p>
    <w:p>
      <w:r>
        <w:t>Ärzte des</w:t>
      </w:r>
    </w:p>
    <w:p>
      <w:r>
        <w:t>E.___</w:t>
      </w:r>
    </w:p>
    <w:p>
      <w:r>
        <w:t>Dr. med.</w:t>
      </w:r>
    </w:p>
    <w:p>
      <w:r>
        <w:t>F.___ , Chefarzt Neurologie, und Dr. med. G.___ , Chefarzt Rheumatologie, seien in ihrem Gutachten vom</w:t>
      </w:r>
    </w:p>
    <w:p>
      <w:r>
        <w:rPr>
          <w:b/>
        </w:rPr>
        <w:t>E. 5.2</w:t>
      </w:r>
    </w:p>
    <w:p>
      <w:r>
        <w:t>.3</w:t>
      </w:r>
    </w:p>
    <w:p>
      <w:r>
        <w:t>Am 8. April 2015 wurde der Beschwerdeführer durch Dr. G.___ und Dr. F.___ vom E.___</w:t>
      </w:r>
    </w:p>
    <w:p>
      <w:r>
        <w:t>interdisziplinär rheumatologisch-neurologisch untersucht. In diagnostischer Hinsicht erwähnten die Ärzte in ihrem Bericht vom 27. April 2015 zunächst ein zervikal- und lumbalbetontes Panver teb ralsyndrom bei ausgeprägter muskulärer Dysbalance im Nacken-, Schul ter- und Lumbosakralbereich , degenerativen Veränderungen im Bereich der Hals- und Lendenwirbelsäule sowie einem Status nach Fraktur der inferioren Gelenkfacette C2 links mit Anterolisthese C2/C3. Weiter sind d em Bericht die Diagnosen einer P eriarthropathia</w:t>
      </w:r>
    </w:p>
    <w:p>
      <w:r>
        <w:t>humeroscapularis beidseits , einer begin nenden Retropatellärarthrose beidseits und einer beginnenden Alzheimer erkrankung zu entnehmen. In ihrer Beurteilung wiesen die Ärzte darauf hin, dass ein grosser Teil der erhobenen Befunde und Diagnosen nicht oder nur zum Teil unfallbedingt sei. Die S chmerzen hätten sich zwischenzeitlich chro nifiziert und könnten nicht in allen Belangen objektiven Befunden zugeord net werden, womit das Bild einer somatoformen Schmerzstörung vorliege. Die Beurteilung der Arbeitsfähigkeit sei allein schon wegen der beruflichen Untätigkeit seit 1999/2000 ausserordentlich schwierig. Alle i n unter Berück sichtigung der somatischen Befunde sei medizinisch-theoretisch von einer Arbeitsfähigkeit für leichte, wechselbelastende Tätigkeiten ohne repetitive oder stereotype Bewegungsabläufe und Überkopfarbeiten von ungefähr 50 % auszugehen. Die genaue Belastbarkeit müsste im Rahmen eines Arbeitsver suchs beurteilt werden.</w:t>
      </w:r>
    </w:p>
    <w:p>
      <w:r>
        <w:t>Unter Berücksichtigung der somatoformen</w:t>
      </w:r>
    </w:p>
    <w:p>
      <w:r>
        <w:t>Schmerz störung und der Foerster Kriterien sowie der beginnenden Alzheimer-Erkran kung müsse davon ausgegangen werden, dass eine verbleibende Arbeits fähigkeit auf dem Arbeitsmarkt nicht mehr verwertbar sei. Zu berücksich tigen sei auch, dass ein 60-jähriger Mann, der 13 Jahre nicht gearbeitet habe und unter multiplen somatischen und psychischen Beschwerden leide , keine Chance habe, eine Arbeitsstelle zu finden ( Urk. 3/8). 5 .3</w:t>
      </w:r>
    </w:p>
    <w:p>
      <w:r>
        <w:rPr>
          <w:b/>
        </w:rPr>
        <w:t>E. 5.3</w:t>
      </w:r>
    </w:p>
    <w:p>
      <w:r>
        <w:t>.2</w:t>
      </w:r>
    </w:p>
    <w:p>
      <w:r>
        <w:t>Den übrigen Einwendungen des Beschwerdeführers gegen die Berichte von Dr. C.___ und Dr. D.___ ist folgendes entgegenzuhalten:</w:t>
      </w:r>
    </w:p>
    <w:p>
      <w:r>
        <w:t>Dr. D.___ hat das anlässlich seiner Untersuchung beobachtete i nkonsistente Verhalten des Beschwerdeführers hinsichtlich der Beweglichkeit bei der akti ven Untersuchung und in unbeobachteten Momenten überzeugend dargelegt ( Urk. 11/37 S. 4 f.) . Entgegen der Ansicht des Beschwerdeführers besteht kein Grund, an der Glaubwürdig keit dieser Angaben zu zweifeln.</w:t>
      </w:r>
    </w:p>
    <w:p>
      <w:r>
        <w:t>Anders als vom Beschwerdeführer behauptet hat sich Dr. C.___ sehr wohl (unter anderem auf Seite fünf seines Berichts [ Urk. 11/38 S. 5]) mit den Berichten von Dr. B.___ auseinandergesetzt. Auch hat sich Dr. C.___ mit den Attesten des Hausarztes Dr. Z.___ auseinander ge setzt, was sich aus den wiederholten Erörterungen der Gründe für die von diesem Arzt vor den Unfällen attestierte Arbeitsunfähigkeit ( Urk. 11/1 S. 34 , 76, 80, 1 49 und 167 ) in seinem Bericht ergibt ( Urk. 11/38 S. 3 f., 10, 13 und 17). Im Bericht vom</w:t>
      </w:r>
    </w:p>
    <w:p>
      <w:r>
        <w:t>2. Mai 2012 ( Urk. 11/29) machte Dr. Z.___ keine neuen Angaben zur psychischen Problematik, weshalb dieser Bericht für die Beurteilung der psy chischen Symptomatik nicht relevant ist.</w:t>
      </w:r>
    </w:p>
    <w:p>
      <w:r>
        <w:t>Hinsichtlich der rheumatologisch-neurologischen Beurteilung der Ärzte Dr. F.___ und Dr. G.___</w:t>
      </w:r>
    </w:p>
    <w:p>
      <w:r>
        <w:t>vom E.___ vom 27. April 2015 ist zu beachten, dass diese Ärzte bei der Beurteilung der Arbeitsfähigkeit nicht zwischen unfallbedingten und unfallfremden Befunden unterschieden . Ins besondere ist die von diesen Ärzten mitberücksichtigte Alzheimer-Erkran kung offensichtlich unfallfremd. Ferner diagnostizierten und berücksichtigten sie eine anhaltende somatoforme Sch merz störung, welche nicht in ihr Fach gebiet, sondern in dasjenige der Psychiatrie fällt. Weiter flossen unfallfremde Faktoren wie das Alter des Beschwerdeführers und die Arbeitsmarktlage in ihre Beurteilung mit ein. Dagegen fehlt in ihrem Bericht eine eingehende Auseinandersetzung mit der divergierenden Einschätzung von Dr. D.___ vom 1 2. März 2013, insbesondere mit den von diesem Arzt beobachteten Inkon sistenzen. Deshalb ist der Bericht der Dres . F.___ und G.___ nicht voll beweiskräftig und vermag die Beurteilung der Suva-Ärzte Dr. D.___ und Dr. C.___ nicht zu erschüttern.</w:t>
      </w:r>
    </w:p>
    <w:p>
      <w:r>
        <w:t>Der ärztliche Rapport des H.___ vom 9. Mai 2014 enthält keinerlei Begründung der Behauptung, dass sich der psychische Gesundheitszustand des Beschwerdeführers in den letzten 15 Jahren nicht geändert habe. Ferner wird im Rapport auch nicht zwischen unfallbedingten und unfallfremden Symptomen unterschieden ( Urk. 11/69 S . 1). Deshalb ist der Rapport nicht beweiskräftig.</w:t>
      </w:r>
    </w:p>
    <w:p>
      <w:r>
        <w:t>Soweit der Beschwerdeführer geltend macht, den Unterlagen zu den vier von der Invalidenversicherung durchgeführten Revisionen in den Jahren 2001 bis 2012 seien keine Anhaltspunkte für eine gesundheitliche Verbesserung zu entnehmen, ist zunächst darauf hinzuweisen, dass die Unfallversicherung nicht an die Invaliditätsbemessung der Invalidenversicherung gebunden ist (BGE 133 V 549 E. 6.2) . Da sich zudem aus dem Bericht des E.___ vom 27. April 2015 ergibt, dass der Beschwerdeführer auch unter mannigfaltigen unfallfremden Beeinträchtigungen leidet, besteht zwischen der Beurteilung der Suva und derjenigen der Invalidenversicherung nicht zwingend ein Widerspruch. Auch dieser Einwand ist folglich unbehelflich .</w:t>
      </w:r>
    </w:p>
    <w:p>
      <w:r>
        <w:t>Insgesamt besteht mithin keine Veranlassung, an der Beweiskraft der Beurtei lungen von Dr. D.___ und Dr. C.___ zu zweifeln, und es kann unein g e schränkt darauf abgestellt werden. Weitere Abklärungen erübrigen sich. 6.</w:t>
      </w:r>
    </w:p>
    <w:p>
      <w:r>
        <w:t>6 .1</w:t>
      </w:r>
    </w:p>
    <w:p>
      <w:r>
        <w:t>Der Beschwerdeführer bringt weiter vor, er sei anlässlich der von der Suva veranlassten medizinischen Abklärungen beinahe 60 Jahre alt gewesen. Nach allgemeiner Lebenserfahrung könne er wegen seines fortgeschrittenen Alters zusammen mit weiteren persönlichen und beruflichen Gegebenheiten die ihm verbliebene Leistungsfähigkeit auf dem ausgeglichenen Arbeitsmarkt bis zum Erreichen des Pensionsalters nicht erwerblich verwerten ( Urk. 1 S. 9 f.). 6 .2</w:t>
      </w:r>
    </w:p>
    <w:p>
      <w:r>
        <w:t>Diesbezüglich bleibt darauf hinzuweisen, dass d er Bundesrat im Bereich der Unfallversicherung gestützt auf Art. 18 Abs. 2 UVG in Verbindung mit Art.</w:t>
      </w:r>
    </w:p>
    <w:p>
      <w:r>
        <w:rPr>
          <w:b/>
        </w:rPr>
        <w:t>E. 8</w:t>
      </w:r>
    </w:p>
    <w:p>
      <w:r>
        <w:t>Juni 2011 erkundigte sich die Suva bei der Rechtsvertreterin des Versicherten nach dem Stand des Rechtsmittelverfahrens betreffend die Arbeitslosen taggelder und bat gegebenenfalls um Zustellung des rechtskräf tigen Endentscheids ( Urk. 11/2 ).</w:t>
      </w:r>
    </w:p>
    <w:p>
      <w:r>
        <w:t>Mit Schreiben vom 24. Juni 2011 beant wortete die Rechtsanwältin die Anfrage dahingehend , dass bisher noch kein Entscheid ergangen sei ( Urk. 11/3). Die anschliessenden Abklärungen der Suva ergaben, dass das Sozialversicherungsgericht die Rückforderungsverfü gung der Arbeitslosenkasse vom 24. Februar 2000 mit Urteil AL.2000.00803 vom 7. September 200 1 aufgehoben und die Sache zur weiteren Abklärung an die Arbeitslosenkasse zurückgewiesen hatte ( Urk. 11/6) . Die Arbeitslosen kasse hatte in der Folge auf die Durchführung weitere r Abklärungen ver zichtet und keine neue Rückforderung verfügt</w:t>
      </w:r>
    </w:p>
    <w:p>
      <w:r>
        <w:t>( Urk. 11/ 4, Urk. 11/6 S. 1, Urk. 11/8 S. 1 und 3) . Am 18. April 2012</w:t>
      </w:r>
    </w:p>
    <w:p>
      <w:r>
        <w:t>teilte die Suva dem Versicherten mit, sie gehe nun davon aus, dass die Arbeitslosentaggelder für den Zeitraum vom 1. September bis 5. November 1999 zu Recht</w:t>
      </w:r>
    </w:p>
    <w:p>
      <w:r>
        <w:t>ausgerichtet worden seien und dass deshalb eine Deckung für den Unfall vom 6. November 1999 bestehe . Deshalb ziehe sie die Verfügung vom 1 2. April 2000 zurück und prüfe, ob und inwiefern der Beschwerdeführer Anspruch auf Versicherungs leistungen habe ( Urk. 11/26).</w:t>
      </w:r>
    </w:p>
    <w:p>
      <w:r>
        <w:t>In der Folge zog</w:t>
      </w:r>
    </w:p>
    <w:p>
      <w:r>
        <w:t>die Suva die Akten der ebenfalls mit der Sache befassten Invalidenversicherung bei ( Urk. 11/9-10 ) , holte bei den behandelnden Ärzten Dr. med. B.___ , Facharzt für Neurologie, sowie bei Dr. Z.___ Berichte ein ( Urk. 11/28-29) und liess den Versicherten von ihrer Abteilung Ver sicherungsmedizin interdisziplinär durch Dr. med. C.___ , Facharzt für Psy chiatrie , sowie Dr. med. D.___ , Facharzt für Chirurgie , untersuchen</w:t>
      </w:r>
    </w:p>
    <w:p>
      <w:r>
        <w:t>( Urk. 11/31 , Urk. 11/37-38, Urk. 11/40-41 ). Nach Zustellung der Akten und nach einem Briefwechsel mit der Rechtsvertreterin des Versicherten ( Urk. 11/48-54 ) sprach die Suva dem Versicherten mit Verfügung vom</w:t>
      </w:r>
    </w:p>
    <w:p>
      <w:r>
        <w:rPr>
          <w:b/>
        </w:rPr>
        <w:t>E. 13</w:t>
      </w:r>
    </w:p>
    <w:p>
      <w:r>
        <w:t>Juni 2014 für den Zeitraum vom 29. Juli 2006 bis 31. Dezember 2012 eine Invalidenrente basierend auf einem Invaliditätsgrad vo n 100 % und danach eine Rente aufgrund eines Invaliditätsgrades von 34 % zu. In der Verfügung hielt sie zudem fest, der Anspruch auf Leistungen in der Zeit vor dem 29. Juli 2006 sei verwirkt ( Urk. 11/61 ; vgl. auch Urk. 11/64 ). Die vom Versicherten dagegen erhobene Einsprache ( Urk. 11/71) wies die Suva mit Einspracheent scheid vom 27. März 2015 ab ( Urk. 2).</w:t>
      </w:r>
    </w:p>
    <w:p>
      <w:r>
        <w:t>2.</w:t>
      </w:r>
    </w:p>
    <w:p>
      <w:r>
        <w:t>Dagegen erhob der Versicherte, vertreten durch Rechtsanwältin Christine A. Bertschinger, am 11. Mai 2015 Beschwerde mit dem Antrag auf Zusprechung einer Rente auf der Basis einer Erwerbsunfähigkeit von 100 %</w:t>
      </w:r>
    </w:p>
    <w:p>
      <w:r>
        <w:t>vom 1. April 2000 bis zum 28. Juli 2006 (zuzüglich Verzugszins) sowie erneut ab dem 1. Januar 2013 ( Urk. 1 S. 1) . Mit Beschwerdeantwort vom 23. September 2015 beantragte die Suva die Abweisung der Beschwerde ( Urk. 9). In der Replik vom 15. Januar 2016 modifizierte der Beschwerdeführer sein Rechts begehren dahingehend, dass er für die Zeit ab Januar 2013 nur noch eine Rente basie rend auf einem Invaliditätsgrad von mehr als 34 % beantragte . Ferner stellte er den Antrag, die Verfahrenskosten seien der Suva aufzuerle gen ( Urk.</w:t>
      </w:r>
    </w:p>
    <w:p>
      <w:r>
        <w:rPr>
          <w:b/>
        </w:rPr>
        <w:t>E. 18</w:t>
      </w:r>
    </w:p>
    <w:p>
      <w:r>
        <w:t>Abs. 1 UVG massgebend, wonach auch Renten unter einem Invaliditätsgrad von 10 % ausgerichtet werden (Urteil des Bundesgerichts 8C_342/2009 vom 11. Dezember 2009, E. 5).</w:t>
      </w:r>
    </w:p>
    <w:p>
      <w:r>
        <w:t>Invalidität ist die voraussichtlich bleibende oder längere Zeit dauernde ganze oder teilweise Erwerbsunfähigkeit (Art. 8 Abs. 1 ATSG). Für die Bestimmung des Invaliditätsgrades wird das Erwerbseinkommen, das die ver sicherte Per son nach Eintritt der unfallbedingten Invalidität und nach Durchführung allfälliger Eingliederungsmassnahmen durch eine ihr zumutbare Tätigkeit bei ausgeglichener Arbeitsmarktlage</w:t>
      </w:r>
    </w:p>
    <w:p>
      <w:r>
        <w:t>erzielen könnte, in Beziehung gesetzt zum Erwerbseinkommen, das sie erzielen könnte, wenn sie nicht invalid geworden wäre (Art. 16 ATSG). 3.</w:t>
      </w:r>
    </w:p>
    <w:p>
      <w:r>
        <w:t>Es ist unbestritten und durch die Akten ausgewiesen, dass der Beschwerde - füh rer als Folge der Unfälle vom 6. u nd 1 2. November 1999 zunächst zu 100 % arbeitsunfähig war und deshalb für die Zeit vom 29. Juli 2006 bis 31. Dezember 2012 Anspruch auf eine Invalidenrente basierend auf einem Invaliditätsgrad von 100 %</w:t>
      </w:r>
    </w:p>
    <w:p>
      <w:r>
        <w:t>hat ( Urk. 1 S. 2, Urk. 2 S.</w:t>
      </w:r>
    </w:p>
    <w:p>
      <w:r>
        <w:rPr>
          <w:b/>
        </w:rPr>
        <w:t>E. 20</w:t>
      </w:r>
    </w:p>
    <w:p>
      <w:r>
        <w:t>und 34, Urk. 11/37-38, Urk. 11/48, Urk. 11/61 S. 3 ).</w:t>
      </w:r>
    </w:p>
    <w:p>
      <w:r>
        <w:t>4.</w:t>
      </w:r>
    </w:p>
    <w:p>
      <w:r>
        <w:t>4.1</w:t>
      </w:r>
    </w:p>
    <w:p>
      <w:r>
        <w:t>Strittig und zu prüfen ist zunächst, ob der Anspruch auf eine Rente für die Zeit vor dem 29. Juli 2006 verwirkt ist. 4. 2 4.2.1</w:t>
      </w:r>
    </w:p>
    <w:p>
      <w:r>
        <w:t>Die Suva stellt sich auf den Standpunkt , der Anspruch des Beschwerdeführers auf eine Invalidenrente für die Zeit vor dem 29. Juli 2006 sei verwirkt. D er Anspruch auf ausstehende Leistungen erlösche fünf Jahre nach dem Ende des Monats, für welchen die Leistung geschuldet gewesen sei.</w:t>
      </w:r>
    </w:p>
    <w:p>
      <w:r>
        <w:t>Die Rechtsvertre terin des Beschwerdeführers sei im Schreiben vom 4. August 2000 betreffend die Sistierung des Einspracheverfahrens</w:t>
      </w:r>
    </w:p>
    <w:p>
      <w:r>
        <w:t>aufgefordert worden , die Suva über das arbeitslosenversicherungsrechtliche Verfahren , dessen Ausgang für die Beurteilung des Bestehens einer Unfallversicherungsdeckung habe abgewar tet werden müssen, auf dem Laufenden zu halten . Dies habe sie nicht getan. S ie hätte sich bei der Arbeitslosenkasse über den Stand des Verfahrens informieren müssen, insbesondere, nachdem ihr das Rückweisungsurteil des Sozialversicherungsgerichts AL.2000.00803 vom 7. September 2001 zuge stellt worden sei, von welchem</w:t>
      </w:r>
    </w:p>
    <w:p>
      <w:r>
        <w:t>die Suva keine Kenntnis gehabt habe . Dadurch hätte die Rechtsvertreterin Kenntnis vom Abschluss des Verfahrens vor der Arbeitslosenkasse erhalten und durch Mitteilung an die Suva eine Verwirkung von Leistungen vermeiden können.</w:t>
      </w:r>
    </w:p>
    <w:p>
      <w:r>
        <w:t>Selbst wenn von einem Fehlverhalten der Suva</w:t>
      </w:r>
    </w:p>
    <w:p>
      <w:r>
        <w:t>nach der Sistierung des Einspracheverfahrens ausge gangen werde,</w:t>
      </w:r>
    </w:p>
    <w:p>
      <w:r>
        <w:t>habe dies keinen Einfluss auf die Verwirkung des Leistungs anspruchs . Nach der Rechtsprechung unterliege die Nachzahlung von Leis tungen nämlich auch dann einer absoluten Verwirkungsfrist von fünf Jahren, wenn die Verwaltung einen hinreichend substantiiert geltend gemachten Leistungsanspruch - aus welchen Gründen auch immer - übersehen habe</w:t>
      </w:r>
    </w:p>
    <w:p>
      <w:r>
        <w:t>oder wenn die versicherte Person infolge Unterlassung der Information oder falscher Auskunft durch die Behörde von der rechtzeitigen Anmeldung abge halten worden sei. Da die Suva das Bestehen einer Versicherungsdeckung für die Unfallereignisse vom 6. und 1 2. November 1999 anerkannt habe, spiele es im Übrigen keine Rolle, ob die Unfälle durch die ordentliche Unfallver sicherung oder eine Abredeversicherung gedeckt seien ( Urk. 2 S. 24-26, Urk. 9 S. 3 f. , Urk. 27, Urk. 29 ).</w:t>
      </w:r>
    </w:p>
    <w:p>
      <w:r>
        <w:t>4.2.2</w:t>
      </w:r>
    </w:p>
    <w:p>
      <w:r>
        <w:t>Der Beschwerdeführer bestreitet dagegen ,</w:t>
      </w:r>
    </w:p>
    <w:p>
      <w:r>
        <w:t>dass eine Verwirkung von Leistun gen eingetreten ist . Die Arbeitslosenkasse habe nach Erhalt des Rückwei sungsurteils des Sozialversicherungsgerichts betreffend die Rückforderung von Taggeldern für den Zeitraum vom 1. September bis 5. November 1999 keine Verfügung erlassen, sondern die Rückforderung gemäss einer internen Protokollnotiz formlos ausgebucht. Darüber seien aber weder er beziehungs weise seine Rechtsvertreterin noch die Suva informiert worden. Dieser Fehler der Arbeitslosenkasse – und kein eigenes Verschulden - sei ursächlich dafür , dass seine Rechtsvertreterin die Suva nicht wie im Sis t i erungsschreiben vom 4. August 2000 aufgefordert über die rechtskräftige Erledigung der arbeits losenversicherungsrechtlichen Streitigkeit habe informieren können</w:t>
      </w:r>
    </w:p>
    <w:p>
      <w:r>
        <w:t>( Urk. 1 S. 5 f.) .</w:t>
      </w:r>
    </w:p>
    <w:p>
      <w:r>
        <w:t>D ie Suva habe es unterlassen , in regelmässigen Abständen nachzufra gen, ob der Sistierungsgrund noch vorliege , was eine mangelhafte Verfah rensleitung darstelle . Die Sistierungsdauer von mehr als 10 Jahren ohne eine Überprüfung des Sistierungsgrun ds verletz e zudem das Beschleuni - gungsge bot .</w:t>
      </w:r>
    </w:p>
    <w:p>
      <w:r>
        <w:t>Durch ihr Untätigbleiben habe die Suva auch den Untersu chungsgrund satz missachtet ( Urk. 18 S. 2-8 , Urk. 29 ) . Die von der Suva zur Begründung der Verwirkung angeführte Rechtsprechung sei auf den zu beurteilenden Sachverhalt nicht anwendbar, da die Anmeldung zum Lei s tungsbezug am 30. November 1999 rechtzeitig erfolgt sei und die Suva zunächst Leistungen erbracht habe. Die Unfallmeldung sei folglich nicht übersehen worden, viel mehr sei die Einsprache gegen die leistungsverwei gernde Verfügung vom 1 2. April 2000 während mehr als zehn Jahren nicht behandelt worden. Die Suva gehe zudem offensichtlich davon aus, dass das während laufendem Einspracheverfahren von seiner Rechtsvertreterin ver fasste Schreiben vom 29. Juli 2011 eine Neuanmeldung darstelle. Dies treffe nicht zu ( Urk. 18 S. 9-13).</w:t>
      </w:r>
    </w:p>
    <w:p>
      <w:r>
        <w:t>Die lange Dauer zwischen der Anmeldung zum Leistungsbezug und der Festsetzung der Leistungen sei auf Fehler sowohl der Arbeitslosenkasse als auch der Suva zurückzuführen, weshalb es dem Grundsatz von Treu und Glauben widerspreche, die Versicherungsleistungen als verwirkt zu betrach ten ( Urk. 1 S. 6 f.).</w:t>
      </w:r>
    </w:p>
    <w:p>
      <w:r>
        <w:t>Der Beschwerdeführer bringt weiter vor, die Suva hätte ihm die Gelegenheit geben müssen, rechtzeitig eine Abredeversicherung</w:t>
      </w:r>
    </w:p>
    <w:p>
      <w:r>
        <w:t>ab zuschliessen, bezie hungsweise ihn dahingehend beraten müssen. Bei einem rechtzeitigen res pektive rückwirkenden Abschluss der Abredeversicherung wäre diese anläss lich des Unfallereignisses vom 6. November 1999 wirksam gewesen ( Urk. 1 S. 4 f. und 7, Urk. 3/6 S. 4 f.). Wäre die Suva entsprechend vorgegangen, hätte sie seine Leistungen bereits Anfang 2000 festsetzen können, da die Ver sicherungsdeckung damals bereits festgestanden hätte , und hätte das Ein spracheverfahren nicht sistieren müssen ( Urk. 1 S. 6). 4.3</w:t>
      </w:r>
    </w:p>
    <w:p>
      <w:r>
        <w:t>Gemäss Art.</w:t>
      </w:r>
    </w:p>
    <w:p>
      <w:r>
        <w:rPr>
          <w:b/>
        </w:rPr>
        <w:t>E. 24</w:t>
      </w:r>
    </w:p>
    <w:p>
      <w:r>
        <w:t>Abs. 1 ATSG wird grundsätzlich durch eine rechtzeitige Anmeldung gewahrt. Übersieht ein Versicherungsträger jedoch</w:t>
      </w:r>
    </w:p>
    <w:p>
      <w:r>
        <w:t>eine hin rei chend substantiierte Anmeldung, werden nur die Rentenraten der letzten fünf Jahre vor der Neuanmeldung nachbezahlt, weiter zurückliegende sind unter gegangen. Nichts anderes gilt, wenn die Verwaltung zunächst mit der Anspruchsprüfung beginnt, diese in der Folge aber nicht zu Ende führt und es unterlässt, über den Anspruch zu verfügen.</w:t>
      </w:r>
    </w:p>
    <w:p>
      <w:r>
        <w:t>Dabei kommt es auf die Gründe, aus welchen die Verwaltung trotz rechtzeitiger Anmeldung die Rente nicht zugesprochen hat, nicht an . Selbst wenn die versicherte Person wegen einer Verletzung der Informations- , Auskunfts- und Beratungspflicht durch die Behörde von der rechtzeitigen Anmeldung abgehalten wurde, tritt die Verwirkung ein</w:t>
      </w:r>
    </w:p>
    <w:p>
      <w:r>
        <w:t>(Urteile des Bundesgerichts 8C_888/2012 vom 20. Februar 2013, E. 3.3 und 4 mit Hinweisen sowie 9C_582/2007 vom 18. Februar 2008 ,</w:t>
      </w:r>
    </w:p>
    <w:p>
      <w:r>
        <w:t>E. 3.3 ) .</w:t>
      </w:r>
    </w:p>
    <w:p>
      <w:r>
        <w:t>Anmeldung und Neuanmeldung wirken dabei gleichsam wie eine Unter brechung der fünfjährigen Frist. Damit die versicherte Person, welche darauf vertraut, durch die rechtzeitige Anmeldung ihre Ansprüche gewahrt zu haben, nicht in unbilliger Weise ihre Ansprüche durch Zeitablauf verliert, dürfen an eine Neuanmeldung nicht allzu strenge formelle Voraussetzungen geknüpft werden. So hat jedes unmissverständliche Beharren der versicherten Person, dass der Versicherungsträger ihr weitere Leistungen schulde, als sinngemässe Neuanmeldung zu gelten (Urteil des Bundesgerichts 8C_888/2012 vom 20. Februar 2013, E. 3.5 mit Hinweisen) .</w:t>
      </w:r>
    </w:p>
    <w:p>
      <w:r>
        <w:t>4.4</w:t>
      </w:r>
    </w:p>
    <w:p>
      <w:r>
        <w:t>Der zu beurteilende Sachverhalt entspricht der vom Bundesgericht beurteilten Konstellation, in welcher die Verwaltung zunächst mit der Anspruchsprüfung (Versicherteneigenschaft) begonnen, diese in der Folge aber nicht zu Ende geführt hatte. Dass die Suva anfänglich sogar Leistungen erbracht hat, ändert nichts daran, dass die Sistierung des Einspracheverfahrens mit Schreiben vom 4. August 2000 ( Urk. 11/1 S. 15) das vorläufige Ende der Abklärungen der Suva markiert e .</w:t>
      </w:r>
    </w:p>
    <w:p>
      <w:r>
        <w:t>In der Folge meldete sich der rechtskundig vertretene Versicherte über zehn Jahre lang nicht mehr bei der Suva, so dass die Frage der Versicherteneigenschaft bei der Suva – diese war im Rahmen des abge wiesenen Leistungsgesuchs der Streitgegenstand der angefochtenen Suva-Verfügung und damit Gegenstand der Abklärung im Einspracheverfahren , während sich die Versicherung über die übrigen Leistungsvoraussetzungen noch gar nicht geäussert hatte – unklar blieb. Im Besonderen informierte er die Suva nicht über die Tatsache, dass es im arbeitslosenversicherungsrecht lichen Verfahren durch das gerichtliche Urteil zu einer Aufhebung der ange fochtenen Rückerstattungsverfügung gekommen war zwecks Rückweisung der Sache und Neuabklärung der Umstände der Arbeitsunfähigkeit des Ver sicherten durch die Arbeitslosenkasse, obwohl er auch in jenem Verfahren durch die gleiche Rechtsanwältin vertreten war. Richtig ist zwar, dass es sich beim Urteil des Sozialversicherungsgerichts mit diesem Resultat nur um einen Zwischenentscheid handelte, der die Sache der Rückforderung materiell nicht endgültig klärte. Dadurch, dass das Gericht die angefochtene Rücker stattungsverfügung der Arbeitslosenversicherung vom 24. Februar 2000 ( Urk. 11/1 S. 61-64) aber aufgehoben hatte und das Urteil rechtskräftig wurde, existierte keine Rückforderung mehr, und sie musste – entgegen der Ansicht des Beschwerdeführers ( Urk. 1 S. 5) - nicht noch durch die Arbeits losenversicherung formell aufgehoben werden. Offenbar entschied sich die Rechtsvertreterin, wie sie in einem Schreiben vom 7. März 2014 festgehalten hat, in der Folge, bei der Arbeitslosenversicherung nicht nachzufragen, wes halb in der Sache nichts mehr ging und sie nicht über allfällige Abklärungen informiert worden sei. Sie hielt dazu fest, dass sie sich zwar gewundert habe, sie habe aber deshalb nicht nachgefragt, weil sie befürchtet habe, dass die Abklärungen nicht zu Gunsten des Mandanten ausfallen könnten ( Urk. 11/50 S. 2). Dieser für das arbeitslosenversicherungsrechtlichen Verfahren nach vollziehbar gefällte Entscheid hatte jedoch für das unfallversicherungsrecht liche Verfahren Auswirkungen, wo der Unfallversicherer in seinem Schreiben vom 4. August 2000 zum Ausdruck gebracht hatte, dass er in Ermangelung einer Teilnahme am arbeitslosenversicherungsrechtlichen Verfahren nicht über die notwendigen Informationen zur Fortsetzung seines Verfahrens ver fügte und somit von der Rechtsvertreterin über dieses Verfahren informiert werden wollte . Durch das Untätigbleiben seitens des Versicherten bestand damit das Risiko, dass die Suva zu lange zuwartete und die absolute Verwir kung und damit der Untergang seiner angemeldeten Leistungsansprüche nach fünf Jahren eintreten konnte.</w:t>
      </w:r>
    </w:p>
    <w:p>
      <w:r>
        <w:t>Offen bleiben kann, ob der Suva wie vom Beschwerdeführer geltend gemacht in diesem Zusammenhang ein Fehlverhalten vorzuwerfen ist; nach der Rechtsprechung spielen die Gründe, aus welchen die Suva trotz rechtzeitiger Anmeldung die Rente nicht viel früher zugesprochen hat, eine untergeord nete Rolle.</w:t>
      </w:r>
    </w:p>
    <w:p>
      <w:r>
        <w:t>Insbesondere vermag – bei ausgewiesener Deckung durch die obligatorische Unfallversicherung – auch eine allfällige Verletzung der Informations- und Beratungspflicht der Suva bezüglich der Abredeversiche rung</w:t>
      </w:r>
    </w:p>
    <w:p>
      <w:r>
        <w:t>und deren eventuelle (Mit-)Ursächlichkeit für die</w:t>
      </w:r>
    </w:p>
    <w:p>
      <w:r>
        <w:t>Verfahrensverzöge rung nichts an der absoluten Verwirkung zu ändern.</w:t>
      </w:r>
    </w:p>
    <w:p>
      <w:r>
        <w:t>Allfälliges widerrecht liches Verhalten der Durchführungsorgane der Unfallversicherung, das zu einer Schädigung der versicherten Person führte, wäre mittels einer Verant wortlichkeitsklage im Sinne von Art. 78 ATSG geltend zu machen . 4.5</w:t>
      </w:r>
    </w:p>
    <w:p>
      <w:r>
        <w:t>Nach der dargelegten höchstrichterlichen Rechtsprechung hat jedes unmiss - ver s tändliche Beharren der v ersicherten Person, dass der Versiche rungsträger ihr ( weitere ) Leistungen schulde, als sinngemässe Neuanmeldung zu gelten . Die Suva hat das Schreiben der Rechtsvertreterin des Beschwerde führers vom 29. Juli 2011 ( Urk. 11/ 6 S. 1) als Neuanmeldung qualifiziert. Dies ist nicht zu beanstanden. Zwar hat die Rechtsvertreterin der Suva im Monat davor mit E-Mail vom 24. Juni 2011 auf die entsprechende Anfrage der Suva vom 8. Juni 2011 ( Urk. 11/2) mitgeteilt, dass sie den Beschwerde führer nach wie vor vertrete und im R echtsmittelverfahren gegen die Verfü gung der Arbeitslosenkasse vom 24. Februar 2000 noch kein Entscheid ergangen sei ( Urk. 11/3).</w:t>
      </w:r>
    </w:p>
    <w:p>
      <w:r>
        <w:t>Erst durch das Schreiben vom 29. Juli 2011, aus welchem hervorgeht, dass die Rechtsvertreterin</w:t>
      </w:r>
    </w:p>
    <w:p>
      <w:r>
        <w:t>zwischenzeitlich weitere Abklärungen zum Stand des arbeitslosenversicherungsrechtlichen Verfahrens getätigt hatte ( Urk. 11/6), war für die Suva aber unmissverständlich klar, dass der Beschwerdeführer trotz des langen Zeitintervalls seit der letzten Korres pondenz an seinem Leistungsbegehren festhalte. Mit dieser Neuanmeldung am 29. Juli 2011 wurde die Verwirkungsfrist für die fünf Jahre zuvor ent standenen Rentenbetreffnisse eingehalten, wie das die Beschwerdegegnerin richtig erkannt hat. 5.</w:t>
      </w:r>
    </w:p>
    <w:p>
      <w:r>
        <w:rPr>
          <w:b/>
        </w:rPr>
        <w:t>E. 27</w:t>
      </w:r>
    </w:p>
    <w:p>
      <w:r>
        <w:t>April 2015 sowohl hinsichtlich der Diagnosen als auch der zumutbaren Arbeitsfähigkeit zu anderen Schlüssen gelangt als die Suva-Ärzte. S ie hätten darauf hingewiesen , dass die Beurteilung seiner Arbeitsfähigkeit schwierig sei und nach derart vielen Jahren ohne beruflichen Einsatz genere ll theore tischen Charakter habe.</w:t>
      </w:r>
    </w:p>
    <w:p>
      <w:r>
        <w:t>A llein unter Berücksichtigung der somatischen Befunde seien sie von einer Arbeitsfähigkeit von etwa 50 % in behinde rungsangepassten Tätigkeiten aus gegangen. Weiter seien sie davon ausge gangen, dass die Symptomatik progredient sei, ein sozialer Rückzug in allen Lebensbereichen stattgefunden habe und auch therapeutisch keine Verbes serung zu erwarten sei. Ferner hätten sie eine weitere psychiatrische Begut achtung empfohlen, da die Ärzte in der Türkei bei ihm eine beginnende Alz heimer-Erkrankung diagnostiziert hätten. Den Unterlagen zu den vier von der Invalidenversicherung durchgeführten Revisionen in den Jahren 2001 bis 2012 seien keine Anhaltspunkte für eine gesundheitliche Verbesserung zu entnehmen.</w:t>
      </w:r>
    </w:p>
    <w:p>
      <w:r>
        <w:t>Zudem werde im ärztliche n Rapport des H.___ vom 9. Mai 2014 bestätigt, dass sich der Gesundheitszustand seit 15 Jahren nicht verbessert habe .</w:t>
      </w:r>
    </w:p>
    <w:p>
      <w:r>
        <w:t>Falls das Gericht die vorliegenden Unterlagen nicht als ausreichend erachte, um auf einen unveränderten Gesundheitszustand schliessen zu können, werde die Einholung eines inter disziplinären Gutachten s bei einer unabhängigen Fachstelle beantragt ( Urk. 1 S. 7 ff. , Urk. 3/5 ) .</w:t>
      </w:r>
    </w:p>
    <w:p>
      <w:r>
        <w:rPr>
          <w:b/>
        </w:rPr>
        <w:t>E. 28</w:t>
      </w:r>
    </w:p>
    <w:p>
      <w:r>
        <w:t>Abs. 4 (Variante II) UVV auch dann Anwendung, wenn das vorgerückte Alter einer versicherten Person das Zumutbarkeitsprofil - wie vorliegend - nicht zusätz lich beeinflusst, also keine zusätzlichen Einschränkungen des funktionellen Leistungsvermögens mit sich bringt, aber einer Verwertung der Restarbeits fähigkeit (auch auf dem ausgeglichenen Arbeitsmarkt) trotzdem entgegen steht, weil kein Arbeitgeber einen Angestellten im oder kurz vor dem AHV-Alter mit gesundheitlichen Einschränkungen einstellen würde ( Urteile des Bundesgerichts 8C_346/2013 vom 10. September 2013, E. 4.2, sowie 8C_806/2012 vom 1 2. Februar 2013, 5.2.2 ). Der Verweis des Beschwerde führers auf das Urteil 8C_345/2013 vom 10. September 2013, E. 4.2 ( Urk. 1 S. 9) ändert daran nichts, da es sich um einen vorliegend nicht einschlägigen Fall aus dem Bereich der Invalidenversicherung handelt. 7 . 7.1</w:t>
      </w:r>
    </w:p>
    <w:p>
      <w:r>
        <w:t>7.1.1</w:t>
      </w:r>
    </w:p>
    <w:p>
      <w:r>
        <w:t>Ändert sich der Invaliditätsgrad einer Rentenbezügerin oder eines Rentenbe zügers erheblich, so wird die Rente von Amtes wegen oder auf Gesuch hin für die Zukunft entsprechend erhöht, herabgesetzt oder aufgehoben ( Art. 17 Abs. 1 ATSG). Anlass zur Revision einer Invalidenrente im Sinne von Art. 17 Abs. 1 ATSG gibt jede wesentliche Änderung in den tatsächlichen Verhält nissen, die geeignet ist, den Invaliditätsgrad und damit den Rentenanspruch zu beeinflussen</w:t>
      </w:r>
    </w:p>
    <w:p>
      <w:r>
        <w:t>(BGE 134 V 131 E. 3 mit Hinweisen; BGE 133 V 108 E. 5.4).</w:t>
      </w:r>
    </w:p>
    <w:p>
      <w:r>
        <w:t>7 .1 .2</w:t>
      </w:r>
    </w:p>
    <w:p>
      <w:r>
        <w:t>Nach der im Bereich der Invalidenversicherung ergangenen Rechtsprechung umfasst d ie rückwirkend ergangene Verfügung über eine befristete oder im Sinne einer Reduktion abgestufte Invalidenrente einerseits die Zusprechung der Leistung und andererseits deren Aufhebung oder Herabsetzung. Letztere setzt voraus, dass Revisionsgründe (BGE 133 V 263 E. 6.1 mit Hinweisen) vorliegen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7 .1 .3</w:t>
      </w:r>
    </w:p>
    <w:p>
      <w:r>
        <w:t>V orliegend steht nicht eine Revision einer bereits rechtskräftig zugesproche nen Rente zur Diskussion, sondern es geht um die erstmalige rückwirkende Zusprechung eine r</w:t>
      </w:r>
    </w:p>
    <w:p>
      <w:r>
        <w:t>abgestuften Invalidenrente.</w:t>
      </w:r>
    </w:p>
    <w:p>
      <w:r>
        <w:t>Die S uva hat die Revisions bestimmungen – wie dies</w:t>
      </w:r>
    </w:p>
    <w:p>
      <w:r>
        <w:t>gemäss der vorstehenden Erwägung im Bereich der Invalidenvers icherung gehandhabt wird - analog auf diesen Sachverhalt angewendet ( Urk. 2 S. 28 f.), was nicht zu beanstanden ist. 7 .1 .4</w:t>
      </w:r>
    </w:p>
    <w:p>
      <w:r>
        <w:t>Der Zeitpunkt der revisionsweisen Herabsetzung der Rente ist im Bereich der Unfallversicherung nicht gesetzlich geregelt. Nach der höchstrichterlic hen Rechtsprechung ist es sachgerecht, auf den Verfügungszeitpunkt abzustellen, wenn feststeht, dass bereits an diesem Tag die Revisionsvoraussetzungen materiell erfüllt sind. Die Rentenherabsetzung ist auf den ersten Tag des Monats, welcher der Verfügung beziehungsweise deren Zustellung an die versicherte Person folgt, festzulegen (BGE 140 V 70 E. 4.2 unter Hinweis auf Art. 19 Abs. 3 ATSG).</w:t>
      </w:r>
    </w:p>
    <w:p>
      <w:r>
        <w:t>Mit Blick auf diese Rechtsprechung rechtfertigt es sich im Fall einer rückwir kend ergangenen Verfügung über eine abgestufte Rente, den Zeitpunkt der Herabsetzung nach dem Tag zu richten, an welchem die Revisionsvorausset zungen materiell erfüllt sind, wobei die reduzierte Rente ab dem ersten Tag des folgenden Monats auszurichten ist.</w:t>
      </w:r>
    </w:p>
    <w:p>
      <w:r>
        <w:t>Demnach ist nicht zu beanstanden, dass die Suva die laufende Rente auf grund eines 100%igen Invaliditätsgrades per 1. Januar 2013 - am ersten Tag des den Untersuchungen der Dres . C.___ und D.___ vom 6. Dezember 2012 ( Urk. 11/37 S. 1, Urk. 11/38 S. 1) folgenden Monats - herabgesetzt hat. 7.2</w:t>
      </w:r>
    </w:p>
    <w:p>
      <w:r>
        <w:t>Die der Invaliditätsbemessung für die Zeit ab 1. Januar 2013 mittels Einkom mensvergleich (vorstehend E. 2) hypothetisch zu Grunde gelegten Validen- und Invalideneinkommen von Fr. 58‘543.-- respektive Fr. 38‘468. --</w:t>
      </w:r>
    </w:p>
    <w:p>
      <w:r>
        <w:t>sind unbestrittenermassen nicht zu beanstanden ( Urk. 1, Urk. 2 S. 30 f., Urk. 11/61 S. 2) . Damit bleibt es dabei, dass der Beschwerdeführer ab 1. Januar 2013 Anspruch auf eine Invalidenrente aufgrund eines Invalidid täts grades von 34 % hat. 8 .</w:t>
      </w:r>
    </w:p>
    <w:p>
      <w:r>
        <w:t>8 .1</w:t>
      </w:r>
    </w:p>
    <w:p>
      <w:r>
        <w:t>Der Beschwerdeführer verlangt die Zusprechung von Verzugszinsen auf den beantragten Leistungen für d ie Zeit vom 1. April 2000 bis 28 . Juli 2006 ( Urk. 1 S. 1, Urk. 18 S. 1 f. und 13 f. ; vgl. auch Urk. 11/64 S. 1 ). 8 .2</w:t>
      </w:r>
    </w:p>
    <w:p>
      <w:r>
        <w:t>Art. 26 Abs. 2 ATSG verpflichtet die Sozialversicherungen, für ihre Leistun gen nach Ablauf von 24 Monaten nach der Entstehung des Anspruchs, frü hestens aber 12 Monate nach dessen Geltendmachung Verzugszinsen zu bezahlen, sofern die versicherte Person ihrer Mitwirkungspflicht vollumfäng lich nachgekommen ist. Die Verzugszinspflicht setzt den Bestand einer Hauptleistung voraus und hat insofern akzessorischen Charakter. Da, wie</w:t>
      </w:r>
    </w:p>
    <w:p>
      <w:r>
        <w:t>in Erwägung 4 dargelegt wurde , der Beschwerdeführer keinen Anspruch auf Nachzahlung von Leistungen für die Zeit vom 1. April 2000 bis 2 8. Juli 2006</w:t>
      </w:r>
    </w:p>
    <w:p>
      <w:r>
        <w:t>hat , weil dieser verwirkt ist und damit untergegangen ist,</w:t>
      </w:r>
    </w:p>
    <w:p>
      <w:r>
        <w:t>kann auch kein entsprechender Anspr uch auf Verzugszinsen entstehen .</w:t>
      </w:r>
    </w:p>
    <w:p>
      <w:r>
        <w:t>9 .</w:t>
      </w:r>
    </w:p>
    <w:p>
      <w:r>
        <w:t>Die Beschwerde ist vollumfänglich abzuweisen ;</w:t>
      </w:r>
    </w:p>
    <w:p>
      <w:r>
        <w:t>es besteht kein Grund, der Suva wegen mutwilliger oder leichtsinniger Prozessführung ausnahmsweise im Sinne von §</w:t>
      </w:r>
    </w:p>
    <w:p>
      <w:r>
        <w:rPr>
          <w:b/>
        </w:rPr>
        <w:t>E. 33</w:t>
      </w:r>
    </w:p>
    <w:p>
      <w:r>
        <w:t>Abs. 2 des Gesetzes über das Sozialversicherungsgericht ( GSVGer ) eine Gerichtskostenpauschale aufzuerlegen. Das Gericht erkennt: 1.</w:t>
      </w:r>
    </w:p>
    <w:p>
      <w:r>
        <w:t>Die Beschwerde</w:t>
      </w:r>
    </w:p>
    <w:p>
      <w:r>
        <w:t>wird abgewiesen. 2.</w:t>
      </w:r>
    </w:p>
    <w:p>
      <w:r>
        <w:t>Das Verfahren ist kostenlos. 3.</w:t>
      </w:r>
    </w:p>
    <w:p>
      <w:r>
        <w:t>Zustellung gegen Empfangsschein an: - Rechtsanwältin Christine A. Bertschinger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