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UV.2015.00032 vom 15. April 2016</w:t>
      </w:r>
    </w:p>
    <w:p>
      <w:r>
        <w:t>ZH Sozialversicherungsgericht, 2016-04-15, DE</w:t>
      </w:r>
    </w:p>
    <w:p>
      <w:r>
        <w:rPr>
          <w:b/>
        </w:rPr>
        <w:t xml:space="preserve">Quelle: </w:t>
      </w:r>
      <w:r>
        <w:t>https://mcp.opencaselaw.ch/entscheid/zh_sozialversicherungsgericht_UV.2015.00032</w:t>
      </w:r>
    </w:p>
    <w:p>
      <w:r>
        <w:t>FR: ZH_SOZIALVERSICHERUNGSGERICHT UV.2015.00032 du 15 avril 2016</w:t>
      </w:r>
    </w:p>
    <w:p>
      <w:r>
        <w:t>IT: ZH_SOZIALVERSICHERUNGSGERICHT UV.2015.00032 del 15 aprile 2016</w:t>
      </w:r>
    </w:p>
    <w:p>
      <w:pPr>
        <w:pStyle w:val="Heading2"/>
      </w:pPr>
      <w:r>
        <w:t>Erwägungen</w:t>
      </w:r>
    </w:p>
    <w:p>
      <w:r>
        <w:rPr>
          <w:b/>
        </w:rPr>
        <w:t>E. 1.1</w:t>
      </w:r>
    </w:p>
    <w:p>
      <w:r>
        <w:t>Ändert sich der Invaliditätsgrad einer Rentenbezügerin oder eines Rentenbe zügers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 heits zu stan des auf die Arbeitsfähigkeit für sich allein genommen keinen Revi si ons grund im Sinne von Art. 17 Abs. 1 ATSG dar. Zeitliche Vergleichsbasis für die Beurtei lung einer anspruchserheblichen Änderung des Invaliditätsgrades bilden die letzte rechtskräftige Verfügung oder der letzte rechtskräftige Ein sprache ent scheid, welche oder welcher auf einer materiellen Prüfung des Ren tenan spruchs mit rechtskonformer Sachverhaltsabklärung, Beweiswürdigung und Inva liditäts bemessung beruht (BGE 133 V 108; vgl. auch BGE 130 V 71 E. 3.2.3; Urteil des Bundesgerichts 9C_438/2009 vom 26. März 2010 E. 1 mit Hinweisen).</w:t>
      </w:r>
    </w:p>
    <w:p>
      <w:r>
        <w:rPr>
          <w:b/>
        </w:rPr>
        <w:t>E. 1.2</w:t>
      </w:r>
    </w:p>
    <w:p>
      <w:r>
        <w:t>Hinsichtlich des Beweiswertes eines ärztlichen Berichtes ist entscheidend, ob der Bericht für die streitigen Belange umfassend ist, auf allsei tigen Untersuchungen beruht, auch die geklagten Beschwerden berücksichtigt, in Kenntnis der Vor 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ging im angefochtenen Entscheid (Urk. 2) davon aus, den Gesundheitszustand betreffend sei auf das Gutachten der Rehaklinik Z.___ von Dezember (richtig: Oktober) 2012</w:t>
      </w:r>
    </w:p>
    <w:p>
      <w:r>
        <w:t>sowie die Ergänzung von Prof. Dr. med. univ. A.___ und Dr. med. B.___</w:t>
      </w:r>
    </w:p>
    <w:p>
      <w:r>
        <w:t>von Dezember 2014 abzustellen . Der Gesundheitszustand des Beschwerdeführers habe sich im Jahr 2012 gegenüber 2009 verbessert (S. 9 ) . Es sei von einem Valid eneinkommen in der Höhe von Fr. 77‘142. -- sowie von einem Invalideneinkommen von Fr. 47‘819.--</w:t>
      </w:r>
    </w:p>
    <w:p>
      <w:r>
        <w:t>auszuge hen , womit ein Invaliditätsgrad von 38 % resultiere</w:t>
      </w:r>
    </w:p>
    <w:p>
      <w:r>
        <w:t>(S. 10 f.) . 2.2</w:t>
      </w:r>
    </w:p>
    <w:p>
      <w:r>
        <w:t>Der Beschwerdeführer stellte sich demgegenüber in seiner Beschwer de ( Urk. 1) auf den Standpunkt, dass sich aus der Gegenüberstellung der Diagnosen aus den beiden Gutachten 2009 und 2012 k eine Verbesserung ergebe (S. 6). Der Bericht von Prof . A.___ und die zugrunde liegenden Bericht e der Orthopäden, Psychiater und Neuropsychologen würden sich auf frei erfundene Anamnesen stützen. Klare Befunde würden völlig ausgeblendet. Die neuropsychologischen Tests würden nichts beweisen und seien teilweise sehr zweifelhaft. Auch der Handkrafttest sei völlig falsch interpretiert. Insgesamt reiche dies für einen Beweis einer Verbesserung nicht aus (S. 23 f.). Tatsache sei, dass die belegte Hirnschädigung und die Schulterproblematik die Beschwerden alle erklären und auch eine vollständige Arbeitsunfähigkeit belegen würden (S. 24). Für das Jahr 2013 sei von einem Valideneinkommen von Fr. 80‘384.-- auszugehen , insbe sondere da er im Gesundheitsfall mit einer Beförderung hätte rechnen können (S. 25 f.) .</w:t>
      </w:r>
    </w:p>
    <w:p>
      <w:r>
        <w:t>Unter Berücksichtigung der konkreten Verhältnisse sei mit der Nei gung zu gärtnerischen Tätigkeiten auf TA 1 Ziff. 81, Garten- und Landschafts bau, Qualifikationsniveau 4, abzustellen und von einem Invalideneinkommen von Fr. 37‘457.-- auszugehen (S. 27).</w:t>
      </w:r>
    </w:p>
    <w:p>
      <w:r>
        <w:t>2.3</w:t>
      </w:r>
    </w:p>
    <w:p>
      <w:r>
        <w:t>Strittig und zu prüfen sind somit die Beurteilung de r Arbeitsfähigkeit und die Invaliditätsbemessung. 3. 3.1</w:t>
      </w:r>
    </w:p>
    <w:p>
      <w:r>
        <w:t>Die Rentenzusprache im März 2011 basierte im Wesentlichen auf den folgenden medizinischen Berichten: 3.2</w:t>
      </w:r>
    </w:p>
    <w:p>
      <w:r>
        <w:t>Die Ärzte der Rehaklinik Z.___ erstatteten ihr e interdisziplinäre Beurteilung am 4. September 2009 ( Urk. 12/360) und führten aus, dass es infolge eines Unfalles im April 2005 zu einer t raumatische n Hirnverletzung gekommen sei. Daraus hätten leicht- bis mittelgradige neuropsychologische Defizite</w:t>
      </w:r>
    </w:p>
    <w:p>
      <w:r>
        <w:t>resultiert , wobei der Endzustand vier Jahre nach dem Unfall erreicht sei. Es sei mit keine r wesentliche n Verbesserung mehr zu rechnen . Aufgrund der neuropsychologi schen Defizite sei die a ngestammte Arbeit als Triebwerkmechaniker nicht mehr zumutbar. Eine Teilarbeitsfähigkeit in beruflichen Tätigkeiten mit geringe rer Verantwortung und eher repetitiv em Charakter seien im zeitlichen Rahmen von mindestens 50 % zumutbar .</w:t>
      </w:r>
    </w:p>
    <w:p>
      <w:r>
        <w:t>Daneben leide der Beschwerdeführer an u nfallfremd en chronifizierte n Kopf schmerzen vom Spannungstyp mit migräniformen Exazerbationen, deren Ätio logie unklar sei. Differentialdiagnostisch könnte ein M edikamentenüberge brauch kopfschmerz vorliegen. Weitere Störungen aus dem neurologischen For menkreis liessen sich nicht finden (S. 1 oben) .</w:t>
      </w:r>
    </w:p>
    <w:p>
      <w:r>
        <w:t>Aus psychiatrischer Sicht könne eine aktuell nicht massgebende beziehungs weise die Arbeitsfähigkeit nicht kompromittierende rezidivierende depressive Störung und ein Verdacht auf eine organische Persönlichkeitsveränderung mit Stressintoleranz, Affektlabilität und aggressive n Impulsausbrüche n genannt werden (S. 1 unten) .</w:t>
      </w:r>
    </w:p>
    <w:p>
      <w:r>
        <w:t>Aus o rthopädisch er Sicht bestehe eine durch das Trauma und die Operationen bedingte Bewegungseinschränkung der linken Schulter mit vor allem bei Belastung auftretenden Schmerzen. In der körperlichen Untersuchung habe sich eine Einschränkung der Schulterbeweglichkeit sowohl bei aktiver wie passiver Prüfung gezeigt. Im Schulter-MRI von März 2006 hätten sich tendinostische Veränderungen im Bereich des Ansatzes der Supraspinatussehne gezeigt und es hätten sich Hinweise für eine retractile Capsulitis gefunden. Damit würden sich die klini schen Defizite erklären lassen. Aus orthopädischer Sicht seien leichte bis mittelschwere körperliche Tätigkeiten auf dem allgemeinen Arbeitsmarkt ganztags zumutbar. Dabei seien Überkopfarbeiten auszuschliessen (S. 1 f.) .</w:t>
      </w:r>
    </w:p>
    <w:p>
      <w:r>
        <w:t>Unter Berücksichtigung sowohl der neuropsychologischen wie auch der ortho pä dischen Einschränkungen könnten dem Beschwerdeführer einfachere kogniti ve Tätigkeiten mit teils repetitivem Charakter und ohne Führungsfunk tion und leichte bis mittelschwere körperliche Tätigkeiten unter Ausschluss von Über kopfarbeiten zumindest im Rahmen einer 50%igen Tätigkeit zugemutet werden (S. 2) .</w:t>
      </w:r>
    </w:p>
    <w:p>
      <w:r>
        <w:t>3.3</w:t>
      </w:r>
    </w:p>
    <w:p>
      <w:r>
        <w:t>Die Ärzte der Rehaklinik Z.___ ergänzten ihr Gutachten am 1 8. November 2009 ( Urk. 12/197) und führten aus, dass aufgrund der neuropsychologischen Einschränkung (Aufmerksamkeit, Interferenzunterdrückung) einerseits und auf grund der Verhaltensauffälligkeiten andererseits (verminderte Stresstoleranz, erhöhte emotionale Reagibilität, Tendenz zur Impulsivität) beim Beschwerde führer in einer angepassten Tätigkeit eine zeitliche Einschränkung bestehe. Ein Halten des Konzentrationsniveaus beziehungsweise der Aufmerksamkeit über den gesamten Arbeitstag sei für den Beschwerdeführer mit traumatischer Hirn verletzung schwierig, eine vorzeitige Ermüdung auch bei eingeschränkten Leis tungsanforderungen sei oft der Fall ,</w:t>
      </w:r>
    </w:p>
    <w:p>
      <w:r>
        <w:t>d ies mit negativem Effekt auf die Verhal tensauffälligkeiten. Der Beschwerdeführer könnte in einer angepassten Tätigkeit in etwa 70 % arbeiten (S. 2). 3.4</w:t>
      </w:r>
    </w:p>
    <w:p>
      <w:r>
        <w:t>Dr. med. C.___ , Facharzt für Neurologie, Facharzt für Psychiatrie und Psychotherapie, SUVA Versicherungsmedizin, erstattete seine neurologische Beurteilung am 1 5. März 2011 ( Urk. 12/223) und führte aus, dass im interdis ziplinären Gutachten der Rehaklinik Z.___ von September 2009 sowohl in der Anamneseerhebung, als auch in den neurologischen Beurteilungen eine ausführliche Würdigung und Diskussion der vom Beschwerdeführer geklagten Kopfschmerzen vorgenommen worden sei (S. 1) . Somit sei in der umfassenden interdisziplinären Begutachtung der Rehaklinik Z.___ im Jahre 2009 eine klare Einschätzung bezüglich Unfallfremdheit des Kopfschmerzleidens des Beschwerdeführers abgegeben und schlüssig begründet worden. Die Ausführun gen würden aus neurologischer Sicht auf einer umfassenden Würdigung aller relevanten Fakten basieren. Für eine wahrscheinlich unfallfremd eingeschätzte Gesundheitsstörung seien keine weiteren Abklärungen und Behandlungen zu Lasten der Unfallversicherung indiziert (S. 2) . 4.</w:t>
      </w:r>
    </w:p>
    <w:p>
      <w:r>
        <w:rPr>
          <w:b/>
        </w:rPr>
        <w:t>E. 4</w:t>
      </w:r>
    </w:p>
    <w:p>
      <w:r>
        <w:t>). Mit Verfügung vom 3 0. März 2011 sprach ihm die SUVA ab 1. Dezember 2008 eine Invalidenrente entsprechend einer Erwerbseinbusse von 54 %</w:t>
      </w:r>
    </w:p>
    <w:p>
      <w:r>
        <w:t>sowie eine Integritätsentschädi gung basierend auf einer Inte gritätseinbusse von 44.75 % zu ( Urk. 12/228).</w:t>
      </w:r>
    </w:p>
    <w:p>
      <w:r>
        <w:rPr>
          <w:b/>
        </w:rPr>
        <w:t>E. 4.1</w:t>
      </w:r>
    </w:p>
    <w:p>
      <w:r>
        <w:t>Dr. C.___ erstattete am 1 1. August 2011 erneut eine neurologische Beurteilung ( Urk. 12/241) und führte aus, dass</w:t>
      </w:r>
    </w:p>
    <w:p>
      <w:r>
        <w:t>die verkehrsmedizinische Begutachtung durch die zuständige Rechtsmedizin vom Juli 2011 (vgl. Urk. 12/372) unter anderem einen Bericht über die verkehrspsychologische Abklärung der kognitiven Fahreignung enthalte . In der zusammenfassenden Beurteilung habe der Beschwerdeführer unauffällige Leistungen in den unter suchten Parametern „allgemeine Leistungsfähigkeit bei geringer Reizdichte, all gemeine Leistungsfähigkeit bei erhöhter Reizdichte, Kontrolle und Steuerung von Handlungsimpulsen“ erzielt . In einem non-verbalen Intelligenztest habe der Beschwerdeführer ein im mittleren Normbereich liegendes Resultat erreicht. Im Test zur Erfassung der optischen Merkfähigkeit sei ein genügendes, im oberen Normbereich liegendes Resultat erreicht worden. Die Resultate würden dafür sprechen, dass bezüglich Intelligenz und Merk- und Konzentrationsfähigkeit keine verkehrsrelevanten Beeinträchtigungen vorl ä gen . Die erreichten Resultate sprächen insgesamt gegen eine verkehrsrelevante Verlangsamung der Wahr nehmungs-, Informationsverarb eitungs- und Reaktionsfähigkeit . Ebenso sei die Fähigkeit zur Kontrolle und Steuerung von Handlungsimpulsen auch unter hohem Zeitdruck in genügendem Aus mass gegeben. Überdies sei auch keine verkehrsrelevante Beeinträchtigung in den Bereichen Aufmerksamkeitsleistung, reaktive Belastbarkeit und Frustrationstoleranz feststellbar. Hinweise auf eine erhöhte Ermüdbarkeit hätten sich nicht ergeben.</w:t>
      </w:r>
    </w:p>
    <w:p>
      <w:r>
        <w:t>In der neurologischen Beurteilung der Ergebnisse der verkehrsmedizinischen Begutachtung liessen sich, in Bezug auf die kognitive beziehungsweise neuropsychologische Leistungsfähigkeit, deutliche Hinweise für eine namhafte Besserung des Gesundheitszustandes des Beschwerdeführers im April und Juli 2011 gegenüber dem Zeitpunkt der interdisziplinären Begutachtung in der Rehaklinik Z.___ im Mai und Juni 2009 erkennen . Aus neurologischer Sicht sei es wahrscheinlich, dass aufgrund der aktuell verbesserten kognitiven bezie hungsweise neuropsychologischen Leistungsfähigkeit eine relevante Besserung der Erwerbsfähigkeit des Beschwerdeführers resultiere (S. 2) . Aus neurologischer Perspektive beurteilt veranlasse das vorliegende verkehrsmedizinische Gutach ten zu einer erneuten Beurteilung der neurologischen und neuropsychologi schen Unfallfolgen (S. 3). 4 . 2</w:t>
      </w:r>
    </w:p>
    <w:p>
      <w:r>
        <w:t>Die Ärzte der Rehaklinik Z.___ erstatteten ihre erneute interdisziplinäre Beurteilung am 2. Oktober 2012 ( Urk. 12/275) und nannten folgende Diagnosen (S. 1):</w:t>
      </w:r>
    </w:p>
    <w:p>
      <w:r>
        <w:t>- Motorradunfall vom 6. April 2005 mit/bei - traumatischer Hirnverletzung mit Kontusionsblutung Gyrus frontalis medialis links, capsula interna am Übergang zur capsula externa links. Kaudo-frontale Hypodensität im Bereich des Gyrus frontalis superior links - Schädel-MRI vom 7. Juni 2012 : kleine posttraumatische Hämo si de rin depots bifrontal respektive auch insulär rechts. Verein zelte kleine hyperintense Foci in der weissen Substanz respektive subkortikal fron toparietal links mehr als re c h ts sowie Läsionen im Balken, entspre c hen d in erster Linie nicht-hämorrhagischen DAI’s. - etwa leichte neuropsychologische Störung mit kognitiven Einschrän kungen von überwiegend sprachassoziierten mnestischen und exeku tiven Teilfunktionen im Rahmen eines organischen Psychosyndroms (ICD-10 F07.2) und bei Vorliegen einer möglichen Aggravation der Beschwerden (ICD-10 F68.0) - chronische Spannungskopfschmerzen mit migräniformen Exazer ba tio nen/Differentialdiagnose (DD) zusätzlichen Migräneattacken unkla rer Ätiologie, DD: bei Schmerzmittelüberkonsum - organische Persönlichkeitsveränderung nach traumatischer Hirnver letzung (ICD-10 F07.2) - Verdacht auf Entwicklung körperlicher Symptome aus psychischen Gründen (ICD-10 F68.0) - Bewegungseinschränkung linke s Schultergelenk bei Status nach mehr fragmentärer Glenoid-Fraktur links, anteriorem superiorem Lim busabriss links vom 6. April 2005</w:t>
      </w:r>
    </w:p>
    <w:p>
      <w:r>
        <w:t>Sie führten aus, dass sich in der neurologischen Untersuchung keine fokal-neuro logischen Defizite gefunden hätten. Die Willkürinnervation an linker Schulter und Ellbogen seien orthopädisch bedingt reduziert, die Muskeltrophik sei regelrecht. Psychopathologisch habe der Beschwerdeführer keinerlei Verhal tensauffälligkeiten gezeigt, sei affektiv angesichts der Rekapitulation seines Schicksals etwas nieder gestimmt, leicht affektlabil, jedoch in keiner Weise dysphorisch oder reizbar, im Gegenteil sei ein guter Rapport aufbaubar, die Kooperationsfähigkeit während der Untersuchung gross und das Verhalten in j e der Hinsicht unauffällig (S. 2 oben) .</w:t>
      </w:r>
    </w:p>
    <w:p>
      <w:r>
        <w:t>In der neuropsychologischen Untersuchung habe sich im Vergleich zu den Befun den der letzten, umfassenden neuropsychologischen Abklärung vom 4. September 2009 ein insgesamt besseres kognitives Testprofil gefunden. Es hätten keine Einschränkungen im Bereich der Aufmerksamkeitsfunktionen oder der Umstellfähigkeit mehr festgestellt werden kön nen. Im Bereich der Exeku tivfunktionen seien die verbale Ideenproduktion und die Interferenzunterdrü ckung unterdurchschnittlich gewesen. Allerdings habe der Beschwerdeführer in zwei von drei Symptomvalidierungstests ein auffälliges Profil gezeigt, so dass insbesondere auch die Untersuchungsergebnisse der verbalen Gedächtnisfunkti onen im Zusammenhang mit den Symptomvalidierungstests hätten relativiert werden müssen. Unter Berücksichtigung der möglichen Aggravation der Beschwerden dürfte nach vorwiegend klinischer und vorsichtiger Einschätzung etwa eine leichte neuropsychologische Störung vorliegen.</w:t>
      </w:r>
    </w:p>
    <w:p>
      <w:r>
        <w:t>Die psychiatrische Gesamtsituation scheine sich seit der letzten Beurteilung im Sommer 2009 sowohl subjektiv als auch objektiv insgesamt doch etwas gebes sert zu haben. Es sei von einer geregelten Tagesstruktur und einem recht akti ven Sozialleben berichtet worden, so dass aktuell in Verbindung mit dem momentanen psychopathologischen Befund keine Störung aus dem Formenkreis der affektiven Störungen habe diagnostiziert werden können. Die vom Beschwer deführer geschilderten Symptome wie schnelle Ermüdbarkeit, Störun gen von Aufmerksamkeit und Konzentration seien im Rahmen der Exploration nicht beobachtbar gewesen. Zwar habe das spezifische Trauma in Verbindung mit dem Verlauf und gewissen, vom Beschwerdeführer glaubhaft geschilderten Einschränkungen durch „Lärmempfindlichkeit, leicht erhöhter Reizbarkeit, ver minderter Belastbarkeit“ die Diagnose eines organischen Psychosyndroms nach traumatischer Hirnverletzung (ICD-10 F07.2) erlaubt, gleichzeitig hätten sich aus dem geregelten Tagesablauf mit frühem Aufstehen am Morgen, mit gutem Funktionieren bis 24 Uhr nachts und nur seltenem Mittagsschlaf doch gewisse Diskrepanzen zu der vom Beschwerdeführer geschilderten Erschöpfbarkeit und geringen Belastbarkeit ergeben, die aufgrund des Beschriebenen nur bedingt nachvollziehbar gewesen sei (S. 2 f.) . Auch bezüglich der gemäss Beschwerde führer die Arbeitsfähigkeit einschränkenden Kopf- und Schulterschmerzen habe es zum Teil diskrepante und wenig nachvollziehbare Aussagen gegeben. Unter anderem sei es bei der vom Beschwerdeführer geschilderten Ausprägung wirk lich nicht nachvollziehbar, wieso er in der Möglichkeit Auto zu fahren über haupt nicht eingeschränkt sein sollte. Auch die massive Limitierung durch die Kopfschmerzen habe aus psychiatrischer Sicht nicht nachvollzogen werden können. Aus psychiatrischer Sicht habe somit der Verdacht bestanden, dass möglicherweise körperliche Symptome, die ursprünglich tatsächlich durch eine gesicherte körperliche Störung oder Krankheit verursacht word en seien, heute aggraviert oder länger anhalten würden (im Sinne von ICD-10 F68.0).</w:t>
      </w:r>
    </w:p>
    <w:p>
      <w:r>
        <w:t>Im Rahmen der orthopädischen Untersuchung habe der Beschwerdeführer betref fend Anteversion der linken Schulter vergleichsw eise gute Werte erreicht. Diese Werte seien im Vergleich zur Untersuchung des Beschwerdeführers im Mai 2009 sogar verbessert gewesen. Die Kraft der rechten Hand sei deutlich reduziert. Dies sei nicht plausibel, denn für dieses Untersuchungsmanöver werde die Schulter nicht eingesetzt. Dies sei auch mit der beidseitigen symmetrischen, gut entwickelten Schultermuskulatur nicht vereinbar. Aufgrund des Zeitverlaufs seit der zurückliegenden Untersuchung beziehungsweise wenn man den Zeit raum des Unfalls 2005 zugrunde lege, sei en eigentlich eine deutlichere Mus kelatrophie beziehungsweise ausgeprägtere Differenzen der Umfangsmesswerte zu erwarten.</w:t>
      </w:r>
    </w:p>
    <w:p>
      <w:r>
        <w:t>In der neuropsychologischen Untersuchung habe sich gegenüber der letzten Untersuchung eine Besserung abgezeichnet. Während jedoch 2009 leidglich ein zelne Inkonsistenzen auf eine bewusstseinsferne Verdeutlichung hingewiesen hätten, hätten sich diesmal in standardisierten Symptomvalidierungstests Hin weise für eine Aggravation ergeben, welche die Aussagekraft des ermittelten Testprofils stark eingeschränkt h ätt e n . Unter Berücksichtigung der möglichen Aggravation der Beschwerden habe je tzt nur noch von einer leichten neuropsy chologischen Beeinträchtigung ausgegangen werden können. Bei leichten Min derleistungen einzelner kognitiver Funktionen sei man davon ausgegangen, dass die Funktionsfähigkeit bei Tätigkeiten oder Arbeitsabläufen mit hohen kognitiven Anforderungen leicht eingeschränkt sein dürfte. Aus rein neuropsy chologischer Sicht habe man jedoch angenommen, dass die Ausübung des früheren Berufs als Flugzeugmechaniker grundsätzlich möglich sein sollte und dass in erster Linie die bestehende Schmerzproblematik limitierend sein dürfte. In Übereinstimmung damit hätten die guten Leistungen im Berufsorientierungs training nach Berücksichtigung des unfallbedingt eingeschränkten Einsatzes der linken Schulter eine darüber hinausgehende kognitiv oder körperlich bedingte Leistungsminderung nicht erkennen lassen (S. 3 f.).</w:t>
      </w:r>
    </w:p>
    <w:p>
      <w:r>
        <w:t>In der neurologischen und psychiatrischen Anamneseerhebung sei als Inkon sistenz in Bezug auf den Alltagsablauf des Beschwerdeführers aufgefallen, dass er trotz der kurzen Schlafperioden offenbar keine starke Tagesmüdigkeit auf weise. Dies lasse bei den relativ langen Tagen des Beschwerdeführers, welche durch Fahrten, Hausarbeit, verschiedene Erledigungen und familiäre/soziale Aktivitäten weitgehend ausgefüllt seien, die während der letzten beiden berufli chen Wiedereingliederungsversuche angegebene leistungslimitierende Erschöpf barkeit nicht nachvollziehen. Ein Widerspruch bestehe auch in der gegenüber der psychiatrischen Untersucherin gemachten Angabe, dass bereits das Arm pendeln des linken Armes ihm Schmerzen verursache, während das Halten des Lenkrades beim Autofahren keine Schmerzen an der linken Schulter auslöse. Das selbstlimitierende Verhalten, welches der Beschwerdeführer in der physio therapeutischen Untersuchung gezeigt habe, sei auch im Rahmen der orthopä dischen Untersuchung aufgefallen, in der er bei der dynamometrischen Prüfung der Handkraft links medizinisch nicht nachvollziehbar eine nur minimale Will kürinnervation von 8 kg aufgebracht habe, obwohl diese Untersuchung nicht mit einer Schulterbelastung verbunden gewesen sei. Des Weiteren sei den ärztli chen Untersuchern aufgefallen, dass die Atrophie von Schulter- und Armmus kulatur links nicht der berichteten ausgeprägten und langandauernden Scho nung des linken Armes entsprochen habe, und dass die Hände seitengleich so stark beschwielt gewesen seien, wie es normalerweise nicht einmal durch inten sive Haushaltarbeit in einem Standardhaushalt zu erwarten wäre (S. 4 f.) .</w:t>
      </w:r>
    </w:p>
    <w:p>
      <w:r>
        <w:t>Verglichen mit den Verläufen der beruflichen Integrationsmassnahmen würden sowohl die Ergebnisse der verkehrspsychologischen Untersuchung aus dem Jahre 2011 als auch die aktuellen anamnestischen Angaben und Untersu chungsbefunde auf eine in den letzten Jahren erfolgte Besserung des Gesund heitszustandes hinweisen.</w:t>
      </w:r>
    </w:p>
    <w:p>
      <w:r>
        <w:t>Die Einschränkungen der Zumutbarkeit seien orthopädischer Natur. Aufgrund der klinischen und radiologischen Untersuchungen könne weiterhin davon aus gegangen werden, dass dem Beschwerdeführer sogar mittelschwere Tätigkeiten ganztags zumutbar seien, wobei ständige Überkopfarbeiten nicht mehr zumut bar seien. Das Heben von Lasten über 20</w:t>
      </w:r>
    </w:p>
    <w:p>
      <w:r>
        <w:t>kg sei dem Beschwerdeführer nicht mehr zumutbar, wobei hier zu berücksichtigen sei, dass der Beschwerdeführer rechtsdominant sei und der rechte Arm uneingeschränkt einsetzbar sei. Die erlernte Berufstätigkeit als Flugzeugmechaniker sei wegen damit verbundenen Zwangshaltungen und der notwendigen Überkopfarbeiten nicht mehr zumutbar (S. 5 f.) . Nachdem für das or thopädische Belastbarkeitsprofil keine zeitliche Einschränkung vorgegeben worden ist, die neuropsychologische Störung sich im Vergleich zur Voruntersuchung von 2009 leicht gebessert zeige, und sich in keiner der aktuellen Untersuchungen ein Hinweis auf eine relevante organische Verhaltensstörung gefunden habe, könne dem Beschwerdeführer eine Tätigkeit mit Ganztagespräsenz von leichter bis mittelschwerer körperlicher Belastung zugemutet werden. Dies insbesondere, als er, alle Alltagstätigkeiten zusammen genommen, bereits jetzt einen Alltag absolviere , wie er im Rahmen einer Ganz tagesarbeit vorstellbar wäre. Auch bei erschwerter Beurteilbarkeit solle aus neurologischer Sicht allerdings der Möglichkeit Rechnung getragen werden, dass die unfallbedingten zerebralen Strukturveränderungen zu einer vermehrten Erschöpfbarkeit und Ermüdbarkeit führen könnten, und dass man aus diesem Grunde ausreichend Erholungspausen in den Ablauf einer Arbeitstätigkeit ein planen müsste. Vorstellbar sei deshalb, dass der Beschwerdeführer bei ganztägi ger Präsenzzeit ein nur 80%iges Leistungspensum erbringen müsste, so dass er im Tagesverlauf 20 % der Präsenzzeit für Erholungspausen nützen könnte (S. 6) .</w:t>
      </w:r>
    </w:p>
    <w:p>
      <w:r>
        <w:t>Aufgrund der Inkonsistenzen könne nicht beurteilt werden, inwiefern die Kopf wehattacken das Alltagsleben tatsächlich beeinträchtigen würden. Auch wenn er jedoch an den Kopfschmerzattacken leide, sei es aus neurologischer Sicht nicht nachvollziehbar, dass er sich als leistungsorientierter, gut strukturierter und gut vernetzter Mensch bei der vorliegenden, unauffälligen Primärpersön lichkeit und dem Fehlen einer affektiven Störung trotz dieser Symptome nicht um Arbeit bemüht habe. Aus den angegebenen unbehandelten Kopfschmerzen auf eine bleibende Einschränkung der Zumutbarkeit zu schliessen, widerspreche den Prinzipien der Behandelbarkeit von Kopfschmerzen nach den neurologi schen Leitlinien. Durch eine konsequente Behandlung in einer neurologischen Kopfwehsprechstunde sei aus neurologischer Sicht eine Verbesserung der Beschwerden zu absehbar (S. 6 unten) .</w:t>
      </w:r>
    </w:p>
    <w:p>
      <w:r>
        <w:rPr>
          <w:b/>
        </w:rPr>
        <w:t>E. 4.3</w:t>
      </w:r>
    </w:p>
    <w:p>
      <w:r>
        <w:t>Dr. med. D.___ , Facharzt für Neurologie, erstattete sein neurologisches Gutachten zuhanden des Beschwerdeführers am 6. September 2013 ( Urk. 12/309) und nannte folgende Diagnosen (S. 8): - Status nach Polytrauma bei Motorradunfall am 4. April 2006 (richtig: 6. April 2005) mit - traumatischer Hirnverletzung bifrontal und in der Capsula interna - leichte bis mittelschwere neuropsychologische Funktionsstörungen mit erheblicher Wesensveränderung</w:t>
      </w:r>
    </w:p>
    <w:p>
      <w:r>
        <w:t>- chronische posttraumatische Kopfschmerzen (in den ersten Wo chen durch die starke Schmerzmedikation kaschiert)</w:t>
      </w:r>
    </w:p>
    <w:p>
      <w:r>
        <w:t>- Schulterverletzung links: mehrfragmentäre Glenoidfraktur mit Lim bus-Abriss - Thoraxkontusion - HWS-Hy perextensionstrauma mit anterior em Anulusriss des Discus intervertebralis auf Höhe C7/Th1 mit zervikokranialer Sch merz symp - tomatik Er führte aus, dass heute die von Anfang an bestehenden posttraumatischen Kopfschmerzen im Zentrum der Beschwerden stünden. Diese seien auch heute noch invalidisierend und auch hauptsächlich verantwortlich, dass die ver schiedensten bis vor 2 Jahren durchgeführten Arbeitsversuche gescheitert seien. Die Kopfschmerzen seien überwiegend wahrscheinlich zum Teil auch durch die beim Unfall erlittene Läsion im HWS- Bereich im Sinne eines zervikokranialen Schmerzsyndroms</w:t>
      </w:r>
    </w:p>
    <w:p>
      <w:r>
        <w:t>mitbedingt (S. 8) . Der Beschwerdeführer habe medizinisch überhaupt keine Vorbelastung. Nach der Akutbehandlung im USZ seien wäh rend der Neurorehabilitati on in Z.___ die bekannten Defizite klar dokumen tiert worden . Einzig die posttraumatischen Kopfschmerzen seien noch nicht vermerkt. Diese chronischen Kopfschmerzen seien jedoch auf jeden Fall unfall kausal und als posttraumatisch zu betrachten (S. 8) .</w:t>
      </w:r>
    </w:p>
    <w:p>
      <w:r>
        <w:t>Beim Beschwerdeführer hätten sämtliche Arbeitsversuche seit 2006 bis heute ergeben, dass wegen der Summe der unfallbedingten Beschwerden und Funktionseinschränkungen keine verwertbare Arbeitsfähigkeit mehr habe realisiert werden können (S. 9) .</w:t>
      </w:r>
    </w:p>
    <w:p>
      <w:r>
        <w:rPr>
          <w:b/>
        </w:rPr>
        <w:t>E. 4.4</w:t>
      </w:r>
    </w:p>
    <w:p>
      <w:r>
        <w:t>Die Ärzte der Rehaklinik Z.___ nahmen am 2 3. Dezember 2014 Stellung ( Urk. 12/395) und führten aus, dass das MRI der Halswirbelsäule (HWS) vom 2 5. Oktober 2012 eine geringgradige Streckhaltung der HWS zeige. Der Befund sei aufgrund der grossen Variabilität der Ligamenta alaria bei gesunden Pro banden für ein Schleudertrauma nicht spezifisch. Es bestehe keine pathologische Flüssigkeitsansammlung in den Facettengelenken und auch keine Frakturlinie im Bereich der HWS . Die kurzstreckige Dehiszenz des Ligamentum longitudinale anterius und der anteriore Anulusriss des Discus intervertebralis auf Höhe C7/Th1 sei en überwiegend wahrscheinlich auf das Schleudertrauma zurückzu führen. Die Irregularität/Narbenbildung im Bereich des Ligamentum alare rechts und die Segmentdegeneration mit anteriorem Anulusriss auf Höhe C5/6 und C6/7 dürften theoretisch traumabedingt sein, jedoch könne ein direkter Zusam menhang nicht gestellt werden. Bei foraminaler Kompression der Radix C6 rechts wäre eine Affektion dieser Nervenwurzel möglich (S. 5) .</w:t>
      </w:r>
    </w:p>
    <w:p>
      <w:r>
        <w:t>Der MRI Befund von HWS und kraniozervikalem Übergang liefere Informatio nen, die zum Zeitpunkt der interdisziplinären Untersuchung nicht vorgelegen hätten. An der interdisziplinären Zusammenfassung beziehungsweise am Zumutbarkeitsprofil würden dadurch aber keine Änderungen entstehen, vor allem weil weder die Anamnese noch die klinischen Untersuchungsbefunde auf relevante leistungslimitierende zervikale Beschwerden hingewiesen hätten. Die Kopfschmerzen, welche semiologisch gut mit dem klinischen Bild von Arznei mittelübergebrauchskopfschmerzen übereinstimmen und die aktuellen Klassifi kationskriterien erfüllen würden, seien aus ihrer Sicht nicht den pathologischen HWS-Befunden geschuldet. Einerseits gebe der Beschwerdeführer keine typische Symptomatik für zervikogene Kopfschmerzen an, andererseits sei bekannt, dass tiefer als auf Höhe C3/4 gelegene Diskopathien keine zervikogenen Kopfschmer zen verursachen würden, so dass bei normaler Darstellung von atlantookzipita lem Übergang, atlantoaxialen Gelenken und atlantodentalen Gelenken auch von der Lokalisation her nicht davon auszugehen sei, dass die pathologischen Ver änderungen auf Höhe C7/Th1, C6/7 sowie C5/6 die Kopfschmerzen des Beschwerdeführers auslösen würden (S. 6 oben) .</w:t>
      </w:r>
    </w:p>
    <w:p>
      <w:r>
        <w:t>In der interdisziplinären Beurteilung sei die Einschätzung der Arbeitsfähigkeit nicht primär aus der neuropsychologischen Untersuchung hergeleitet worden, sondern aus einer intensiven Zusammenschau aller klinischen Untersuchungen und anamnestischen Informationen. Dies sei in der interdisziplinären Zusam menfassung ausführlich belegt worden. Wenn sich in der neuropsychologischen Untersuchung aufgrund von negativer Antwortverzerrung oder in Tests zur Symptomvalidierung allerdings Hinweise auf Verdeutlichung oder Aggravation ergeben würden, würden diese Informationen in die Beurteilung des Gesamtbil des mit einfliessen und könnten sich auf die anamnestischen Angaben eines Exploranden und die Gewichtung der Symptom-Präsentation sozusagen relati vierend auswirken (S. 6 f.).</w:t>
      </w:r>
    </w:p>
    <w:p>
      <w:r>
        <w:t>Dr. D.___ erläutere mit Hinweisen auf die IHS-Klassifikation die Diagnose kriterien der posttraumatischen Kopfschmerzen. Leider seien von ihm die Medi kamentenübergebrauchskopfschmerzen, welche in der IHS-Klassifikation eben falls mit exakten Diagnosekriterien aufgeführt seien, differentialdiagnostisch nicht diskutiert worden.</w:t>
      </w:r>
    </w:p>
    <w:p>
      <w:r>
        <w:t>Dr. D.___ habe zwar die Frequenz der Kopfschmerz attacken aufgeführt und dokumentiert, dass der Beschwerdeführer bei Kopf schme rzen vier Mefenacid 500 pro Tag und alternativ Dafalgan nehme. Aller dings fehle in seinem Gutachten eine Auflistung der aktuellen Medikation mit Angabe der Behandlungstage pro Monat. Wenn in Ermangelung genauerer Angaben angenommen werde, dass der Beschwerdeführer an allen Kopf schmerz tagen die von Dr. D.___ aufgeführten Analgetika nehme, dann komme er sicher auf 15 Einnahmetage pro Monat . Übertrage man diese von Dr. D.___ nicht diskutierten IHS-Kriterien auf die Kopfschmerzen des Beschwerdeführers, welche von Dr. D.___ als zentrale Beschwerde von invali disierendem Charakter aufgeführt würden, lasse sich die Differentialdiagnose der Medikamentenübergebrauchskopfschmerzen nicht mehr negieren (S. 7 f.) .</w:t>
      </w:r>
    </w:p>
    <w:p>
      <w:r>
        <w:t>Betont werden müsse, dass nicht erklärbar sei, wie der Beschwerdeführer in der Lage sein soll e , seinen durchaus anstrengenden Alltagsablauf trotz seiner intensiven Kopfschmerzen zu bewältigen und warum er aus Angst vor einer Kopfschmerzattacke seine Tochter an keinem Tag zuhause selber betreue, wäh rend ihn die se Angst nicht daran hindere, an allen Arbeitstagen seiner Ehefrau diese sowie die gemeinsame Tochter morgens nach Zürich zu fahren und abends wieder abzuholen. Widersprüchlich seien auch die Angaben zur Wesensände rung, welche Dr. D.___ gemacht habe. Einerseits habe er eine erhebliche Wesensänderung diagnostiziert, andererseits habe er dem Beschwerdeführer gute Kooperation und guten affektiven Rapport in der neurologischen Explora tion/Untersuchung attestiert und betont, dass der Beschwerdeführer bei allen Reintegrationsbemühungen eine sehr gute Motivation und Kooperationsfähig keit gezeigt habe. Wenn auf die eigenen Erfahrungen mit dem Beschwerdefüh rer im Jahre 2012 zurückgegriffen werde, wo er sich in allen Untersuchungen freundlich und sehr kooperativ gezeigt und ausser einer leichten durchaus adäquaten Affektlabilität in Zusammenhang mit seiner schwierigen wirtschaftli chen Situation und Lebenslage keinerlei psychopathologische Auffälligkeiten aufgewiesen habe, dann würden schlichtweg die Diagnosegrundlagen für eine organische Wesensveränderung nach traumatischer Hirnverletzung fehlen. Auch Dr. D.___ habe in der telefonischen Befragung des langjährigen Psychiaters Dr. F.___ sowie von Frau G.___ aus der Gärtnerei H.___ keinerlei Hinweise für die Verhaltensauffälligkeiten des Beschwerde führers erhalten. Dass sich eine organisch bedingte Wesensänderung im Rahmen eines drei Monate dauernden Arbeitsversuches nicht gezeigt hätte, sei äusserst unwahrscheinlich. Erwähnenswert sei an dieser Stelle auch die Ver kehrsmedizinische Untersuchung, in der man dem Beschwerdeführer 2011 die Fähigkeit zur Kontrolle und Steuerung von Handlungsimpulsen auch unter hohem Zeitdruck bestätigt habe, was aus neuropsychiatrischer Sicht der von Dr. D.___ gestellten Diagnosen einer erheblichen Wesensänderung ebenfalls widerspreche (S. 8 f.).</w:t>
      </w:r>
    </w:p>
    <w:p>
      <w:r>
        <w:t>Die mögliche Aggravation sei sodann aufgrund der Ergebnisse in den Symp tom validierungstests sowie der Diskrepanz zwischen selbstberichteten Sympto men und beobachtetem Verhalten diagnostiziert worden . Dass der Beschwerde führer die Inkonsistenzen zwischen selbstberichtetem und beobachtetem Verhalten in allen Untersuchungsdisziplinen und in der orthopädischen Unter suchung zudem ein sehr auffälliges Abschneiden bei Kraftanwendung einer nicht betroffenen Körperregion gezeigt habe, könne durch eine organisch bedingte Wesensänderung ebenfalls nicht erklärt werden und bestätige die festgestellten Aggravationstendenzen der neuropsychologischen Untersuchung (S. 9 Mitte). Die Verbesserung der kognitiven Leistung bestehe darin, dass im Gegensatz zur Voruntersuchung keine Einschränkungen von Aufmerksamkeits- und Umstellfunktionen mehr hätten festgestellt werden können. Dass der Beschwerdeführer in einigen Tests schlechtere Leistungen erbracht habe, sei wohl im Rahmen von Leistungsschwankungen interpretierbar, habe in Bezug auf den Heilverlauf nach traumatischer Hirnverletzung keine direkte Relevanz, so habe bei ihm doch eine abgeschlossene erworbene strukturelle Hirnverlet zung vorgelegen und keine progrediente neurodegenerative Erkrankung (S. 9 f.).</w:t>
      </w:r>
    </w:p>
    <w:p>
      <w:r>
        <w:t>Auch in Würdigung des Gutachtens von Dr. D.___ gebe es gemäss den oben aufgeführten Ausführungen keinen Grund, von der damaligen interdisziplinären Beurteilung abzuweichen (S. 10). Wenn eingeschränkte Kooperationsfähigkeit und Inkonsistenzen in Anamnese und klinischer Untersuchung die Zumutbar keitsbeurteilung erschweren würden, müssten umso stärker alle über die sub jektiven Angaben hinaus vorliegenden objektivierbaren Informationen einbezo gen werden .</w:t>
      </w:r>
    </w:p>
    <w:p>
      <w:r>
        <w:t>N ach intensiver interdisziplinärer Beurteilung der Gesamtsituation habe aufgrund der Besserung des Gesundheitszustandes wie dokumentiert von einer gegenüber 2009 erh öhten Leistungsfähigkeit ausgegangen werden</w:t>
      </w:r>
    </w:p>
    <w:p>
      <w:r>
        <w:t>können. Diese sei in der Zumutbarkeitsempfehlung von Oktober 2012 auf 80 % Leistung bei 100 % Präsenzzeit einzuschätzen gewesen (S. 13).</w:t>
      </w:r>
    </w:p>
    <w:p>
      <w:r>
        <w:t>5. 5.1</w:t>
      </w:r>
    </w:p>
    <w:p>
      <w:r>
        <w:t>Die ausführliche n Expertise n der Ärzte der Rehaklinik Z.___ setzen sich mit allen Aspekten der ge sundheitlichen Beeinträchtigunge n auseinander und berücksichtigen insbeson dere auch sämtliche bis dahin angefallenen ärztlichen Untersuchungsberichte. Insge samt erscheinen das Gutachten der Rehaklinik Z.___ von Oktober 2012 sowie die ergänzende Stellungnahme von Dezember 2014 nachvollziehbar und verm ögen zu über zeugen.</w:t>
      </w:r>
    </w:p>
    <w:p>
      <w:r>
        <w:t>Da das Gutachten sowie die Stellungnahme folglich sämtliche praxisgemässen Anforderun gen vollum fänglich erfüllen (vgl. vorstehend E. 1.2 ), kann - insbesondere was die Beur tei lung</w:t>
      </w:r>
    </w:p>
    <w:p>
      <w:r>
        <w:t>des Gesundheitszustandes und der Arbeitsfähigkeit betrifft - darauf abgestellt wer den. Sie setz en sich zudem aus drücklich mit dem Thema der Verbesserung des Gesundheitszustandes auseinander und be gründe n die bestehende Arbeitsfähig keit nachvollziehbar. Die Gutachter der Rehaklinik Z.___ fanden in der neurologischen Untersu chung keine fokal-neurologischen Defizite und keine psychopathologischen Verhaltensauffälligkeiten. In der neuropsychologischen Untersuchung fand sich ein insgesamt besseres Testprofil als im Jahre 2009 und es konnten keine Ein schränkungen im Bereich der Aufmerksamkeitsfunktionen oder der Umstellfä higkeit mehr festgestellt werden. Unter Berücksichtigung der möglichen Aggra vation des Beschwerdeführers diagnostizierten die Gutachter der Rehaklinik Z.___ eine etwa leichte neuropsychologische Störung . Auch die psychische Gesamtsituation wurde sowohl als subjektiv als auch objektiv insgesamt gebes sert beschrieben, zumal der Beschwerdeführer über eine geregelte Tagesstruktur und ein recht aktives Sozialleben verfügt. Diesbezüglich machten die Gutachter auf gewisse Diskrepanzen zu der vom Beschwerdeführer geschilderten Erschöpfbarkeit und geringen Bela stbarkeit sowie der Kopfschmerzen aufmerk sam, welche aufgrund des b eschriebenen aktiven Lebens nicht nachvollziehbar erscheinen. Diese Diagnosen und Ausführungen sind mit d er neurologischen Beurteilung durch Dr. C.___ (vgl. vorstehend E. 4.1) sowie der Resultate der verkehrspsy chologischen Abklärung, welche ebenfalls von einer namhaftem Besserung der kognitiven beziehungsweise neuropsychologischen Leistungsfähigkeit ausgin gen, vereinbar. 5.2</w:t>
      </w:r>
    </w:p>
    <w:p>
      <w:r>
        <w:t>Wie sich aus den früheren Berichten ergibt, erfolgte die ursprüngliche Renten zu sprache im März 2011 im Wesentlichen gestützt auf das Gutachten der Ärzte der Rehaklinik Z.___ von September 2009 sowie deren Ergänzung von Novem ber 2009 (vgl. vorstehend E. 3.2 und E. 3.3), wonach der Beschwerde führer an den Folgen einer traumatischen Hirnverletzung, bestehend aus neuropsychologischen Defiziten leichter- bis mittelgradiger Ausprägung (Auf merk samkeit, Interferenzunterdrückung, verminderte Stresstoleranz, erhöhte emotionale Reagibilität, Tendenz zur Impulsivität, vorzeitige Ermüdung) sowie Bewegungseinschränkungen der linken Schulter leide. Sie attestierten dem Beschwerdeführer damals eine 70%ige Arbeitsfähigkeit in einer angepassten Tätigkeit gemäss beschriebenem Profil.</w:t>
      </w:r>
    </w:p>
    <w:p>
      <w:r>
        <w:t>Aktuell diagnostizierten die Ärzte der Rehaklinik Z.___ nur noch eine leichte neuropsychologische Störung mit kognitiven Einschränkungen von überwie gend sprachassoziierten mne s tischen und exekutiven Teilfunktionen bei Vorlie gen einer möglichen Aggravation (vgl. vorstehend E. 4.2) und führten nachvoll ziehbar Inkonsistenzen bei der Begutachtung,</w:t>
      </w:r>
    </w:p>
    <w:p>
      <w:r>
        <w:t>in Bezug auf den normalen und anspruchsvollen Tagesablauf, der problemlosen Fahrfähigkeit und des Umstan des, dass der Beschwerdeführer trotz der geltend gemachten massiven Kopf schmerzattacken keine Schmerzbehandlung wahrnehme, auf. Sodann stellten die Gutachter der Rehaklinik Z.___ eine Diskrepanz zwischen der Muskulatur und der demonstrierten Schonung fest und hielten lediglich noch Einschrän kungen orthopädischer Natur fest, womit sie ein deutlich gebessertes Zustands bild aufzeigten. Die Gutachter hielten fest, dass sowohl die Ergebnisse der verkehrspsychologischen Untersuchung als auch die aktuellen anamnestischen Angaben und Untersuchungsbefunde auf eine in den letzten Jahren erfolgte Besserung des Gesund heitszustandes hinweisen würden , und attestierten dem Beschwerdeführer ein 80%iges Leistungspensum bei ganztägiger Präsenzzeit, so dass er im Tagesverlauf 20 % der Präsenzzeit für Erholungspausen nutzen könne. 5.3</w:t>
      </w:r>
    </w:p>
    <w:p>
      <w:r>
        <w:t>Die Beurteilung der Gutachter der Rehaklinik Z.___ ist angesichts der gen ann ten Befunde nachvollziehbar. Sie begründeten einlässlich und sorgfältig, dass es seit dem für die Rentenzusprache relevanten Gutachten aus dem Jahre 2009 zu einer Verbesserung gekommen ist. So zeigte sich ein insgesamt besse res kognitives Testprofil und es konnten keine Einschränkungen im Bereich der Aufmerksamkeitsfunktionen und der Umstellfähigkeit mehr festgestellt werden. Die se von den Gutachter n beschriebene Verbesserung wird ausserdem auch durch den Umstand bestätigt, dass die Durchführung einer standardisierten Symptomvalidierung Hinweis e auf eine mögliche Aggravation der Beschwerden ergab. So wurden im Rahmen von zwei Symptomvalidierungstests die empfoh lenen Cut-Off Werte unterschritten und es lagen Verletzungen allgemeiner Lernprinzipien vor. Die Gutachter machten sodann auf die Diskrepanz zwischen den berichteten Beschwerden wie Konzentrationsproblemen und Kopfschmerzen und der Tatsache, dass der Beschwerdeführer im Alltag imstande ist, ein Auto zu lenken , aufmerksam ( Urk. 12/272 S. 7). Weiter setzten sich die Gutachter ausdrücklich mit der Inkonsistenz in Bezug auf den Alltagsablauf des Beschwerdeführers auseinander, wonach er trotz kurzen Schlafperioden offen bar keine starke Tagesmüdigkeit aufweist . Dies lässt bei den relativ langen Tagen des Beschwerdeführers, welche durch Fahrten (auch im Stadtverkehr) , Hausarbeit, verschiedene Erl edigungen und familiäre/soziale Aktivitäten weit gehend ausgefüllt seien, die während der letzten beiden beruflichen Wiederein gliederungsversuchen angegebene leistungslimitierende Erschöpfbarkeit nicht nachvollziehen ( Urk. 12/274 S. 21) . Einen weiteren Widerspruch sahen die Gut achter auch im Umstand, dass es der Beschwerdeführer aus Angst vor jederzeit unvorhersehbar einsetzenden, starken Kopfschmerzen nicht wagt, trotz nach barschaftlicher Einbettung seine Tochter tagsüber zu Hause zu betreuen, wäh rend ihn dieselbe Angst nicht daran hindert, an vier Tagen pro Woche mit den öffentlichen Verkehrsmitteln oder dem Auto seine Familie morgens und abends zu bringen beziehungsweise abzuholen ( Urk. 12/274 S. 21 , Urk. 12/395 S. 8 ) . Den ärztlichen Untersuchern fiel sodann auf, dass die Atrophie von Schulter- und Armmuskulatur links nicht der berichteten ausgeprägten und langandau ernden Schonung des linken Armes entsprach, und dass die Hände seitengleich so stark beschwielt waren, wie es normalerweise nicht einmal durch intensive Haushaltarbeit in einem Standardhaushalt zu erwarten wäre ( Urk. 12/274 S. 21). Schliesslich führten die Gutachter in nachvollziehbarere Weise aus, dass bei Erschwerung der Zumutbarkeitsbeurteilung durch eingeschränkte Kooperati onsfähigkeit und Inkonsistenzen in Anamnese und klinischer Untersuchung, alle über die subjektiven Angaben hinaus vorliegenden objektivierbaren Infor mationen umso stärker einbezogen werden müssten und nach intensiver inter disziplinärer Beurteilung der Gesamtsituation aufgrund einer Besserung des Gesundheitszustandes von einer gegenüber 2009 erhöhten Leistungsfähigkeit auszugehen sei ( Urk. 12/395 S. 13) .</w:t>
      </w:r>
    </w:p>
    <w:p>
      <w:r>
        <w:t>5.4</w:t>
      </w:r>
    </w:p>
    <w:p>
      <w:r>
        <w:t>Die vo m Beschwerdeführer v orgebrachten Argumente (Urk. 1 S. 3 f.) vermögen den Beweiswert des Gutachtens sowie der ergänzenden Stellungnahme der Ärzte der Rehaklinik Z.___ nicht zu schmä lern. Insbeson dere haben sich die Gut achter mit den vorbestehenden Arzt berichten und Gutachten auseinandergesetzt und nachvollziehbar ihre ab wei chende n Beurtei lungen be gründet.</w:t>
      </w:r>
    </w:p>
    <w:p>
      <w:r>
        <w:t>So na hmen die Gutachter aus f ü hr lich zu r abweichenden Beurteilung durch Dr. D.___</w:t>
      </w:r>
    </w:p>
    <w:p>
      <w:r>
        <w:t>Stellung und führten aus, dass dem Beschwerdeführer anlässlich der verkehrsmedizinischen Untersuchung die Fähigkeit zur Kontrolle und Steu erung von Handlungsimpulsen auch unter hohem Zeitdruck bestätigt wurde, was aus neuropsychologischer Sicht der von Dr. D.___ gestellten Diagnose widerspreche (vgl. Urk. 12/395 S. 8 f.). Zur Kritik von Dr. D.___ bezüglich der Aggravation begründeten die Gutachter einlässlich, dass es bei der derart diffe renzierten Einordnung unter positiver Berücksichtigung auch der übrigen Test ergebnisse nicht statthaft sei, erworbene organische Strukturveränderungen als Erklärung für das Abschneiden in den Symptomvalidierungstests heranzuziehen ( Urk. 12/395 S. 9). Dass ein Teil der in der neuropsychologischen Untersuchung gezeigten Inkonsistenzen durch die traumatischen Hirnverletzungen bedingt sein könnten, wurde von den Gutachtern nicht in Abrede gestellt, sondern explizit erwähnt. Auch dass ein Teil der vom Beschwerdeführer beklagten Beschwerden mit den Folgen einer traumatischen Hirnverletzung vereinbar sind, wurde nicht negiert ( Urk. 12/274 S. 21 f.). Der offensichtliche Widerspruch zwischen den selbstberichteten Symptomen und dem beobachteten Verhalten sowie den intensiven Alltagsaktivitäten wurde jedoch von den Gutachtern der Rehaklinik Z.___ zusammen mit den auffälligen Symptomvalidierungstests kritisch in die Gesamtbeurteilung miteinbezogen. Die Verbesserung der kogniti ven Leistung wurde von den Gutachtern schliesslich damit begründet, dass im Gegensatz zur Voruntersuchung im Jahre 2009 keine Einschränkungen von Aufmerksamkeits- und Umstellfunktionen mehr festgestellt werden konnten. 5.5</w:t>
      </w:r>
    </w:p>
    <w:p>
      <w:r>
        <w:t>Gestützt auf das überzeugende Gutachten vom 2. Oktober 2012 sowie die ergän zende Stellungnahme vom 2 3. Dezember 2014 der Ärzte der Rehaklinik Z.___ ist deshalb der medizinische Sach verhalt als dahingehend erstellt festzuhalten, dass</w:t>
      </w:r>
    </w:p>
    <w:p>
      <w:r>
        <w:t>für leichte bis mittelschwere Tätigkeiten, ohne Überkopfarbeiten und ohne Heben von Lasten über 20 kg bei ganztägiger Präsenzzeit ein 80%iges Leis tungspensum bestehe.</w:t>
      </w:r>
    </w:p>
    <w:p>
      <w:r>
        <w:t>Damit ist eine anspruchsrelevante Verbesserung eingetreten.</w:t>
      </w:r>
    </w:p>
    <w:p>
      <w:r>
        <w:t>6. 6.1</w:t>
      </w:r>
    </w:p>
    <w:p>
      <w:r>
        <w:t>Für die Bestimmung des Invaliditätsgrades wird gemäss Art.</w:t>
      </w:r>
    </w:p>
    <w:p>
      <w:r>
        <w:rPr>
          <w:b/>
        </w:rPr>
        <w:t>E. 9</w:t>
      </w:r>
    </w:p>
    <w:p>
      <w:r>
        <w:t>. Januar 201 5 ab (Urk. 1 2 / 396 = Urk. 2). 2.</w:t>
      </w:r>
    </w:p>
    <w:p>
      <w:r>
        <w:t>Der Versicherte erhob am</w:t>
      </w:r>
    </w:p>
    <w:p>
      <w:r>
        <w:rPr>
          <w:b/>
        </w:rPr>
        <w:t>E. 11</w:t>
      </w:r>
    </w:p>
    <w:p>
      <w:r>
        <w:t>. Februar 20</w:t>
      </w:r>
    </w:p>
    <w:p>
      <w:r>
        <w:rPr>
          <w:b/>
        </w:rPr>
        <w:t>E. 15</w:t>
      </w:r>
    </w:p>
    <w:p>
      <w:r>
        <w:t>Beschwerde gegen den Ein sprache ent scheid vom 9. Januar 2015 und beantragte, dieser sei aufzuheben und die Beschwerdegegnerin sei zu verpflichten , ihm weiterhin die bisherige Ren t e von 54 % auszurichten ( Urk. 1 S. 2 Ziff. 1 und 2), eventuell seien weitere medizini sche Abklärungen zu veranlassen und ihm eine höhere Rente zuzuspre chen (S. 2 Ziff. 3) .</w:t>
      </w:r>
    </w:p>
    <w:p>
      <w:r>
        <w:t>Die SUVA beantragte mit Beschwerdeantwort vom 2 0. März 2015 ( Urk. 11) die Abweisung der Beschwerde.</w:t>
      </w:r>
    </w:p>
    <w:p>
      <w:r>
        <w:t>Mit Gerichtsverfügung vom 5 . Mai 2015 wurde das Gesuch um unentgelt liche Rechts vertretung (vgl. Urk. 1 S. 2 Ziff. 4) bewilligt und dem Beschwerdeführer die Beschwerdeantwort zugestellt (Urk. 1 4 ). Das Gericht zieht in Erwägung: 1.</w:t>
      </w:r>
    </w:p>
    <w:p>
      <w:r>
        <w:rPr>
          <w:b/>
        </w:rPr>
        <w:t>E. 16</w:t>
      </w:r>
    </w:p>
    <w:p>
      <w:r>
        <w:t>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 men, das sie erzielen könnte, wenn sie nicht invalid geworden wäre. 6.2</w:t>
      </w:r>
    </w:p>
    <w:p>
      <w:r>
        <w:t>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104 V 135 E. 2a und b, vgl. auch BGE 114 V 310 E. 3a). 6.3</w:t>
      </w:r>
    </w:p>
    <w:p>
      <w:r>
        <w:t>Für die Ermittlung des Valideneinkommen s stellt sich die Frage, was der Beschwerdeführer aufgrund seiner beruflichen Fähigkeiten und persönlichen Umstände zu erwarten gehabt hätte, wenn er nicht invalid geworden wäre. Dabei entspricht es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Nr. U 169 S. 100 f. E. 3b).</w:t>
      </w:r>
    </w:p>
    <w:p>
      <w:r>
        <w:t>Auszugehen ist stets vom Bruttogehalt (Urteil des Bundesgerichts 8C_100/2012 vom 29. März 2012 E. 3.2). Dieses ist grundsätzlich an die zwischen Unfall und Rentenbeginn eingetretene Lohnentwicklung anzupassen (BGE 134 V 322 E. 4.1 S. 325).</w:t>
      </w:r>
    </w:p>
    <w:p>
      <w:r>
        <w:t>Gemäss Art. 15 des Bundesgesetzes über die Unfallversicherung (UVG) werden Taggelder und Renten nach dem versicherten Verdienst bemessen ( Abs. 1). Als versicherter Verdienst gilt für die Bemessung der Taggelder der letzte vor dem Unfall bezogene Lohn, für die Bemessung der Renten der innerhalb eines Jahres vor dem Unfall bezogene Lohn ( Abs. 2). 6.4</w:t>
      </w:r>
    </w:p>
    <w:p>
      <w:r>
        <w:t>Die Beschwerdegegnerin stützte sich bei der Ermittlung des hypothetischen Vali deneinkommens auf die Angaben der</w:t>
      </w:r>
    </w:p>
    <w:p>
      <w:r>
        <w:t>Firma Y.___</w:t>
      </w:r>
    </w:p>
    <w:p>
      <w:r>
        <w:t>v om 2 7. März 2013 ( Urk. 12/291) sowie die Angaben der E.___ AG vom</w:t>
      </w:r>
    </w:p>
    <w:p>
      <w:r>
        <w:t>3. Juli 2013 ( Urk. 12/292-294 ) und errechnete für das Jahr 2013 einen Betrag von Fr. 77‘142.-- (Verdienst Haupterwerb Fr. 70‘082.-- + Verdienst Nebenerwerb Fr. 7‘060.-- ; vgl. auch Urk. 12/297 S. 3 ).</w:t>
      </w:r>
    </w:p>
    <w:p>
      <w:r>
        <w:t>Dieses Vorgehen wurde vom Beschwerdeführer insofern gerügt, als er geltend machte, er würde heute mehr verdienen , und es sei ein unzulässiger Methoden wechsel vorgenommen worden ( Urk. 1 S. 25 f.).</w:t>
      </w:r>
    </w:p>
    <w:p>
      <w:r>
        <w:t>Den Einwendungen des Beschwerdeführers kann nicht gefolgt werd en:</w:t>
      </w:r>
    </w:p>
    <w:p>
      <w:r>
        <w:t>Steht das Vorliegen eines Revisionsgrundes für ein Sachverhaltselement wie vorliegend fest, so können im Revisionsverfahren auch die anderen Elemente der Anspruchsberechtigung frei überprüft werden. So kann auch die Höhe des Vali deneinkommens ohne Bindung an die ursprüngliche Verfügung neu festgesetzt werden (Rumo-Jungo / Holzer, Rechtsprechung des Bundesgerichts zum Sozial versicherungsrecht, Bundesgesetz über die Unfallversicherung, S. 154 mit Hinweisen). Dies hat die Beschwerdegegnerin mittels Anfrage an die früheren Arbeitgeber in nicht zu beanstandender Weise getan.</w:t>
      </w:r>
    </w:p>
    <w:p>
      <w:r>
        <w:t>Ausserdem vermochte der Beschwerdeführer nicht weiter darzutun, welche konkrete Beförderung und mit welchen finanziellen Auswirkungen durch den Unfall vereitelt worden seien. Die diesbezüglich ein gereichte Bestätigung der Firma F.___ vom 3. November 2006 ( Urk. 3/5) ist zu allgemein formuliert, als dass der Beschwerdeführer daraus etwas zu seinen Gunsten ableiten könnte. Seine Ausführungen, wonach die Beschwerdegegnerin telefonisch und schriftlich Leute beeinflusst habe, k önnen ebenfalls nicht gehört werden. Den Akten ist hinsichtlich dieser Rügen nichts zu entnehmen, was gegen das von den verantwortlichen Personen der Firma Y.___ und der E.___ AG angegebene Einkommen sprechen würde. Der Beschwerdeführer vermochte sodann nicht darzutun, inwiefern das Vali deneinkommen von Fr. 77‘142.-- nicht korrekt sein sollte. Vielmehr wurde es aufgrund der Dokumente in den Akten korrekt und nachvollziehbar errechnet (vgl. Urk. 12/291-294). 6.5</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 amt für Statistik periodisch herausgegebenen Lohnstrukturerhebun gen (LSE) herangezogen werden (BGE 126 V 75 E. 3b/aa und bb, vgl. auch BGE 129 V 472 E. 4.2.1). Für die Invaliditätsbemessung wird praxisgemäss auf die stan dar disierten Bruttolöhne (Tabellengruppe A) abgestellt (BGE 129 V 472 E. 4.2.1 mit Hinweis), wobei jeweils vom so 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w:t>
      </w:r>
    </w:p>
    <w:p>
      <w:r>
        <w:t>3b/bb, 124 V 321 E. 3b/aa; AHI 2000 S. 81 E. 2a). 6 . 6</w:t>
      </w:r>
    </w:p>
    <w:p>
      <w:r>
        <w:t>Zur Ermittlung des hypothetischen Invalideneinkommens für eine gemäss beschriebenem Belastungsprofil zumutbare Tätigkeit stützte sich die Beschwer degegnerin auf die vom Bundesamt für Statistik periodisch herausgegebenen Lohnstruk turerhebungen (LSE 2010, Tabelle TA1, Rubrik „Männer“, Niveau 4 ; vgl. Urk. 12/297 S. 3) und errechnete unter Anpassung an die durchschnittliche wöchentliche Arbeitszeit im Jahr 2013 von 41.7 Stunden, unter Berücksichti gung der Nominallohnentwicklung für die Jahre 2011 (1 % ), 2012 und 2013 (je 0.8 % ) sowie unter Berücksichtigung eine s leidensbe dingten Abzugs von 5 % einen Betrag von Fr. 47‘819. -- für das Pensum von 80 %</w:t>
      </w:r>
    </w:p>
    <w:p>
      <w:r>
        <w:t>( Fr. 4‘901.-- x 12 : 40 x 41.7 x 1.01 x 1.008 x 1.008 x 0.95 x 0.8).</w:t>
      </w:r>
    </w:p>
    <w:p>
      <w:r>
        <w:t>Angesi chts der Zumutbarkeit einer 80 %igen behinderungsangepassten Tätig keit steht de m Beschwerdeführer auch bei Beachtung der im beschriebenen Belas tungsprofil genannten Einschränkungen eine breite Palette von Tätigkeiten offen. Es recht fertigt sich daher, für die Bemessung des Invaliden einkommens auf den stan dardisierten Durchschnittslohn für einfache und repe titive Tätig keiten in sämtli chen Wirtschaftszweigen des privaten Sektors abzu stellen (LSE 20 10 , Tabellengruppe TA1, Rubrik „ Männer “, Niveau 4).</w:t>
      </w:r>
    </w:p>
    <w:p>
      <w:r>
        <w:t>Diese Berechnung ist nicht zu beanstanden; insbesondere hat die Beschwerdegegnerin hinreichend begründet, warum nicht mehr von den statistischen Werten des Dienstleis tungssektors auszugehen ist (vgl. Urk. 2 S. 11). 6.7</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6 . 8</w:t>
      </w:r>
    </w:p>
    <w:p>
      <w:r>
        <w:t>Die Beschwerdegegnerin gewährte einen behinderungsbedingten Abzug von 5 % (vgl. Urk. 1 2 / 297 S. 3), womit für das Jahr 2013 ein hypothetisches Inva li den einkommen in der Höhe von Fr. 47 ' 819 .-- resultierte .</w:t>
      </w:r>
    </w:p>
    <w:p>
      <w:r>
        <w:t>Der Beschwerdeführer rügte dieses Vorgehen in dem Sinne, dass bei der Berech nung des Invalideneinkommens wie bisher ein behinderungsbedingter Abzug in der Höhe von 1 0 % gerechtfertigt sei (Urk. 1 S. 27 ).</w:t>
      </w:r>
    </w:p>
    <w:p>
      <w:r>
        <w:t>Angesichts der Zumutbarkeit einer 8 0%igen behinderungsangepassten</w:t>
      </w:r>
    </w:p>
    <w:p>
      <w:r>
        <w:t>Tätig keit steht dem Beschwerdeführer eine breite Palette von Tätigkeiten offen. D ie einzi gen medizinisch ausgewiesenen Behinderungen des Be schwerdeführer s bestehen in körperlich schweren Arbeiten mit</w:t>
      </w:r>
    </w:p>
    <w:p>
      <w:r>
        <w:t>Hebe- und Trage belastungen über</w:t>
      </w:r>
    </w:p>
    <w:p>
      <w:r>
        <w:rPr>
          <w:b/>
        </w:rPr>
        <w:t>E. 20</w:t>
      </w:r>
    </w:p>
    <w:p>
      <w:r>
        <w:t>kg sowie in Überkopfarbeiten . Hingegen sind de m Beschwerdeführer sämtliche leichten bis mittelschweren körperlichen Tätigkeiten ohne Überkopfarbeit und ohne das Heben von Gewichten über 20 kg möglich. Die genannten Einschrän kungen dürften bei den üblichen einfachen un d repetitiven Tätigkeiten nicht in ausgeprägter Weise ins Gewicht fallen. Mithin schrän ken diese Behinderungen den Beschwerdeführer nicht wesentlich in der Wahl der Tätigkeit ein. Es ist d aher nicht zu erwarten, dass der</w:t>
      </w:r>
    </w:p>
    <w:p>
      <w:r>
        <w:t>Beschwerdeführer seine verbleibende Arbeitsfähigkeit nur zu einem unter durchschnittlichen Lohn</w:t>
      </w:r>
    </w:p>
    <w:p>
      <w:r>
        <w:t>der tiefer sein müsste als der verwendete Tabellen lohn - verwerten kann. Lohn mindernd wirkt sich einzig der Umstand aus, dass der Beschwerdeführer mit dem genannten Zumutbarkeitsprofil keine Schwerar beit mehr leisten kann und bei ganztägiger Präsenzzeit lediglich noch im Umfang von 80 % leistungsfähig ist, womit er je nach Anstellung auf Teilzeitarbeit angewiesen ist . Dabei ist zu berücksichtigen, dass teilzeitbeschäftigte Männer im Vergleich zu Vollzeitangestellten erfah rungsgemäss überproportional tiefer ent löhnt werden (BGE 126 V 472 E. 4.2.3). Dabei handelt es sich um einen ein kom mensmindernden Umstand, welcher zu berücksichtigen ist.</w:t>
      </w:r>
    </w:p>
    <w:p>
      <w:r>
        <w:t>Die sem U mstand wird mit dem gewährten Abzug von 5 % genügend Rech nung getragen; die weiteren persönlichen und beruflichen Umstände sind nicht geeignet, einen – vom Beschwerdeführer beantragten - höheren Ab zug zu rechtfertigen. 6. 9</w:t>
      </w:r>
    </w:p>
    <w:p>
      <w:r>
        <w:t>Der Vergleich des Valideneinkommens von Fr. 7 7 ' 142 .-- (vgl. vorstehend E. 6.4) mit dem Invalidenein kommen von Fr. 4 7 ' 819 . -- (vgl. vorstehend E. 6. 8 ) ergibt eine Einkommensein busse von Fr. 29 ' 323 .-- und damit einen Invaliditätsgrad von gerundet 3 8 %.</w:t>
      </w:r>
    </w:p>
    <w:p>
      <w:r>
        <w:t>Dies führt zur abschliessenden Feststellung, dass die Invaliditätsbemessung der Beschwerdegegnerin nicht zu beanstanden und der resultierende Invaliditäts grad von rund 38 % zu bestätigen ist.</w:t>
      </w:r>
    </w:p>
    <w:p>
      <w:r>
        <w:t>Die Einwände des Beschwerdeführers gegen den angefochtenen Entscheid erwei sen sich als unbegründet, womit dieser zu bestätigen und die dagegen erhobene Beschwerde abzuweisen ist. 7.</w:t>
      </w:r>
    </w:p>
    <w:p>
      <w:r>
        <w:t>7.1</w:t>
      </w:r>
    </w:p>
    <w:p>
      <w:r>
        <w:t>Bei diesem Ausgang des Verfahrens ist der unentgeltliche Rechtsvertreter des Beschwerdeführers, Fürsprecher Herbert Schober , Zürich aus der Gerichtskasse zu entschädigen. 7.2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(GebV SVGer) wird - auch im Rahmen der unentgeltlichen Rechtsvertretung - namentlich für unnötigen Aufwand kein Ersatz gewährt. 7.3</w:t>
      </w:r>
    </w:p>
    <w:p>
      <w:r>
        <w:t>Der von Fürsprecher Herbert Schober mit Eingabe vom 1 1. April 2016 geltend gemachte Aufwand von 24 Stunden ( Urk. 17) ist der Bedeutung der Streitsache und der Schwierigkeit des Prozesses nicht angemessen, insbesondere aufgrund der Tatsache, dass er den Beschwerdeführer schon im Einspracheverfahren ver trat und ihm Akten somit bekannt waren. Sodann entspricht die Beschwerde schrift in weiten Teilen der Einsprache vom 1 0. September 2013 ( Urk. 12/303). Namentlich erscheint ein Aufwand von 18.5 Stunden für die Beschwerdeschrift als überhöht, zumal dieser pauschal mit „Beschwerderedaktion“ bezeichnet wird (vgl. Urk. 17), was die Nachvollziehbarkeit des geltend gemachten Aufwandes verunmöglicht. Es ist nicht ersichtlich, wie viele Stunden auf das Studium der Akten und auf die eigentliche Beschwerderedaktion entfielen. Zudem macht Fürsprecher Schober einen Honoraransatz von Fr. 250.-- geltend, was nicht dem gerichtsüblichen Ansatz von Fr. 220.-- entspricht.</w:t>
      </w:r>
    </w:p>
    <w:p>
      <w:r>
        <w:t>Angesichts der zu studierenden gut 400</w:t>
      </w:r>
    </w:p>
    <w:p>
      <w:r>
        <w:t>Aktenstücke der Beschwerdegegnerin, der fast 30 seitigen Rechtsschrift und den Aufwendungen im Zusammenhang mit dem Gesuch um unentgeltliche Rechtsverbeiständung erscheint ein Gesamt aufwand von 11 Stunden als angemessen. Unter Berücksichtigung der in ähnliche n Fällen zugesprochenen Beträge ist di e Entschädigung von Fürspre cher</w:t>
      </w:r>
    </w:p>
    <w:p>
      <w:r>
        <w:t>Herbert Schober bei Anwendung des gerichtsübl ichen Stundenansatzes von Fr.</w:t>
      </w:r>
    </w:p>
    <w:p>
      <w:r>
        <w:rPr>
          <w:b/>
        </w:rPr>
        <w:t>E. 22</w:t>
      </w:r>
    </w:p>
    <w:p>
      <w:r>
        <w:t>0.-- (zuzüglich Mehrwertsteuer) auf Fr. 3‘300.-- (inklusive Barauslagen und Mehrwertsteuer) festzusetzen. 7 .4</w:t>
      </w:r>
    </w:p>
    <w:p>
      <w:r>
        <w:t>Der Beschwerdeführer ist auf § 16 Abs. 4 GSVGer hinzuweisen, wonach er zur Nachzahlung der Auslagen für die Vertretung verpflichtet werden kann, sofern er dazu in der Lage ist. Das Gericht erkennt: 1.</w:t>
      </w:r>
    </w:p>
    <w:p>
      <w:r>
        <w:t>Die Beschwerde wird abgewiesen. 2.</w:t>
      </w:r>
    </w:p>
    <w:p>
      <w:r>
        <w:t>Das Verfahren ist kostenlos. 3.</w:t>
      </w:r>
    </w:p>
    <w:p>
      <w:r>
        <w:t>Der unentgeltliche Rechtsvertreter des Beschwerdeführers, Fürsprecher Herbert Schober, Zürich, wird mit Fr. 3 ‘ 300 . -- (inklusive Barauslagen und Mehrwertsteuer ) aus der Gerichtskasse entschädigt. Der Beschwerdeführer wird auf die Nachzahlungs pflicht gemäss § 16 Abs. 4 GSVGer hingewiesen. 4 .</w:t>
      </w:r>
    </w:p>
    <w:p>
      <w:r>
        <w:t>Zustellung gegen Empfangsschein an: - Fürsprecher Herbert Schober</w:t>
      </w:r>
    </w:p>
    <w:p>
      <w:r>
        <w:t>- Rechtsanwalt</w:t>
      </w:r>
    </w:p>
    <w:p>
      <w:r>
        <w:t>Dr. Beat Frischkopf</w:t>
      </w:r>
    </w:p>
    <w:p>
      <w:r>
        <w:t>- Bundesamt für Gesundheit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w:t>
      </w:r>
    </w:p>
    <w:p>
      <w:r>
        <w:t>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