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UV.2015.00012 vom 30. September 2016</w:t>
      </w:r>
    </w:p>
    <w:p>
      <w:r>
        <w:t>ZH Sozialversicherungsgericht, 2016-09-30, DE</w:t>
      </w:r>
    </w:p>
    <w:p>
      <w:r>
        <w:rPr>
          <w:b/>
        </w:rPr>
        <w:t xml:space="preserve">Quelle: </w:t>
      </w:r>
      <w:r>
        <w:t>https://mcp.opencaselaw.ch/entscheid/zh_sozialversicherungsgericht_UV.2015.00012</w:t>
      </w:r>
    </w:p>
    <w:p>
      <w:r>
        <w:t>FR: ZH_SOZIALVERSICHERUNGSGERICHT UV.2015.00012 du 30 septembre 2016</w:t>
      </w:r>
    </w:p>
    <w:p>
      <w:r>
        <w:t>IT: ZH_SOZIALVERSICHERUNGSGERICHT UV.2015.00012 del 30 settembre 2016</w:t>
      </w:r>
    </w:p>
    <w:p>
      <w:pPr>
        <w:pStyle w:val="Heading2"/>
      </w:pPr>
      <w:r>
        <w:t>Erwägungen</w:t>
      </w:r>
    </w:p>
    <w:p>
      <w:r>
        <w:rPr>
          <w:b/>
        </w:rPr>
        <w:t>E. 1</w:t>
      </w:r>
    </w:p>
    <w:p>
      <w:r>
        <w:t>April 2000 als Bauarbeiter bei der Firma Y.___</w:t>
      </w:r>
    </w:p>
    <w:p>
      <w:r>
        <w:t>angestellt und im Rahmen dieses Arbeitsverhältnisses bei der Schweizerischen Unfallversicherungsanstalt ( SUVA) obligatorisch versichert . Mit Schadenmeldung vom</w:t>
      </w:r>
    </w:p>
    <w:p>
      <w:r>
        <w:t>18. Januar 2007 wurde der SUVA mitgeteilt, dass der Versicherte am gleichen Tag bei Aufräumarbeiten auf der Baustelle von einem Fussbrett, welches sich aus zwölf Meter n Höhe</w:t>
      </w:r>
    </w:p>
    <w:p>
      <w:r>
        <w:t>von einem Fassadengerüst gelöst hatte ,</w:t>
      </w:r>
    </w:p>
    <w:p>
      <w:r>
        <w:t>am Kopf getroffen w orden sei ( Urk. 7/187, 7/1 und 7/3). Der Versicherte wurde am Unfalltag in die</w:t>
      </w:r>
    </w:p>
    <w:p>
      <w:r>
        <w:t>Notfallstation des Spitals Z.___</w:t>
      </w:r>
    </w:p>
    <w:p>
      <w:r>
        <w:t>eingeliefert und a m selben Tag in die Unfallchirurgie des A.___</w:t>
      </w:r>
    </w:p>
    <w:p>
      <w:r>
        <w:t>überwiesen ( Urk. 7/5). Die SUVA gewährt e Heilbehandlung und Taggeld er . Mit Verfügung vom 14. Juli 2014 lehnte sie</w:t>
      </w:r>
    </w:p>
    <w:p>
      <w:r>
        <w:t>den Anspruch auf eine Invalidenrente und eine Integritätsentschädigung rückwirkend per 1. September 2007 ab. Zur Begründung verwies sie auf eine interne interdisziplinäre Gesamtbeurteilung vom 9. Mai 2014 ( Urk. 7/292) ,</w:t>
      </w:r>
    </w:p>
    <w:p>
      <w:r>
        <w:t>auf deren Grundlage sie</w:t>
      </w:r>
    </w:p>
    <w:p>
      <w:r>
        <w:t>eine erhebliche (mindestens 10% ige ) unfallbedingte Erwerbseinbusse und eine erhebliche Schädigung der körperlichen Integrität verneinte ( Urk. 7/298). Die hiegegen erhobene Einsprache vom 1 2. September 2014 mit dem Antrag auf Zusprechung einer angemessenen Invalidenrente für den Unfall vom 18. Januar 2007 ( Urk. 7/300) wies die SUVA unter dem Hinweis, dass „lediglich die Rente angefochten “ worden sei, mit Einspracheentscheid vom</w:t>
      </w:r>
    </w:p>
    <w:p>
      <w:r>
        <w:t>10. Dezember 2014 ab ( Urk. 2).</w:t>
      </w:r>
    </w:p>
    <w:p>
      <w:r>
        <w:rPr>
          <w:b/>
        </w:rPr>
        <w:t>E. 1.1</w:t>
      </w:r>
    </w:p>
    <w:p>
      <w:r>
        <w:t>Gemäss Art. 6 des Bundesgesetz es über die Unfallversicherung (UVG) werden</w:t>
      </w:r>
    </w:p>
    <w:p>
      <w:r>
        <w:t>–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(Art. 8 des Bundes gesetzes über den Allgemeinen Teil des Sozialversicherungsrechts [ATSG] ) inva lid, so hat sie Anspruch auf eine Invalidenrente (Art. 18 Abs. 1 UVG ). Der Renten anspruch entsteht, wenn von der Fortsetzung der ärztlichen Behandlung keine namhafte Besserung des Gesundheitszustandes erwartet werden kann und allfällige Eingliederungsmassnahmen der Invalidenversicherung abgeschlossen sind</w:t>
      </w:r>
    </w:p>
    <w:p>
      <w:r>
        <w:t>(vgl. Art. 19 Abs. 1, Art. 24 Abs. 2 UVG; Urteil des Bundesgerichts 8C_888/2013 vom 2. Mai 2014 E. 4.1, vgl. auch Urteil 8C_639/2014 vom 2. Dezember 2014 E. 3). In diesem Zeitpunkt ist der Unfallversicherer auch be 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Arbeitsfähigkeit, soweit diese un fallbedingt beeinträchtigt ist . Die Verwendung des Begriffes „ namhaft" in Art.</w:t>
      </w:r>
    </w:p>
    <w:p>
      <w:r>
        <w:t>19 Abs.</w:t>
      </w:r>
    </w:p>
    <w:p>
      <w:r>
        <w:t>1 UVG verdeutlicht demnach, dass die durch weitere (zweckmäs sige) Heilbehandlung im Sinne von Art.</w:t>
      </w:r>
    </w:p>
    <w:p>
      <w:r>
        <w:t>10 Abs.</w:t>
      </w:r>
    </w:p>
    <w:p>
      <w:r>
        <w:t>1 UVG erhoffte Besserung ins Gewicht fallen muss. Weder eine weit entfernte Möglichkeit eines positiven Resultats einer Fortsetzung der ärztlichen Behandlung noch ein von weiteren Massnahmen – wie etwa einer Badekur – zu erwartender geringfügiger thera peutischer Fortschritt verleihen Anspruch auf deren Durchführung. In diesem Zusammenhang muss der Gesundheitszustand der versicherten Person prognos 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1.3</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1.4</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Jahresverdiens tes nicht übersteigen und wird entsprechend der Schwere des Integritätsscha dens abge stuft (Art. 25 Abs. 1 UVG).</w:t>
      </w:r>
    </w:p>
    <w:p>
      <w:r>
        <w:rPr>
          <w:b/>
        </w:rPr>
        <w:t>E. 1.5</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2.</w:t>
      </w:r>
    </w:p>
    <w:p>
      <w:r>
        <w:rPr>
          <w:b/>
        </w:rPr>
        <w:t>E. 2</w:t>
      </w:r>
    </w:p>
    <w:p>
      <w:r>
        <w:t>Dagegen erhob der Versicherte am 14. Januar 2015 Beschwerde und beantragte, es sei en ihm eine angemessene Invalidenrente und aufgrund seiner Unfallver letzungen eine angemessene Integritätsentschädigung zuzusprechen ( Urk. 1</w:t>
      </w:r>
    </w:p>
    <w:p>
      <w:r>
        <w:t>S. 2). In der Beschwerdeantwort vom 20. Februar 2015 schloss die SUVA auf Abweisung der Beschwerde. Mit Replik vom 8. April 2015 ( Urk. 12) und Duplik vom 11. Mai 2015 ( Urk. 15) hielten die Parteien an ihren Rechtsbegehren fest. Das Gericht zieht in Erwägung: 1.</w:t>
      </w:r>
    </w:p>
    <w:p>
      <w:r>
        <w:rPr>
          <w:b/>
        </w:rPr>
        <w:t>E. 2.1</w:t>
      </w:r>
    </w:p>
    <w:p>
      <w:r>
        <w:t>und 8C_476/2007 vom 4. August 2008 E. 4 [ publ . in: SVR 2008 UV Nr. 35 S. 133] mit Hinweis auf Urteile U 588/06 vom 11. Dezember 2007 E. 4. 2.2, U 419/05 vom 24. März 2006 E. 4.1, U 276/04 vom 13. Juni 2005 E.</w:t>
      </w:r>
    </w:p>
    <w:p>
      <w:r>
        <w:rPr>
          <w:b/>
        </w:rPr>
        <w:t>E. 2.2</w:t>
      </w:r>
    </w:p>
    <w:p>
      <w:r>
        <w:t>und U 6/03 vom 6. Mai 2003 E. 3.2). Zudem wurden allfällige für ein Schädel-Hirntrauma typi sche Beschwerden erst geraume Zeit nach dem Unfallereignis vom 18. Januar 2007 medizinisch erhoben ;</w:t>
      </w:r>
    </w:p>
    <w:p>
      <w:r>
        <w:t>s o etwa im Rahmen der Abklärung der Schwindel beschwerden im Dezember 2007 und Januar 2008 (E. 3.8), der</w:t>
      </w:r>
    </w:p>
    <w:p>
      <w:r>
        <w:t>Aufmerksam keitsstörungen im Februar 2009 (E. 3.9) und der</w:t>
      </w:r>
    </w:p>
    <w:p>
      <w:r>
        <w:t>Kopfschmerzen, Konzentrati onsstörungen und Merkfähigk eitsstörungen im Juni 2009. B ereit s anlässlich dieser Abklärungen wurde auf unfallfremde Pathomechanismen</w:t>
      </w:r>
    </w:p>
    <w:p>
      <w:r>
        <w:t>hingewiesen</w:t>
      </w:r>
    </w:p>
    <w:p>
      <w:r>
        <w:t>(E. 3.10). Es kann in Würdi gung der medizinischen Akten somit nicht von einem im Anschluss an das Unfallereignis aufgetretenen komplexen und vielschichtigen Beschwerdebild mit eng ineinander verwobenen, einer Differenzierung kaum zugänglichen Beschwerden physischer und psychischer Natur ausgegangen werden. Die Verneinung einer die Schleudertrauma-Praxis rechtfertigenden Verletzung ist damit nicht zu beanstanden. Sie hält unter der mit BGE 117 V 359 begründeten Rechtsprechung, wonach für die Anwendung der Schleudertrauma-Praxis nebst der medizinischen Diagnose eines Schleudertraumas der HWS das weitgehende Vorliegen des für eine derartige Verletzung typischen Beschwerdebildes genügte (BGE 117 V 359 E. 4b ) , und erst recht im Lichte der mit BGE 134 V 109 formulierten erhöhten Anforderungen an den Nachweis derartiger Verletzungen stand. Somit</w:t>
      </w:r>
    </w:p>
    <w:p>
      <w:r>
        <w:t>hat die Adäquanzbeurteilung nach den bei psychischen Fehlentwicklungen nach einem Unfall au fgestellten Kriterien im Urte il BGE 115 V 133 zu erfolgen . 7.</w:t>
      </w:r>
    </w:p>
    <w:p>
      <w:r>
        <w:t>7. 1</w:t>
      </w:r>
    </w:p>
    <w:p>
      <w:r>
        <w:t>Die Beschwerdegegnerin ging beim Ereignis vom 18. Januar 2007 von einem mittelschwer en Unfall i m engeren Sinne aus . Demgegenüber zog der Beschwer deführer in der Replik ein Ereignis im Grenzbereich zu den schweren Fällen in Betracht .</w:t>
      </w:r>
    </w:p>
    <w:p>
      <w:r>
        <w:t>7 .2</w:t>
      </w:r>
    </w:p>
    <w:p>
      <w:r>
        <w:t>Das Bundesgericht ordnete etwa folgende Ereignisse dem Bereich der mittel schweren Unfälle im engeren Sinn zu: eine „Hollywoodschaukel“ , die sich auf einer Dachterrasse befand und durch eine Windböe erfasst wurde, stürzt e auf den Versicherten ( Bundesgerichtsu rteil 8C _9 5 7/2008 vom 1. Mai 2009 E. 4.3.1), oder die versicherte Person wurde durch eine 15.6 kg schwere Schaltafel, die aus fünf Meter n Höhe zu Boden fiel , getroffen (U 282/00 vom 21. Oktober 2003 E. 4.2). Mit Blick darauf ist aufgrund des a ugenfälligen Geschensablaufs</w:t>
      </w:r>
    </w:p>
    <w:p>
      <w:r>
        <w:t>das Er eignis vom 18. Januar 2007 den mittelschweren Unfällen zuzuordnen , wobei mitzu berücksichtigen ist, dass a m Unfallort beziehungsweise bei</w:t>
      </w:r>
    </w:p>
    <w:p>
      <w:r>
        <w:t>Spitaleintritt</w:t>
      </w:r>
    </w:p>
    <w:p>
      <w:r>
        <w:t>ein GCS-Wert von 15 fest gestellt</w:t>
      </w:r>
    </w:p>
    <w:p>
      <w:r>
        <w:t>wurde ( Urk. 7/5) .</w:t>
      </w:r>
    </w:p>
    <w:p>
      <w:r>
        <w:t>Bei der gegebenen Unfallschwere -</w:t>
      </w:r>
    </w:p>
    <w:p>
      <w:r>
        <w:t>mittel schwerer Unfall im engeren Sinn</w:t>
      </w:r>
    </w:p>
    <w:p>
      <w:r>
        <w:t>- müssten von den zusät zlich zu beachtenden Kriterien gemäss BGE 115 V 133</w:t>
      </w:r>
    </w:p>
    <w:p>
      <w:r>
        <w:t>E. 6c/ aa</w:t>
      </w:r>
    </w:p>
    <w:p>
      <w:r>
        <w:t>(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mindestens drei in einfacher Form oder aber eines in besonders ausgeprägter Weise erfüllt sein, damit der adäquate Kausalzusammenhang bejaht werden könnte (vgl. etwa Bundesgerichtsurteil e 8C_ 867/2015 vom 20. April 2016 E. 4.2 mit Hinweis auf SVR 2012 UV Nr. 23</w:t>
      </w:r>
    </w:p>
    <w:p>
      <w:r>
        <w:t>E. S. 83; 8C_435/2011 E. 4.2; SVR 2010 Nr. 25 S. 100, 8C_897/2009 E. 4.5; 8C_498/2011 vom 3. Mai 2012 E. 6.2.2, nicht publ . in BGE 138 V 248). 7.3</w:t>
      </w:r>
    </w:p>
    <w:p>
      <w:r>
        <w:t>7.3.1</w:t>
      </w:r>
    </w:p>
    <w:p>
      <w:r>
        <w:t>Ob besonders dramatische Begleitumstände oder eine besondere Eindrücklich keit des Unfalls vorliegen, beurteilt sich praxisgemäss objektiv und nicht auf Grund des subjektiven Empfindens beziehungsweise Angstgefühls des Versi cherten ( SVR 2013 UV Nr. 3 S. 7, Bundesgerichtsurteil 8C_398/2012 vom</w:t>
      </w:r>
    </w:p>
    <w:p>
      <w:r>
        <w:t>6. November 2012 E. 6.1 mit Hinweisen). Der nachfolgende Heilungsprozess ist bei der Beurteilung der Unfalldramatik nicht relevant (vgl. etwa Urteil des Bundes gerichts 8C_806/2007 vom 7. August 2008 E. 11.1).</w:t>
      </w:r>
    </w:p>
    <w:p>
      <w:r>
        <w:t>Beim Geschehen vom 18. Januar 2007 kann aus objektiver Warte mit Blick auf die Praxis nicht von besonders dramatischen Begleitumständen oder einer be sonderen Eindrücklichkeit des Unfalls gesprochen werden. Jedem mindestens mittelschweren Unfall ist eine gewisse Eindrücklichkeit eigen, welche aber noch nicht für eine Bejahung des Kriteriums ausreichen kann (Bundesgerichtsurteil 8C_ 867/2015 vom 20. April 2016 E. 4.2.1 mit Hinweisen) .</w:t>
      </w:r>
    </w:p>
    <w:p>
      <w:r>
        <w:t>D as Bundesgericht bejahte dieses Kriterium etwa bei einer Massenkarambolage auf einer Autobahn, bei einem Zusammenstoss zwischen einem Personenwagen und einem Lastwa gen in einem Autobahntunnel mit mehreren sich anschliessenden Kollisionen mit der Tunnelwand, bei einem Zusammenprall zwischen einem Sattelschlepper und einem Personenwagen, wobei der Fahrer des Sattelschleppers die Kollision zunächst nicht bemerkte und den Personenwagen der versicherten Person noch auf einer längeren Distanz vor sich herschob, wobei die Insassen des Personen wagens verzweifelt versuchten, den Unfallverursacher auf sie aufmerksam zu machen , oder bei einem in der 29. Woche schwangeren Unfallopfer (vgl. zum Ganzen Urteil des Bundesgerichts 8C_949/2008 vom 4. Mai 2009 E. 4.2.1 mit zahlreichen Hinweisen). Für solche oder ähnliche Umstände ergeben sich vorlie gend keine Anhaltspunkte . 7.3.2</w:t>
      </w:r>
    </w:p>
    <w:p>
      <w:r>
        <w:t>Mit Bli ck auf die Rechtsprechung sind die erhebliche n</w:t>
      </w:r>
    </w:p>
    <w:p>
      <w:r>
        <w:t>Verletzungen im li nken mittleren Gesichtsbereich, die der Beschwerdeführer erl itten hat und eine statio näre Hospitalisation</w:t>
      </w:r>
    </w:p>
    <w:p>
      <w:r>
        <w:t>vom 18. b is 31. Januar 2007 erforderten , aus objektiver Sicht nicht von besonderer Schwere oder besondere r Art. S o etwa erkannte das Bundesgericht in Bezug auf ein Ereignis , bei dem ein Arbeiter kopfüber von ei nem Baugerüst auf ein abgestelltes Arbeitsgerät stürzte und sich dabei eine Mandibulafraktur und eine Jochbeinfraktur sowie eine Thoraxkontusion zuge zogen hatte, nicht auf ein solches von besonderer Art, das speziell geeignet wäre , psychische Fehlentwicklunge n auszulösen (Urteil des Bundes gerichts 8C_825/2008 vom 9. April 2009 E. 4.4).</w:t>
      </w:r>
    </w:p>
    <w:p>
      <w:r>
        <w:t>Weiter liegt hinsichtlich der allein massgebenden physischen Beschwerden auch keine ungewöhnlich lange Dauer der ärztlichen Behandlung vor. Der Beschwerdeführer konnte die angestammte Tätigkeit bereits im Oktober 2007 wieder ganztags für mehrere Monate aufneh men ( Urk. 7/260) . 7.3 .3</w:t>
      </w:r>
    </w:p>
    <w:p>
      <w:r>
        <w:t>Den medizinischen Akten sind überdies weder Hinweise auf eine ärztli che Fehlbehandlung zu entnehmen noch kann von einem unfallbedingt schwierigen Heilungsverlauf mit erheblichen Ko mplikationen gesprochen werden, weshalb diese beiden Kriterien ebenfalls nicht bejaht werden können. 7.3 .4</w:t>
      </w:r>
    </w:p>
    <w:p>
      <w:r>
        <w:t>Bei der Adäquanzbeurteilung nach BGE 115 V 133 sind die Folgen der orga nisch nicht ausgewiesenen Beschwerden nicht in die Beurteilung einzubeziehen. Dies gilt auch für die Beurteilung der ungewöhnlich langen Dauer der ärztlichen Behandlung (Urteil des Bundesgerichts 8C_903/2009 vom 28. April 2010 E. 4.6). Nach der operative n Versorgung der Gesichtsverletzungen im Januar 2007</w:t>
      </w:r>
    </w:p>
    <w:p>
      <w:r>
        <w:t>(E. 3.3) , der</w:t>
      </w:r>
    </w:p>
    <w:p>
      <w:r>
        <w:t>Osteosynthesematerialent fernung im August 2007 (E. 3.7) und der Schieloperation im August 2010 (E. 3.11) mit jeweils komplikationslosem Ver lauf sind keine namhaften weiteren ärztlichen Behandlungen aktenkundig. Das Kriterium ist damit nicht erfüllt.</w:t>
      </w:r>
    </w:p>
    <w:p>
      <w:r>
        <w:t>7.3 .5</w:t>
      </w:r>
    </w:p>
    <w:p>
      <w:r>
        <w:t>Hinsichtlich des Grad e s und der Dauer der physisch bedingten Arbeitsu nfähig keit ergibt sich , dass nach dem Ereignis vom 18. Januar 2007 dem Beschwer deführer bereits ab 13. April 2007 wieder eine 100%ige Arbeitsfähigkeit in sei ner bisherigen Tätigkeit attestiert (E. 3.5) und ab diesem Datum die Erwerbstä tigkeit auch wieder aufgenom men wurde</w:t>
      </w:r>
    </w:p>
    <w:p>
      <w:r>
        <w:t>( Urk. 7/ 18 S. 2 ), weshalb auch dieses Kriterium als nicht erfüllt zu erachten ist. 7.3 .6</w:t>
      </w:r>
    </w:p>
    <w:p>
      <w:r>
        <w:t>Beim Aspekt k örperliche r Dauerschmerzen ist zu berücksichtigen, dass psychi sche Beschwerden, die körperlich imponieren , nicht in die Beurteilung mitein zubeziehen sind</w:t>
      </w:r>
    </w:p>
    <w:p>
      <w:r>
        <w:t>( vorerwähntes Urteil des Bundesgerichts 8C_825/2008 vom</w:t>
      </w:r>
    </w:p>
    <w:p>
      <w:r>
        <w:t>9. April 2009 E. 4.6). Die vorliegend geklagten Schmerzen</w:t>
      </w:r>
    </w:p>
    <w:p>
      <w:r>
        <w:t>lassen sich nicht (mehr) auf</w:t>
      </w:r>
    </w:p>
    <w:p>
      <w:r>
        <w:t>ein organisch nachweisbares Substrat zurückführen, so dass auch dieses Kriterium als nicht erfüllt zu gelten hat . 7.3.7</w:t>
      </w:r>
    </w:p>
    <w:p>
      <w:r>
        <w:t>Zusammenfassend ist somit keines der insgesamt sieben Kriterien erfüllt , so dass die Adäquanz zu verneinen ist. 8 . 8 .1</w:t>
      </w:r>
    </w:p>
    <w:p>
      <w:r>
        <w:t>Was die verbliebenen unfallbedingten organischen Störungen (Aufblick - einschränkung links und Beeinträchtigungen im Stereosehen) angeht, ist von einer vollen Arbeitsfähigkeit in allen Berufen auszugehen, die kein (perfektes) Stereosehen erfordern. Hinsichtlich des Erwerblichen ist festzuhalten , dass der Beschwerdeführer bis 30. November 2008 bei der Firma Y.___</w:t>
      </w:r>
    </w:p>
    <w:p>
      <w:r>
        <w:t>als Bau arbeiter im Stundenlohn angestellt war . Die Kündigung erfolgte aufgrund</w:t>
      </w:r>
    </w:p>
    <w:p>
      <w:r>
        <w:t>der schlechten Auftragslage ( Urk. 7/72) und damit nicht wegen der nunmehr anerkannten unf allkausalen Beschwerden , sondern aus unfallfremden Gründe n ; das Valideneinkommen ist damit auf statistischer Grundlage festzulegen.</w:t>
      </w:r>
    </w:p>
    <w:p>
      <w:r>
        <w:t>Aktenkundig ist im Weiteren eine seit März 2009 auf Stundenlohnbasis im Umfang von 3 bis 10 Tagen pro Monat ausgeübte T ätigkeit als Hilfsgärtner ( Urk. 7/88) . M it d ieser Teilzeiterwerbstätigkeit</w:t>
      </w:r>
    </w:p>
    <w:p>
      <w:r>
        <w:t>wird</w:t>
      </w:r>
    </w:p>
    <w:p>
      <w:r>
        <w:t>die leidensadaptiert volle</w:t>
      </w:r>
    </w:p>
    <w:p>
      <w:r>
        <w:t>Restearbei tsfähigkeit nicht ausgeschöpft . Mithin kann der daraus erzielte tatsächliche Verdienst nicht als Invalidenlohn gelten , sondern es ebenfalls sind die Tabellenlö hne der LSE heranzuziehen (BGE 139 V 592 E. 2.3 ).</w:t>
      </w:r>
    </w:p>
    <w:p>
      <w:r>
        <w:t>Da die beiden Vergleichseinkommen ausgehend vom selben Tabellenlohn zu ermitteln sind, entspricht der Invaliditätsgrad dem Grad der Arbeitsunfähigkeit unter Beachtung eines allfälligen zusätzlich zu berücksic htigenden Abzug s vom Tabellenlohn ( Bundesgerichtsurteil e 9C_898/2015 vom 7. April 2016 E. 1 und 8C_249/2010 vom 1. Juni 2010 E. 7.2; SVR 2008 IV Nr. 2, I 697/05, E.5.4). 8 .2</w:t>
      </w:r>
    </w:p>
    <w:p>
      <w:r>
        <w:t>D ie unfallbedingt e Aufblickeinschränkung und die Be einträchtigungen im Stereosehen behindern</w:t>
      </w:r>
    </w:p>
    <w:p>
      <w:r>
        <w:t>den Beschwerdeführer weder im Alltag (beispielsweise auch nicht beim Lenken eines Motorfahrzeuges) noch in der Ausübung der an gestammten Tätigkeit als Bauhilfsarbeiter beziehungsweise in einer angepassten Tätigkeit . Insoweit ergeben sich keine besonderen Merkmale für einen</w:t>
      </w:r>
    </w:p>
    <w:p>
      <w:r>
        <w:t>leidens bedingten Abzug . In Bezug auf das Alter des bei Fallabschluss 57-jährigen Be schwerdeführers erscheint fraglich, ob das Merkmal „ Alter" in der Unfallversi cherung mit Blick auf Art. 28 Abs. 4 UVV grundsätzlich überhaupt einen Abzug vom Tabellenlohn rechtfertigen könnte</w:t>
      </w:r>
    </w:p>
    <w:p>
      <w:r>
        <w:t>(zu dessen Bedeutung Bundesgerichts urteil 8C _ 815/2015 vom 8. April 2016 E. 3.2) , was indessen nicht abschliessend zu prüfen</w:t>
      </w:r>
    </w:p>
    <w:p>
      <w:r>
        <w:t>ist . Wenn überhaupt (vgl. Bundesgerichtsurteil 8C_534/2012 vom 4. Februar 2013 E. 4.5, wonach sich ein fortgeschrittenes Alter eher lohnför dernd denn -mindernd auswirkt), würde sich bei einer solchen Ausgangslage (Vergleichseinkommen ausgehend vom gleichen Tabellenlohn) das Alter nicht nur beim Invaliden-, sondern auch beim Valideneinkommen auf die Einkom menshöhe auswirken. Eine allfällige Korrektur der beiden Vergleichseinkommen würde sich damit gegenseitig aufheben ( Bundesgerichtsurteil 8C_754/2015 vom 2 6. Februar 2015 E. 4.3).</w:t>
      </w:r>
    </w:p>
    <w:p>
      <w:r>
        <w:t>Sodann nimmt die Bedeutung der Anzahl Dienstjahre im privaten Sektor ab, je niedriger das Anforderungsprofil ist (vgl. etwa Bundesgerichtsurteil 9C_808/2015 vom 2 0. Februar 2016 E. 3.4.2 mit Hinweise n ), weshalb die lange Betriebszugehörigkeit keinen Abzug zu rechtfertigen vermag (Urteil des Bun desgerichts 9C_455/2013 vom 4. Oktober 2013 E. 4.1 mit Hinweisen). Nachdem der aus K.___ stammende Beschwerdeführer bereits im Jahr 1979 in die Schweiz einreiste und über eine C-Niederlassungsbewilligung ver fügt ( Urk. 7/93) , fallen auch die Kriterien Nationalität oder Aufenthaltskategorie nicht ins Gewicht (BGE 126 V 79 E . 5a/cc) .</w:t>
      </w:r>
    </w:p>
    <w:p>
      <w:r>
        <w:t>Damit verbleit es im Ergebnis beim von der Beschwerdegegnerin angenomme nen r entenausschliessenden Invaliditätsgrad. 9 .</w:t>
      </w:r>
    </w:p>
    <w:p>
      <w:r>
        <w:t>9 .1</w:t>
      </w:r>
    </w:p>
    <w:p>
      <w:r>
        <w:t>In Bezug auf das Begehren um Zusprechung eine r Integritätsentschädigung ist festzuhalten , dass i m Verhältnis zwischen Verfügung u nd Einspracheentscheid</w:t>
      </w:r>
    </w:p>
    <w:p>
      <w:r>
        <w:t>nach Art. 52 ATSG grundsätzlich von einer Parallelität der Gegenstände auszu gehen ist . Anders verhält es sich , wenn eine Teilrechtskraft der Verfügung ein tritt: Da das Einspracheverfahren , obgleich dem Verwaltungsverfahren zugehö rig, Elemente der streitigen Verwaltungsrechtspflege aufweist, gilt hier das Rü geprinzi p (BGE 131 V 407 E. 2.2.1 mit Hinweisen). Die Verfügung des Versi cherungsträgers tritt deshalb in Teilrechtskraft, soweit sie unangefochten bleibt und nicht von Amtes wege n überprüft wird . Dementsprechend ist eine Verfü gung, mit der gleichzeitig über den Anspruch auf Invalidenrente und auf Inte gritätsentschädigung entschieden wird, bezüglich der Integritätsentschädigung beschwerdeweise nicht mehr anfechtbar, wenn sich die Einsprache lediglich auf den Rentenanspruch bezog und hinsichtlich der Integritätsentschädigung keine Recht sbegehren gestellt wurden ( Zum ganzen Urteil des Bundesgerichts 8C_623/2007 E. 3.2 mit Hinweisen auf BGE 119 V 347 E. 1c und Urteil des da maligen Eidgenössischen Versicherungsgerichts U 152/01 vom 8.</w:t>
      </w:r>
    </w:p>
    <w:p>
      <w:r>
        <w:t>Oktober 2003 E. 3 ; ferner auch Bundesgerichtsurteil 8C_592/2012 vom 2 3. November 2012</w:t>
      </w:r>
    </w:p>
    <w:p>
      <w:r>
        <w:t>E. 3.1 und 3.2 ). 9 .2</w:t>
      </w:r>
    </w:p>
    <w:p>
      <w:r>
        <w:t>Gemäss Einsprache vom 1 2. September 2014 ( Urk. 7/300) steht mit Blick auf das entsprechende R echtsbegehren fest, dass der bereits damals anwaltlich</w:t>
      </w:r>
    </w:p>
    <w:p>
      <w:r>
        <w:t>vertre tene Beschwerdeführer die Verfügung der Beschwerdegegnerin vom 1 4. Juli 2014 ( Urk. 7/298) einzig im Rentenpunkt angefochten beziehungsweise die Zu sprache einer ( angemessenen ) Invalidenrente für den Unfall vom 1 8. Januar 2007 beantragt hat. Anhaltspunkte dafür , dass der Beschwerdeführer auch die Bemessung des Integritätsschadens anfechten wollte , ergeben sich auch aus der Einsprachebegründung</w:t>
      </w:r>
    </w:p>
    <w:p>
      <w:r>
        <w:t>nicht. Im Einspracheentscheid wies die Beschwerdegeg nerin denn auch auf diesen aus ihrer Sicht nicht mehr strittigen Punkt hin ( Urk. 2 E. 1 mit Hinweisen auf BGE 119 V 347 und RKUV 1999 S. 98 f. ). Es muss folglich bei der Feststellung bleiben, dass die eben genannte Verfügung insoweit unangefochten in Rechtskraft erwachsen ist , als die Beschwerdegegne rin damit die Voraussetzungen für den Anspruch auf eine Integritätsentschädi gung</w:t>
      </w:r>
    </w:p>
    <w:p>
      <w:r>
        <w:t>verneinte . Damit ist i n diesem Punkt auf die Beschwerde nicht einzutreten . Das Gericht erkennt: 1.</w:t>
      </w:r>
    </w:p>
    <w:p>
      <w:r>
        <w:t>Die Beschwerde wird abgewiesen, soweit darauf einzutreten ist 2.</w:t>
      </w:r>
    </w:p>
    <w:p>
      <w:r>
        <w:t>Das Verfahren ist kostenlos. 3 .</w:t>
      </w:r>
    </w:p>
    <w:p>
      <w:r>
        <w:t>Zustellung gegen Empfangsschein an: - Rechtsanwalt Dr. Daniel Richter - Rechtsanwältin Dr. Sabine Baumann Wey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r>
        <w:rPr>
          <w:b/>
        </w:rPr>
        <w:t>E. 2.3</w:t>
      </w:r>
    </w:p>
    <w:p>
      <w:r>
        <w:t>Strittig und zu prüfen ist vorab der Anspruch auf eine Invalidenrente aufgrund der gesundheitlichen Folgen des Ereignisses vom 18. Januar 2007. Uneinig sind sich die Parteien auch über den Zeitpunkt des Fallabschlusses. 3. 3.1</w:t>
      </w:r>
    </w:p>
    <w:p>
      <w:r>
        <w:t>Die Ärzte des Spital s</w:t>
      </w:r>
    </w:p>
    <w:p>
      <w:r>
        <w:t>Z.___</w:t>
      </w:r>
    </w:p>
    <w:p>
      <w:r>
        <w:t>hielten im Bericht vom 18. Januar 2007 das E intref fen des Beschwerdeführers mit der Sanität bei einem Wert von 15 auf der Glas gow Coma</w:t>
      </w:r>
    </w:p>
    <w:p>
      <w:r>
        <w:t>Scale</w:t>
      </w:r>
    </w:p>
    <w:p>
      <w:r>
        <w:t>(G C S ) fest. Die Diagnosen</w:t>
      </w:r>
    </w:p>
    <w:p>
      <w:r>
        <w:t>nach durchgeführter Computerto mographie des Schädels und der Halswirbelsäule (HWS) lauteten : Schädelh irn t rauma</w:t>
      </w:r>
    </w:p>
    <w:p>
      <w:r>
        <w:t>mit Commotio cerebri mit offener komplexer Mittelgesichtsfraktur links , mit Trümmerfraktur des Si nus maxil l aris (Kieferhöhle) , des Orbita boden s lateral (Augenhö h lenboden) , des OS zygomaticus</w:t>
      </w:r>
    </w:p>
    <w:p>
      <w:r>
        <w:t>(Jochbein), Fraktur der Lamina pa pyrace a mit Auslauf in den Sinus sp henoid alis und Foramen</w:t>
      </w:r>
    </w:p>
    <w:p>
      <w:r>
        <w:t>car o ticum ,</w:t>
      </w:r>
    </w:p>
    <w:p>
      <w:r>
        <w:t>r etro bul bär es Hämatom , Fraktur des Sinus maxillaris , eine n</w:t>
      </w:r>
    </w:p>
    <w:p>
      <w:r>
        <w:t>mehrfachfrakturierte n</w:t>
      </w:r>
    </w:p>
    <w:p>
      <w:r>
        <w:t>P ro ce ssus</w:t>
      </w:r>
    </w:p>
    <w:p>
      <w:r>
        <w:t>pterygoideus rechts,</w:t>
      </w:r>
    </w:p>
    <w:p>
      <w:r>
        <w:t>Fraktur der Kiefergel e nkspfanne links und ein fragliches Epiduralhämatom in der mittleren Schädelgrube mit Lufteinschluss links sowie ein s ubdurales Hämatom im Bereich des Tentoriums links. Es wurde die Verlegung des Beschwerdeführers mit der Ambulanz in die Unfallchirurgie des A.___ vermerkt ( Urk. 7/5). 3.2</w:t>
      </w:r>
    </w:p>
    <w:p>
      <w:r>
        <w:t>Im Bericht vom 19. Januar 2007 wiesen die Ärzte des A.___ auf</w:t>
      </w:r>
    </w:p>
    <w:p>
      <w:r>
        <w:t>die Ergebnisse der Untersuchungen im Spital Z.___ und die dort erstellten Computertomogra fien (CT) des Schädels und der HWS hin. Aufgrund eine s Verlaufs - CT des Schä dels ersahen sie eine kleine Subarachnoidalblutung in der mittleren</w:t>
      </w:r>
    </w:p>
    <w:p>
      <w:r>
        <w:t>Schädel grube links und schlossen ein Epiduralhämatom</w:t>
      </w:r>
    </w:p>
    <w:p>
      <w:r>
        <w:t>aus. Sie hielten fest, n ach komplikationsloser Commotioüberwachung werde der Beschwerdeführer von den Kollegen der Kieferchirurgie zur weiteren Versorgung der Gesichtsfrakturen übernommen und er sei für ein Rekonsil</w:t>
      </w:r>
    </w:p>
    <w:p>
      <w:r>
        <w:t>bei den Ärzten der Ophthalmologie am 19. Januar 2007 angemeldet. Sie attestierten eine 100%ige Arbeitsunfähigkeit vom 1</w:t>
      </w:r>
    </w:p>
    <w:p>
      <w:r>
        <w:rPr>
          <w:b/>
        </w:rPr>
        <w:t>E. 6</w:t>
      </w:r>
    </w:p>
    <w:p>
      <w:r>
        <w:t>S. 4 ff.).</w:t>
      </w:r>
    </w:p>
    <w:p>
      <w:r>
        <w:rPr>
          <w:b/>
        </w:rPr>
        <w:t>E. 8</w:t>
      </w:r>
    </w:p>
    <w:p>
      <w:r>
        <w:t>vermerkten die Ärzte, seit einem Schä delhirntrauma</w:t>
      </w:r>
    </w:p>
    <w:p>
      <w:r>
        <w:t>vom 18. Januar 2007 mit Commotio cer eb ri und</w:t>
      </w:r>
    </w:p>
    <w:p>
      <w:r>
        <w:t>Mittelgesichts frakturen mit operativer Sanierung best ehe ein lage- und bewegungsabhängiger Schwankschwindel . Dieser nehme bei körperlicher Belastung zu. In der klini schen Untersuchung sowie anlässlich der apparativen Zusatzuntersuchungen hätten sich eine beidseitige peripher- vestibuläre Unterfunktion sowie eine beidseits sensorineurale Schwerhörigkeit im Hochtonbereich gezeigt . Ä tiolo gisch könne es sich hierbei um Traumafolgen im Sinne einer Commotio laby rinthi handeln. Differentialdiagnostisch müsse jedoch auch an eine vorbeste hende Pathol ogie des Nervus</w:t>
      </w:r>
    </w:p>
    <w:p>
      <w:r>
        <w:t>vestibulocochle aris gedacht werden. Die Arbeits fähigkeit werde durch die Symptomatik nicht beeinflusst, es solle jedoch darauf geachtet werden , dass der Beschwerdeführer nicht in grossen Höhen arbeite. Aus neurologischer Sicht sei keine weitere Therapie indiziert. Es müsse jedoch bemerkt werden, dass bei obiger Symptomatik ein erhöhtes Risiko für eine Canalolithiasis bestehe ( Urk. 7/38). 3.9</w:t>
      </w:r>
    </w:p>
    <w:p>
      <w:r>
        <w:t>Dr. phil. C.___ , Fachpsychologe für Neuropsychologie , wies im Gutachten vom 18. Februar 2009 darauf hin, dass neuropsychologische Störungen im sprachli chen Gedächtnis, in der Aufmerksamkeit, in gewissen exekutiven Funktionen und im Arbeitstempo als Funktionseinschränkungen im Vordergrund stünden. Die Beeinträchtigungen entsprächen im ganz engen neuro psychologischen Sinn einer leichten bis mittelschweren Störung. Die Störung sei durch die Schmerz situation überlagert und der Schweregrad könne deshalb nicht exakt angegeben werden. Zusätzlich liege eine sehr deutliche Beeinträchtigung der psycho-phy sischen Belastbarkeit vor, welche wahrscheinlich im Zusammenhang mit den körperlichen Beschwerden (Schmerzsituation und damit zusammenhängende weitere Faktoren wie beispielsweise Schlafstörung) st ehe . In der Gesamtheit wirkten sich die Störungen in sämtlichen Lebensbereichen sehr gravierend aus und die Alltags- und Berufsbewältigung sei dadurch zumindest mittelschwer eingeschränkt. Die festgestellten Störungen seien mit einem Schädel-Hirn-Trauma vereinbar und in Bezug auf die Arbeitsfähigkeit in angestammter Tätig keit als Bauarbeiter würden sich die attentionalen und exekutiven Funktionsde fizite sowie die Verlangsamung generell auswirken ( Urk. 7/53 S. 8). 3.10</w:t>
      </w:r>
    </w:p>
    <w:p>
      <w:r>
        <w:t>Die Ärzte des</w:t>
      </w:r>
    </w:p>
    <w:p>
      <w:r>
        <w:t>A.___ führten im Auftrag der Beschwerdegegnerin am 10. Juni 2009 eine neurologische, am 23 . Juli 2009 eine neuropsychologische und am</w:t>
      </w:r>
    </w:p>
    <w:p>
      <w:r>
        <w:t>4. und 9. November 2009 eine neuro- otologische Begutachtung durch. Im hierbei erstellten beziehungsweise</w:t>
      </w:r>
    </w:p>
    <w:p>
      <w:r>
        <w:t>überarbeiteten Gutachten vom 3. Dezember 2010 ( Urk. 7/139) hielten sie fest, für den Beschwerdeführer stünde n als Erklärung seiner Arbeitsunfähigkeit die chronische n Gesichts- und Kopfschmerzen , die Gehunsicherheit mit rezidivierenden Schwindelattacken sowie Konzentrations- und Merkfähigkeitsstörungen im Vordergrund (S. 7) . Da er vor dem Unfallere ignis vom 18. Januar 2007 beschwerdefrei gewesen sei , liege eine direkte Kausalität der Gesichts- und Kopfschmerz en zumindest für die initialen sechs Monate nach dem Unfallereignis vor . Das Unfallereignis allein e könne jedoch die chronischen Gesichts- und Kopfschmerzen nicht erklären. F ür diese ungünstige Entwicklung müsse von zusätzlichen, unfallfremden Pathomechanismen ausgegangen werden, dies nicht zuletzt auch unter Berücksichtigung des Schmerzrückgangs in den ersten Wochen und Monaten nach dem Ereignis und angesichts der unauffälligen objekti ven kieferchirurgischen Befunde in der Untersuchung vom 1 2. April 2007. Als Ursache für die ungünstige Entwicklung kämen am ehesten psychische Faktoren im Rahmen der depressiven Verstimmung in Betracht. Dabei müsse angefügt werden, dass bisher weder eine effektive analgetische Therapie noch eine schmerzdistanzierende antidepressive Basisbehandlung ( d.h. weder medikamen - tös noch psychotherapeutisch) durchgeführt worden sei.</w:t>
      </w:r>
    </w:p>
    <w:p>
      <w:r>
        <w:t>Die Kausalität zwischen Unfallereignis und Gehunsicherheit/Schwindelattacken sei allenfalls möglich. Der quantitative Video-Kopfimpulstest vom 28. Dezember 2007 zeige eine bilaterale peripher- vestibuläre Unterfunktion, während der quantitative Video Kopfimpulstest vom</w:t>
      </w:r>
    </w:p>
    <w:p>
      <w:r>
        <w:rPr>
          <w:b/>
        </w:rPr>
        <w:t>E. 9</w:t>
      </w:r>
    </w:p>
    <w:p>
      <w:r>
        <w:t>November 2009</w:t>
      </w:r>
    </w:p>
    <w:p>
      <w:r>
        <w:t>eine mittelschwere peripher- vestibuläre Unterfunktion des horizontalen Bogengangs rechts mit vermehrten ca t ch- up</w:t>
      </w:r>
    </w:p>
    <w:p>
      <w:r>
        <w:t>Sakkaden</w:t>
      </w:r>
    </w:p>
    <w:p>
      <w:r>
        <w:t>bei Kopfdrehungen nach rechts ergeben habe. Ätiologisch sei die per i pher- vestibulär e Unterfunktion möglicher weise F olge ei ner contusio</w:t>
      </w:r>
    </w:p>
    <w:p>
      <w:r>
        <w:t>labyrinthi und somit direkt unfallkausal. Eine bereits vor dem Un fall bestandene klinisch asymptomatische peripher- vestibuläre Unterfunktion könne aber nicht ausgeschlossen werden, da die Gehunsicherheiten erst mit ei ner Latenz von 2-3 Monaten nach dem Ereignis aufgetreten seien und damit eine unfallfremde Schwindelursache ( differentialdiagnostisch psychophysiolo gischer Schwindel bei Depression) in Erwägung zu ziehen sei. Auch im Falle ei ner direkten Kausalität der peripher- vestibuläre n Unterfunktion könn ten Per sistenz und Schweregrad der Schwindelbeschwerden nur schwerlich durch die contusio</w:t>
      </w:r>
    </w:p>
    <w:p>
      <w:r>
        <w:t>labyrinthi allein erklärt werde n ; auch in diesem Fall müssten zusätzli che, unfallfremde Faktoren vermutet werden (Verdacht auf Aggravation bei De pression). Ergänzend sei zu erwähnen, dass sich anamnestisch und klinisch ( La gerungsmanöver ) keine Hinweise für eine bei contusio</w:t>
      </w:r>
    </w:p>
    <w:p>
      <w:r>
        <w:t>labyrinthi gehäuft auf tretende Canalolithiasis gefunden hätten.</w:t>
      </w:r>
    </w:p>
    <w:p>
      <w:r>
        <w:t>Als dritte Hauptursache für die Arbeitsunfähigkeit gebe der Beschwerdeführer Konzentrations- und Merkfähigkei tsstörungen an. Tatsächlich habe die neu ropsychologische Untersuchung vom 23. Juli 2009 mittelschwere bis schwere kognitive Minderleistungen in den Bereichen Aufmerks amkeit, Visuskonstruk tion sowie</w:t>
      </w:r>
    </w:p>
    <w:p>
      <w:r>
        <w:t>mnestische und exekutive Funktionen ergeben. Dieser Befund über treffe bezüglich Schweregrad die Resultate der letzten neuropsychologischen Untersuchung vom 2 2. Januar 2009 . Damals seien die Defizite als leicht bis mittelschwer eingestuft worden. Ätiologisch könnten die ausgeprägten neu ropsychologischen Defizite nicht eind eutig zugeordnet werden. Im Schädel-CT vom 19. Januar 2007 hätten sich zwar mehrere kleine subarachnoidale Blutun gen sowie eine Kontusionsblutung temporo –polar links gezeigt, doch bereits im Kontroll-CT vom 29. Januar 2007 seien sämtliche Blutungen vollständig resor biert g ewesen. Das Schädel-MRI vom 17. Dezember 2009 zeige lediglich einen diskreten postkontusionellen Defekt des Gyrus</w:t>
      </w:r>
    </w:p>
    <w:p>
      <w:r>
        <w:t>rectus rechts, sowie zwei sehr kleine auf Shearing</w:t>
      </w:r>
    </w:p>
    <w:p>
      <w:r>
        <w:t>injuries hinweisende Hämosiderinablagerungen in der Radi atio</w:t>
      </w:r>
    </w:p>
    <w:p>
      <w:r>
        <w:t>optica rechts und im Gyrus</w:t>
      </w:r>
    </w:p>
    <w:p>
      <w:r>
        <w:t>frontalis</w:t>
      </w:r>
    </w:p>
    <w:p>
      <w:r>
        <w:t>superior links. Das Ausmass der kog nitiven Minderleistungen könne durch das Schädel-Hirn-Trauma und deren strukturelle ZNS-Läsion allein wahrscheinlich nicht erklärt werden. Auch hier müss e vermutet werden, dass die neuropsychologischen Testresultate durch die Depression und die Schmerzproblematik verfälscht worden seien. Entsprechend könne von neuropsychologischer Seite nicht angegeben werden, ob überhaupt schmerz- und depression sunabhängige kognitive Beeinträchtigungen vorlägen. In Anbetracht des geschilderten Beschwerdebildes sei der Beschwerdeführer aktuell zu 100 % arbeitsunfähig. Dabei sei zu betonen, dass die eigentlich un fallbedingte Arbeitsunfähigkeit aufgrund der Überlagerung respektive Verzer rung durch die chronische Schmerzproblematik und durch die Depression nicht konklusiv beurteilt werden könne . Bezüglich der Schwindelproblematik sei un ter Berücksichtigung der SUVA-Tabelle 14 (Integritätsschaden von 30 %</w:t>
      </w:r>
    </w:p>
    <w:p>
      <w:r>
        <w:t>bei Störungen des Gleichgewichtssystems) eine 70%ige Arbeitsfähigkeit für rein sit zende Tätigkeiten und wechselbelastende Tätigkeiten mit reduzierter physischer Belastung attestiert worden ( Urk. 7/139 S. 7 f.). 3.1 1</w:t>
      </w:r>
    </w:p>
    <w:p>
      <w:r>
        <w:t>Im Austrittsbericht der orthoptischen</w:t>
      </w:r>
    </w:p>
    <w:p>
      <w:r>
        <w:t>Abteilung des A.___ vom 20. August 2010 ( Urk. 7/122) wiesen die Ärzte auf die am 19. August 2010 durchgeführte Schie loperation am rechten Auge hin. Sie hielten fest, der operative Eingriff sei kom plikationslos verlaufen und der Beschwerdeführer sei am ersten postoperativen Tag en tlassen worden; präoperativ habe der grosse ver tikale Schielwinkel mini miert werden können. 3.12</w:t>
      </w:r>
    </w:p>
    <w:p>
      <w:r>
        <w:t>Dr. med. D.___ , Psychiatrie und Psychotherapie FMH, erstellte im Auftrag der Beschwerdegegnerin das Gutachten vom 31. März 2011</w:t>
      </w:r>
    </w:p>
    <w:p>
      <w:r>
        <w:t>( Urk. 7/147) . Als Ergeb nis sein er Untersuchung</w:t>
      </w:r>
    </w:p>
    <w:p>
      <w:r>
        <w:t>hielt er fest, dass aktuell keine nach ICD-10 kodierte psychische Störung habe diagnostiziert werden könne n; dies weil die psycho pathologischen Befunde dafür nicht aus reichend seien. Eine andere depressive Störung wie eine Dysthymie lasse sich aus dem Querschnittsbefund nicht ablei ten , und für eine Anpassungsstörung fehle das Zeitkriterium von höchstens zwei Jahren seit Beginn einer auslösenden psychosozialen Belastung. Für eine somatoforme Schmerzstörung lägen keine sicher nachweisbaren Symptome vor , und bereits das Eingangskriterium, nämlich die wiederholte Darbietung körper licher Symptome in Verbindung mit hartnäckiger Forderung nach medizini schen Untersuchungen , sei nicht gegeben. D er Beschwerdeführer habe den Un fall selber zwar als einschneidend erlebt;</w:t>
      </w:r>
    </w:p>
    <w:p>
      <w:r>
        <w:t>ein psychisch anhaltend traumatisie rendes, nicht integrierbares Ereignis stelle es jedoch nicht dar. Auch Anzeichen für eine posttraumatische Belastungsstörung, die sich in Form von primär kör perlichen Beschwerden manifestiere, hätten sich nicht finden lassen. Ein orga nisches Psychosyndrom nach Schädelhirntraum habe ebenfalls nicht festgestellt werden können, obwohl dieses Störungsbild noch am ehesten das geklagte Be schwerdebild</w:t>
      </w:r>
    </w:p>
    <w:p>
      <w:r>
        <w:t>erfa ssen könnte. Zwar liege gesichert ein Schädelhirntrauma vor, das schwer genug gewesen sei, um eine Bewusstlosigkeit herbeizuführen. Die chirurgische Verlaufskontrolle am 1 2. April 2007 habe aber die subjektive Be schwerdefreiheit und die objektiv fehlende n Druckschmerzen im Gesicht festge ste llt. Über weitere Beschwerden we rde in den Akten erst wieder am 1 2. November 2007 berichtet. A us psychiatrischer Sicht sei nicht nachvollzieh bar, dass ein nach einem Unfall möglicherweise vorhandenes organisches Psy chosyndrom nac h circa drei Monaten zur vollständigen Beschwerdefreiheit führe , um danach Monate später ohne weitere pathogene Einwirkung wieder mit erheblicher Schwere klinisch manifest zu werden (S. 26 ff.). Auch ergäben sich aufgrund der Plausibilitäts- und Konsistenzprüfung begründete und ver nünftige Zweifel an der Glaubwürdigkeit der Beschwerdeangaben, so dass auf die Diagnostik der begutachtenden Neuropsychologen des A.___ in ihrem Teil gutachten vom 24. Juli 2009 nicht abgestellt werden könne. Da keine psychi sche Störung fest zustellen</w:t>
      </w:r>
    </w:p>
    <w:p>
      <w:r>
        <w:t>sei , la sse sich auch kein e Arbeitsunfähigkeit aus psy chiatrischer Sicht begründen (S. 31). 3.13 3.13.1</w:t>
      </w:r>
    </w:p>
    <w:p>
      <w:r>
        <w:t>Im i nterdisziplinären Gutachten des E.___</w:t>
      </w:r>
    </w:p>
    <w:p>
      <w:r>
        <w:t>vom 5. März 2013, welches im Auftrag der Beschwerdegegnerin erstellt wurde, berichteten die Ärzte über die Untersuchungen vom 29. Ok tober bis 2. November 2012 in den Fachrichtungen Allgemeine Innere Medizin, Neurologie, Opthalmologie , HNO, Psychiatrie und Neur opsychologie ( Urk. 7/215) . In der a llgemeinmedizinischen und internistischen Beurteilung wiesen die Ärzte darauf hin, dass kein invalidisierendes Leiden bestehe (S. 23). 3.13.2</w:t>
      </w:r>
    </w:p>
    <w:p>
      <w:r>
        <w:t>Aus neurologischer Sicht bestand laut Facharzt</w:t>
      </w:r>
    </w:p>
    <w:p>
      <w:r>
        <w:t>an der Schwere des Traumas bezog en auf den Gesichtsschädel kein Zweifel; d iese sei durch die ossären Ver letzung en belegt. Zweifellos habe auch eine Hirnbeteiligung stattgefunden, wo bei diese von der Klinik her schwer einzugrenzen sei. Der Beschwerdeführer ma che eine mehrstündige Amnesie geltend. Aktenmässig sei aber schon am Un fallplatz ein GCS von 15 dok umentiert. Die kleinen Subarachn o i dalblutungen seien für die aktuelle Beurteilung nicht mehr relevant, da sie innert kurzer Zeit resorbiert seien (S. 31) . Relevant seien die im MRI beschriebenen postcontusio nellen Defekte, welche aber ein geringes Ausmass aufwiesen. Trotzdem könne keine „Commotio“ diagnostiziert werden, sondern es habe eine Contusio cerebri stattgefunden (S. 32) . Die Diagnose eines organischen Psychosyndroms könne aufgrund der geklagten Beschwerden und der MRI-Befunde bejaht werden. Die Angaben von konstant vorhandenen Gesichts- respektive Kopfschmerzen seien nicht weiter objektivierbar; p hänomenologisch handle es sich am ehesten um einen chronischen Spannungstyp-Kopfschmerz, wobei obwohl stark störend keine Behandlung durchgeführt werde. Die angegeben en Gefühlsstörungen könn ten nicht einem Innervatio nsgebiet eines bestimmten Nerves zugeordnet werden . Für den beklagte n Schwin del könne klinisch keine relevante Störung des vestibulären Systems (mehr) objektiviert werden und insbesondere sei auch der Kopf-Impuls-Test nach Halmagyi beidseits negativ gewesen. Es bestünde n zwar eine deutliche Stand- und Gangunsicherheit bei den erschwerten unge richteten Versuchen , ein kooperationsunabhängiger pathologischer Be fund sei aber i m Intervall nicht objektivierbar (S. 33). Z ur Frage der unfallbedingten Einschränkung der Arbeitsfähigkeit aus neurologi scher Sic ht wurde vermerkt , wegen des Schwindels seien Tätigkeiten mit entsprechendem Gefahrenpotential wie zum Beispiel in der Höhe etc. nicht mehr möglich. Leistungsmässig liege die Arbeitsfähigkeit bei 2 x 3 Stunden täglich bei einem reduzierten Rendement, so dass effektiv eine Arbeitsfähigkeit von noch 50 % resultiere. Bezüglich der Frage einer dauerhaften und erheblichen Beeinträchtigung sei eine genaue Zahlenangabe betreffend das organische Psychosyndrom nicht möglich. Eine Annäherung erscheine insofern vertretbar , als anlässlich der ersten neuropsy chologischen Untersuchung durch Dr. C.___ eine leichte bis mittelschwere Störung f e stgestellt worden sei , überlagert dur ch I nterferenzfaktoren, wobei diese vor a llem auf Schmerzen hinwies en , man in den vorliegenden Unt ersu chungen aber davon ausgegangen sei , dass auch prätraumatische Faktoren wie etwa das bildungsferne Niveau mitspiel ten . Diese u nfallfremden Faktoren wur den auf 5 % geschätzt , so dass gemäss SUVA-Tabelle 8 (Integritätsschaden b e i psychischen Folgen von Hirnverletzungen) ein Integrität s schaden im Bereich zwischen leicht und leicht bis mittelschwer von 30 % resultiere. Die Kopf schmerzen seien hierbei mitberücksichtigt (S. 66 f. ). 3.13.3</w:t>
      </w:r>
    </w:p>
    <w:p>
      <w:r>
        <w:t>In der ophthalmologischen Beurteilung hielt der zuständige E.___ - Gutachter fest, die operative Versorgung der Mittelgesichtsfraktur habe, abgesehen von einer Einschränkung der Beweglichkeit nach oben und einer leichten Parästhesie, keine negativen Folgen nach sich gezogen. Die Schieloperation am rechten Auge habe die Koordination sicher deutlich verbessert und das deutlich eingeschränkte Stereosehen sei im Einzelnen nicht geklärt. Vom Ophthalmologischen her sei der Beschwerdeführer für alle Beruf e geeignet, die kein Stereosehen erforder te n (S. 35 f.) . 3.13.4</w:t>
      </w:r>
    </w:p>
    <w:p>
      <w:r>
        <w:t>In der HNO -Beurteilung vermerkte der zuständige Gutachter des E.___ in Bezug auf die Schwindelbeschwerden, diese</w:t>
      </w:r>
    </w:p>
    <w:p>
      <w:r>
        <w:t>zeigten sic h für den Beschwerdeführer da rin , dass er es nicht mehr wage , normal herum zulaufen , und stark verunsichert</w:t>
      </w:r>
    </w:p>
    <w:p>
      <w:r>
        <w:t>sei. Ob jek tive Befunde beträfen eine n unsichere n Gang sowie ein en unsicheren Romberg. Der Tretversuch we rde nicht zügig durchgeführt, da d er Beschwerde führer Angst habe, er könn t e fallen. Da aber der Einbeinstand beidseits mit ge schlossen en Augen funktioniere , könne davon ausgegangen werde n , dass keine per iphere Funktionsstörung bestehe . Somit sei die leichte Untererregbarkeit des rechten Labyrinths bei der Untersuchung auf keinen Fall mehr klinisch relevant, da im Normalfall eine solche akute Störung nach 3 Monaten zentral kompen siert werde. Es sei weiter anzunehmen, dass mit überwiegender Wahrscheinli ch keit ein e Commotio labyrinthi vorgelegen habe sowie auch mindestens eine Commotio cer eb ri, die dann die Schwindelbeschwerden und den Tinnitus aus gelöst hätten . Diese Beschwerden stünden in kausalem Zusammenhang zum Unfall. Gesamthaft zeigten</w:t>
      </w:r>
    </w:p>
    <w:p>
      <w:r>
        <w:t>sich keine neuen Erkenntnisse im Vergleich zum neurologischen Gutacht en des A.___ aus dem Jahr 2009 (S. 38 f.). 3.13.5</w:t>
      </w:r>
    </w:p>
    <w:p>
      <w:r>
        <w:t>Aus psychiatrischer Sicht</w:t>
      </w:r>
    </w:p>
    <w:p>
      <w:r>
        <w:t>diagnostizierte der zuständige Experte des E.___</w:t>
      </w:r>
    </w:p>
    <w:p>
      <w:r>
        <w:t>ein organisches Psychosyndrom n ach Schädel-Hirntrauma (IC D -10 F 7.02). Die Di agnose nach ICD-10 fordere nicht eine Hirnverletzung; e ine nachgewiesene Hirnverletzung mache die Diagnose aber umso plausibler. Da der Beschwerde führer die ICD-Kriterien eines organischen Psychosyndroms „ mit Kopfschmer zen, Schwindel, Erschöpftheit , Reizbarkeit, Störung der Konzentrat i on , des geis tigen Leistungsvermögen s , des Gedächtnisses, des Schlafes und einer vermin derten Belastungsfähigkeit bei Stress, emotio nalen Reizen oder unter Alkohol“ praktisch alle erfülle und zudem eine objektiv klar fassbare Hirnschädigung er litten habe, müsse die Diagnose gestellt werden. Die Symptome könnten gemäss ICD-</w:t>
      </w:r>
    </w:p>
    <w:p>
      <w:r>
        <w:rPr>
          <w:b/>
        </w:rPr>
        <w:t>E. 10</w:t>
      </w:r>
    </w:p>
    <w:p>
      <w:r>
        <w:t>F43.25) und wies differential - diagnostisch auf eine ICD-10 F41.9 codierte nicht näher bezeichnet e Angststörung</w:t>
      </w:r>
    </w:p>
    <w:p>
      <w:r>
        <w:t>hin</w:t>
      </w:r>
    </w:p>
    <w:p>
      <w:r>
        <w:t>(E. 3.16.4 ). 4.4</w:t>
      </w:r>
    </w:p>
    <w:p>
      <w:r>
        <w:t>Damit kann namentlich gestützt auf die umfassende, auf persönlicher Untersu chung des Beschwerdeführers beruhende und schlüssige (zur Beweiskraft vgl. BGE 134 V 231 E. 5.1) interdisziplinäre Gesamtbeurteilung vom 9. Mai 2014 ( Urk. 7/292 S. 1 f f.) abgestellt werden , wonach (nebst der verbliebenen orga nisch begründeten unfallb edingten Aufblickeinschränkung am linken Auge und den Einschränkungen im Stereosehen; siehe E. 8 hernach) die beklagten anhal tenden Kopfschmerzen, Schwindelbeschwerden mit Gangunsicherheiten sowie Konzentrations- und Merkfähigkeitsstörungen nicht (mehr) auf organisch nachweisbare Unfallfolgen zurückgeführt werden können, sondern im Zusam menhang mit einer –</w:t>
      </w:r>
    </w:p>
    <w:p>
      <w:r>
        <w:t>zum Unfall teilkausalen</w:t>
      </w:r>
    </w:p>
    <w:p>
      <w:r>
        <w:t>- psychischen Störung stehen. Hier bedarf es einer besonderen Adäquanzprüfung (vgl. zum Ganzen etwa Bun desgerichtsurteil 8C_754/2011 vom 20. April 2012 E. 4 und 8C_ 859/2014 vom 3. Februar 2015 E. 4 ; zur Adäquanzprüfung E. 6 hernach) .</w:t>
      </w:r>
    </w:p>
    <w:p>
      <w:r>
        <w:t>D ie Frage der natür lichen Kausalität zwischen Unfall und besagten (nicht objektivierbaren) Be schwerden könnte im Übrigen offen gelassen werden mit der Begründung, ein allfälliger natürlicher Kausalzusammenhang wäre nicht adäquat (zum Ganzen BGE 135 V 465 E. 5.1; vgl. E. 6 und 7 hernach). 5.</w:t>
      </w:r>
    </w:p>
    <w:p>
      <w:r>
        <w:t>Hinsichtlich des Zeitpunkts des Fallabschlusses ergibt sich Folgendes: Die operative Versorgung der Gesichtsverletzungen erfolgte im Januar 2007 mit komplikationslosem peri - und postoperativen Verlauf (E. 3.3) , und die ebenfall s problemlose Osteosynthesematerialentfernung</w:t>
      </w:r>
    </w:p>
    <w:p>
      <w:r>
        <w:t>fand im August 2007 statt</w:t>
      </w:r>
    </w:p>
    <w:p>
      <w:r>
        <w:t>(E. 3.7). Im Zusammenhang mit dem Unfallereignis wurde am 19. August 2010 eine Schieloperation durchgeführt (E. 3.11). Nachdem das A.___ ab 13. April 2007 ( Urk. 7/15), respektive bereits ab 13. Februar 2007 ( Urk. 7/17) die Wiederaufnahme der Arbeit zu 100 % festgehalten hat te , ist der Fallabschluss nach der Osteosynthesematerialentfernung per 1. September 2007 nicht zu beanstanden , zumal aus den Akten auch zu schliessen ist, dass der Beschwerdeführer ab April 2007 seine bisherige Tätigkeit wieder zu 100 % aufgenommen hat te ( vgl. Urk. 7/18 S. 2). Dass bei Fallabschluss von einer Fortsetzung der Behandlung noch eine Besserung des Gesundheitszustandes beziehungsweise noch eine namhafte Steigerung der allein massgeblichen Arbeitsfähigkeit zu erwarten war (vgl. Art. 18 Abs. 1 UVG; BGE 134 V 109</w:t>
      </w:r>
    </w:p>
    <w:p>
      <w:r>
        <w:t>E. 4.3 und E. 6.1) , geht aus den Akten nicht hervor und wird auch nicht geltend gemacht. Allfällige noch behandlungsbedürftige psychische Beschwerden bilden bei der sogenannten Psychopraxis (E. 6 hernach) keinen Grund für einen Aufschub des Fallabschlusses (Bundesgerichtsurteil 8C_892/2015 vom 29. April 2016 E. 4.1). 6 .</w:t>
      </w:r>
    </w:p>
    <w:p>
      <w:r>
        <w:t>6 .1</w:t>
      </w:r>
    </w:p>
    <w:p>
      <w:r>
        <w:t>Weiter besteht unter den Parteien Uneinigkeit darüber, ob die Adäquanz nach den Kriterien der sogenannten „ Schleudertraumapraxis “ (vgl. BGE 134 V 109) oder nach jenen Kriterien vorzunehmen ist, welche die Rechtsprechung für psy chische Unfallschäden entwickelt hat (vgl. BGE 115 V 133 E. 6c/ aa ). 6 . 2</w:t>
      </w:r>
    </w:p>
    <w:p>
      <w:r>
        <w:t>6.2.1</w:t>
      </w:r>
    </w:p>
    <w:p>
      <w:r>
        <w:t>Ein Schleudertrauma der HWS oder ein äquivalenter Verletzungsmechanismus im Sinne der bundesgerichtlichen Rechtsprechung wurde vorliegend nicht diag nostiziert beziehungsweise</w:t>
      </w:r>
    </w:p>
    <w:p>
      <w:r>
        <w:t>es fehle n in de n medizinischen Akten Hinweise, die auf eine derartige Verletzung schliessen liessen. Dies wird vom Beschwerdefüh rer denn auch nicht bestritten. Er beruft sich indessen auf das Vorliegen der Symptome eines Schädel-Hirntraumas. 6 .2.2</w:t>
      </w:r>
    </w:p>
    <w:p>
      <w:r>
        <w:t>Nach Lage der Akten wurde beim Beschwerdeführer, als er am 18. Januar 2007 nach dem Unfall ins Spital Z.___</w:t>
      </w:r>
    </w:p>
    <w:p>
      <w:r>
        <w:t>eingeliefert wurde, die Diagnose n eine s Schä delhirntraumas mit Commotio cerebri mit offener k omplexer Mittelgesichts fraktur links gestellt (E. 3.1) . Bei Eintritt wies er einen die Schwere eines Schä del-Hi r ntraumas klas si fizierenden Glasgow Coma</w:t>
      </w:r>
    </w:p>
    <w:p>
      <w:r>
        <w:t>Scale - Wert (GCS) von 15 auf, was dem bestmöglichen Wert entspricht. Die stationäre Aufnahme erfolgte zwecks</w:t>
      </w:r>
    </w:p>
    <w:p>
      <w:r>
        <w:t>Commotioüberwachung und zur weiteren Versorgung der Gesichts- und Kieferfrakturen. Ein a ufgrund einer</w:t>
      </w:r>
    </w:p>
    <w:p>
      <w:r>
        <w:t>ersten Computer tomographie</w:t>
      </w:r>
    </w:p>
    <w:p>
      <w:r>
        <w:t>vermutetes Epiduralhämatom konnte mittels Kontrolltomographie ausgeschlossen werden (E. 3.2) .</w:t>
      </w:r>
    </w:p>
    <w:p>
      <w:r>
        <w:t>Der Beschwerdeführer wurde sodann bereit s am 30. Januar 2007 in gu tem Allgemeinzustand nach Hause entlassen ( Urk. 7/21 ) . Sodann wurde i m ärztlichen Zwischenbericht des A.___ vom 24. April 2007 auf die subjektive Be schwerdefreiheit hingewiesen (E. 3.5).</w:t>
      </w:r>
    </w:p>
    <w:p>
      <w:r>
        <w:t>E ine Contusio cerebri anstelle einer „Commotio“ wurde einzig im E.___ -Gutachten vom 5. März 2013 vermerkt, wo bei die Ärzte selbst dort darauf hinwiesen , dass die kleinen Sub a rachnoidalblu tungen für die aktuelle Beurteilung nicht mehr relevant seien, da sie innert kur zer Zeit resorbie rten und die im MRI beschriebenen postk ontusionellen Defekte nur ein geringes Ausmass aus ge wiesen h ätten</w:t>
      </w:r>
    </w:p>
    <w:p>
      <w:r>
        <w:t>( vgl. E. 3.13.1 ). P ostkontusionelle Defekte konnten demgegenüber im MRI vom 23. Juli 2013 verneint werden</w:t>
      </w:r>
    </w:p>
    <w:p>
      <w:r>
        <w:t>(E. 3.15). Anlässlich der interdisziplinären SUVA-Begutachtung wies</w:t>
      </w:r>
    </w:p>
    <w:p>
      <w:r>
        <w:t>der z uständige Neurologe Dr. I.___</w:t>
      </w:r>
    </w:p>
    <w:p>
      <w:r>
        <w:t>auf die Plastizität des Hirngewebes hin und vermerkte mit nachvollziehbarer Begründung , dass zufolge fehlender Nachweise anderer posttraumatischer Veränderungen einzig die singulären kleinen rundlichen Hämosiderindepots im linken Frontallappen und in der rechten Sehrinde zu diskutieren seien und dieser Befund definitiv nicht dem typischen Bild einer axonalen Hirnverletzung entspreche, welche</w:t>
      </w:r>
    </w:p>
    <w:p>
      <w:r>
        <w:t>als organische Grundlage für eine kom plexe neuropsychologische Funktionsstörung mit Beteiligung mehrerer Funktionsbereiche dienen könnte (E. 3.16.3).</w:t>
      </w:r>
    </w:p>
    <w:p>
      <w:r>
        <w:t>Damit kann als mit überwiegender Wahrscheinlichkeit</w:t>
      </w:r>
    </w:p>
    <w:p>
      <w:r>
        <w:t>erstellt gelten , dass ein allfälliges Schädel-Hirntrauma höchstens den Schweregrad einer (leichten) Commotio cerebri , nicht im Grenzbereich zu einer Contusio cerebri , erreichte (vgl. etwa Bundesgerichtsurteil 8C_236/2016 vom 11. August 2016 E. 5.2.2) . Dies genügt grundsätzlich nicht für die Anwendung der Schleudertrauma-Praxis ( vgl. Bundesgerichtsurteil 8C_270/2011 vom 28. Juli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