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UV.2014.00216 vom 30. Juni 2016</w:t>
      </w:r>
    </w:p>
    <w:p>
      <w:r>
        <w:t>ZH Sozialversicherungsgericht, 2016-06-30, DE</w:t>
      </w:r>
    </w:p>
    <w:p>
      <w:r>
        <w:rPr>
          <w:b/>
        </w:rPr>
        <w:t xml:space="preserve">Quelle: </w:t>
      </w:r>
      <w:r>
        <w:t>https://mcp.opencaselaw.ch/entscheid/zh_sozialversicherungsgericht_UV.2014.00216</w:t>
      </w:r>
    </w:p>
    <w:p>
      <w:r>
        <w:t>FR: ZH_SOZIALVERSICHERUNGSGERICHT UV.2014.00216 du 30 juin 2016</w:t>
      </w:r>
    </w:p>
    <w:p>
      <w:r>
        <w:t>IT: ZH_SOZIALVERSICHERUNGSGERICHT UV.2014.00216 del 30 giugno 2016</w:t>
      </w:r>
    </w:p>
    <w:p>
      <w:pPr>
        <w:pStyle w:val="Heading2"/>
      </w:pPr>
      <w:r>
        <w:t>Erwägungen</w:t>
      </w:r>
    </w:p>
    <w:p>
      <w:r>
        <w:rPr>
          <w:b/>
        </w:rPr>
        <w:t>E. 1</w:t>
      </w:r>
    </w:p>
    <w:p>
      <w:r>
        <w:t>Der 1953 geborene X.___ war seit dem 10. Mai 2010 über die C.___ beim D.___ in Winterthur als Staplerfahrer tätig und bei der Schweizerischen Unfallversicherungsanstalt (SUVA) obligatorisch gegen die Folgen von Unfällen versichert, als ihm am 24. November 2011 eine Metallkiste auf die Brust fiel und er</w:t>
      </w:r>
    </w:p>
    <w:p>
      <w:r>
        <w:t>eine Thoraxkontusion erlitt (Urk. 8/1 und Urk. 8/14 ). Die SUVA kam für die Heilbehandlung auf und richtete Taggelder aus ( Urk. 8/7) . Das Arbeitsverhältnis wurde per 7. Mai 2012 gekündigt (Urk. 8/102 und Urk. 8/59/3 ). Mit Verfügung vom 14. November 2012 verneinte die SUVA mangels Unfallkausalität eine Leistungspflicht für die Schulterbeschwerden rechts sowie für die Halswirbelsäulenbeschwerden (Urk. 8/76). Für die Schulter be schwerden links übernahm sie weiterhin die Behandlungskosten und richtete Taggelder aus. Gegen die Verfügung vom 14. November 2012 erhob der Versi cherte</w:t>
      </w:r>
    </w:p>
    <w:p>
      <w:r>
        <w:t>am 2 7. November 2012 Einsprache (Urk. 8/79 ; Ergänzung der Einsprache vom 1 3. Februar 2013, Urk. 8/116).</w:t>
      </w:r>
    </w:p>
    <w:p>
      <w:r>
        <w:t>Die Krankenversicherung des Versicherten, die Sana 24 AG , zog ihre vorsorglich erhobene Einsprache am 4. März 2013 zurück (Urk. 8/109 und Urk. 8/127). Mit Schreiben vom 8. April 2013 teilte die SUVA dem Versicherten mit, dass sie weitere Abklärungen tätigen werde und bis zur definitiven Stellungnahme bezüglich ihrer Leistungspflicht die Versi cherungsleistungen vollumfänglich erbringen könne; ihre Verfügung vom 1 4. November 2012 gelte als gegenstandslos (Urk. 8/130). Am 23. August 2013 wurde der Versicherte kreisärztlich untersucht (Urk. 8/172). Gestützt darauf stellte die SUVA die Versicherungsleistungen mangels adäquater Unfallkausali tät m it Verfügung vom 3. September 2013 per 30. September 2013 ein (Urk. 8/174 ). Die dagegen erhobene Einsprache des Versicherten vom 3. Oktober 2013 (Urk. 8/176 ) wies sie mit Entscheid vom 18. Juli 2014 ab (Urk. 8/189 = Urk. 2).</w:t>
      </w:r>
    </w:p>
    <w:p>
      <w:r>
        <w:rPr>
          <w:b/>
        </w:rPr>
        <w:t>E. 1.1</w:t>
      </w:r>
    </w:p>
    <w:p>
      <w:r>
        <w:t>Gemäss Art. 6 des Bundesgesetzes über die Unfallversicherung ( UVG ) werden – soweit das Gesetz nichts anderes bestimmt – die Versicherungsleistungen bei Berufsunfällen, Nichtberufsunfällen und Berufskrankheiten gewährt (Abs. 1). Der Bundesrat kann Körperschädigungen, die den Folgen eines Unfalles ähnlich sind, in die Versicherung einbeziehen (Abs. 2). Ausserdem erbringt die Versi cherung ihre Leistungen bei Schädigungen, die den Verunfallten bei der Heilbe handlung zugefügt werden ( Abs. 3).</w:t>
      </w:r>
    </w:p>
    <w:p>
      <w:r>
        <w:rPr>
          <w:b/>
        </w:rPr>
        <w:t>E. 1.2</w:t>
      </w:r>
    </w:p>
    <w:p>
      <w:r>
        <w:t>Die Leistungspflicht eines Unfallversicherers gemäss UVG setzt voraus, dass zwischen dem Unfallereignis und dem eingetr etenen Schaden (Krankheit, Inva lidität, Tod) ein natürlicher Kausalzusammenhang besteht. Ursachen im Sinne des natürlichen Kausalzusammenhangs sind a lle Umstände, ohne deren Vor han densein der eingetretene Erfolg nicht als eingetr eten oder nicht als in der glei chen Weise beziehungsweise nicht zur gleichen Zeit eingetreten gedacht werden kann. Entsprechend dieser Umschreibung ist für die Bejahung des natürlichen Kausalzusammenhangs nicht erforderlich, dass e in Unfall die allei nige oder un mittelbare Ursache gesundheitlicher Störungen ist; es genügt, dass das schä di gende Ereignis zusammen mit anderen Beding ungen die körperliche oder geis tige Integrität der versicherten Person beeinträchtigt hat, der Unfall mit andern Worten nicht weggedacht werden kann, ohn 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 lgemeinen Lebens erfahrung an sich geeignet ist, einen Erfolg von der Art des eingetretenen herbeizuführen, der Eintritt dieses Er folges also durch das Ereignis allgemein als begünstigt erscheint (BGE 129 V 177 E. 3.2, 405 E. 2.2, 125 V 456 E. 5a).</w:t>
      </w:r>
    </w:p>
    <w:p>
      <w:r>
        <w:rPr>
          <w:b/>
        </w:rPr>
        <w:t>E. 1.4</w:t>
      </w:r>
    </w:p>
    <w:p>
      <w:r>
        <w:t>Für die Beurteilung der Frage, ob ein Unfall nach dem gewöhnlichen Lauf der Dinge und der allgemeinen Lebenserfahrung geeignet ist, eine psychische Gesundheitsschädigung herbeizuführen, ist nach der in BGE 115 V 133 ergan genen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w:t>
      </w:r>
    </w:p>
    <w:p>
      <w:r>
        <w:rPr>
          <w:b/>
        </w:rPr>
        <w:t>E. 1.5</w:t>
      </w:r>
    </w:p>
    <w:p>
      <w:r>
        <w:t>Bei banalen Unfällen wie zum Beispiel bei geringfügigem Anschlagen des Kop fes oder Übertreten des Fusses und bei leichten Unfällen wie zum Beispiel einem gewöhnlichen Sturz oder Ausrutschen kann der adäquate Kausalzusammenhang zwischen Unfall und psychischen Gesundheitsstörungen in der Regel ohne wei teres verneint werden, weil aufgrund der allgemeinen Lebenserfahrung aber auch unter Einbezug unfallmedizinischer Erkenntnisse davon ausgegangen wer den darf, dass ein solcher Unfall nicht geeignet ist, einen erheblichen Gesund heitsschaden zu verursachen (BGE 120 V 352 E. 5b/ aa , 115 V 133 E. 6a). 1. 6</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Beurteilung des adäquaten Kausalzusammenhangs ein einziges Kriterium genü gen. Dies trifft einerseits dann zu, wenn es sich um einen Unfall handelt, wel 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 rium genügen, wenn es in besonders ausgeprägter Weise erfüllt ist, wie zum Beispiel eine auffallend lange Dauer der physisch bedingten Arbeitsunfähigkeit infolge schwierigen Heilungsverlaufes. Kommt keinem Einzelkriterium beson 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 lender Weise erfüllt sein, damit die Adäquanz bejaht werden kann. Diese Wür digung des Unfalles zusammen mit den objektiven Kriterien führt zur Bejahung oder Verneinung der Adäquanz. Damit entfällt die Notwendigkeit, nach andern Ursachen zu forschen, die möglicherweise die psychisch bedingte Erwerbsunfä higkeit mitbegünstigt haben könnten (BGE 115 V 133 E. 6c/ bb , vgl. auch BGE 120 V 352 E. 5b/ aa ; RKUV 2001 Nr. U 442 S. 544 ff., Nr. U 449 S. 53 ff., 1998 Nr. U 307 S. 448 ff., 1996 Nr. U 256 S. 215 ff.; SVR 1999 UV Nr. 10 E. 2). 1.</w:t>
      </w:r>
    </w:p>
    <w:p>
      <w:r>
        <w:rPr>
          <w:b/>
        </w:rPr>
        <w:t>E. 2</w:t>
      </w:r>
    </w:p>
    <w:p>
      <w:r>
        <w:t>Dagegen erhob der Versicherte mit Eingabe vom 12. September 2014 Be schwerde und beantragte, der angefochtene Entscheid sei aufzuheben und die Beschwerdegegnerin sei zu verpflichten , dem Beschwerdeführer</w:t>
      </w:r>
    </w:p>
    <w:p>
      <w:r>
        <w:t>Heilbehand lungskosten und Taggelder auszurichten. Eventualiter sei sie zu verpflichten , anstelle der Taggelder eine Invalidenrente sowie eine Integritätsentschädigung auszurichten (Urk. 1) . Mit Beschwerdeantwort vom 20. Oktober 2014 beantragte die Beschwerdegegnerin die Abweisung der Beschwerde (Urk.</w:t>
      </w:r>
    </w:p>
    <w:p>
      <w:r>
        <w:rPr>
          <w:b/>
        </w:rPr>
        <w:t>E. 2.1</w:t>
      </w:r>
    </w:p>
    <w:p>
      <w:r>
        <w:t>Im angefochtenen Entscheid erwog die Beschwerdegegnerin, die Kreisärztin Dr. J.___</w:t>
      </w:r>
    </w:p>
    <w:p>
      <w:r>
        <w:t>sei unter Berücksichtigung sämtlicher medizinischer Akten und gestützt auf die eigenen Untersuchungsergebnisse zum Schluss gekommen, dass die bursaseitigen Partialläsionen der Supraspinatussehnen nur möglicher weise unfallkausal seien . Die ausgeprägten Beschwerden seien nicht mit der Diagnose einer Partialläsion der Supraspinatussehne zu erklären. Im Bereich der linken Schulter habe sich zusätzlich eine posttraumatische</w:t>
      </w:r>
    </w:p>
    <w:p>
      <w:r>
        <w:t>frozen</w:t>
      </w:r>
    </w:p>
    <w:p>
      <w:r>
        <w:t>shoulder</w:t>
      </w:r>
    </w:p>
    <w:p>
      <w:r>
        <w:t>etabliert , welche im Oktober 2012 abgeklungen sei . Bezüglich der Halswirbel säule</w:t>
      </w:r>
    </w:p>
    <w:p>
      <w:r>
        <w:t>l ie ge keine ka usale strukturelle Läsion vor . Somit seien die se Beschwerden nicht durch den Unfall zu erklären. Die Kopfschmerzen seien eben falls nicht mit der notwendigen Wahrscheinlichkeit unfallkausal . Auch die persistierenden Thoraxschmerzen links seien nicht mehr durch das Unfallereignis zu erklären , da bei einer Thoraxkontusion davon ausgegangen werden könne, dass die Beschwerden nach acht bis zwölf Wochen abgeklungen seien. Der Versicherte leide auch an einer mittelgradigen depressiven Episode (ICD-10: F32.1) . Da das Unfallereignis höchstens mittelschwerer Natur gewesen sei und keines der Adä quanzkriterien in ausgeprägter Weise erfüllt sei, sei der adäquate Kausalzusam menhang zwischen dem Unfallereignis und den psychischen Beschwerden zu verneinen (Urk. 2 S. 6 ff. ).</w:t>
      </w:r>
    </w:p>
    <w:p>
      <w:r>
        <w:rPr>
          <w:b/>
        </w:rPr>
        <w:t>E. 2.2</w:t>
      </w:r>
    </w:p>
    <w:p>
      <w:r>
        <w:t>Der Rechtsvertreter des Versicherte n machte beschwerdeweise im Wesentlichen geltend, Verletzungen seien an der Schulter beidseits diagnostiziert worden. Demzufolge habe die Beschwerdegegnerin Leistungen ausgerichtet, un d zwar nicht beschränkt auf die Beschwerden in der linken Schulter. D ie Läsionen an den beiden Schultern seien kurz nach dem Unfall festgestellt worden. Aufgrund des Unfallherganges sei überwiegend wahrscheinlich, dass diese Läsionen mit dem Unfallereignis zusammenhängten . Durch die Einschätzung seitens der Kreisärztin sei keinesfalls der Beweis erbracht, dass die Kausalität zwischen den seit dem Unfallereignis bestehenden Beschwerden und dem Unfal lereignis weg gefallen sei . Es habe noch kein Endzustand vor gelegen , womit die Leistungs einstellung nicht zulässig sei. Die Prüfung der Adäquanz sei verfrüht, da der Wegfall der Kausalität zwischen den somatischen Beschwerden und dem Unfall ereignis von der Beschwerdegegnerin nicht erbracht worden sei (Urk. 1 S. 6 ff. ) .</w:t>
      </w:r>
    </w:p>
    <w:p>
      <w:r>
        <w:rPr>
          <w:b/>
        </w:rPr>
        <w:t>E. 2.3</w:t>
      </w:r>
    </w:p>
    <w:p>
      <w:r>
        <w:t>In ihrer Beschwerdeantwort vom 20. Oktober 2014 brachte die Beschwerdegegne rin vor ,</w:t>
      </w:r>
    </w:p>
    <w:p>
      <w:r>
        <w:t>aus dem Umstand, dass Leistungen für die Schulter beschwerden erbracht worden seien , lasse sich nicht ableiten, dass die bursasei tigen Partialläsionen der Supraspinatussehne als unfallkausal anerkannt worden seien. Vielmehr sei von Beginn weg darauf hingewiesen worden, dass diese nur möglicherweise unfallkausal seien . Gemäss der kreisärztlichen Beurteilung vom 23. August 2013 liege kein strukturelles organisches Substrat vor, das die geklagten Beschwerden erklären würde. Abweichende medizinische Berichte, wonach die noch geklagten Schulterbeschwerden auf einem unfallkausalen organischen Substrat beruhen würden, lägen nicht vor. Es sei somit nicht zu beanstanden, dass die Leistungen unter zusätzlicher Prüfung der Adäquanz ter miniert worden seien (Urk. 7 S. 4 ff.).</w:t>
      </w:r>
    </w:p>
    <w:p>
      <w:r>
        <w:rPr>
          <w:b/>
        </w:rPr>
        <w:t>E. 2.4</w:t>
      </w:r>
    </w:p>
    <w:p>
      <w:r>
        <w:t>In seiner Replik vom 6. Februar 2015 hielt der Rechtsvertreter des Versicherten an seinen beschwerdeweise vorgebrachten Ausführungen fest.</w:t>
      </w:r>
    </w:p>
    <w:p>
      <w:r>
        <w:t>Ergänzend führte er aus, dass die Beschwerdegegnerin entgegen ihrer Aussage nicht von einem Endzustand ausgegangen sei, sondern von einem Wegfall der Unfallkausalität. Wäre sie von einem Endzustand ausgegangen, hätte sie eine Rentenprüfung vornehmen müssen. Es erstaune sehr, dass die Beschwerdegegnerin keine Not wendigkeit für weitere medizinische Abklärungen sehe. Aufgrund des ihr oblie genden Untersuchungsgrundsatzes sei sie verpflichtet, den rechts erheblichen Sachverhalt zu ermitteln, was sie nicht gemacht habe (Urk. 13 S. 2 ff. ). 3. 3.1</w:t>
      </w:r>
    </w:p>
    <w:p>
      <w:r>
        <w:t>Anlässlich der ambulanten Behandlung vom 24. November 2011 im E.___ wurde die Diagnose einer Thoraxkontusion sowie die Differenzial diagnose einer undislozierten Rippenfraktur gestellt (Urk. 8/14). 3.2</w:t>
      </w:r>
    </w:p>
    <w:p>
      <w:r>
        <w:t>Am 14. November 2011 wurde n am F.___</w:t>
      </w:r>
    </w:p>
    <w:p>
      <w:r>
        <w:t>Röntgenaufnah men durchgeführt. Diese ergab en keinen Nachweis einer Sternumfraktur , keine parasternal besonders linksseitig gelegene Rippen-Knorpel-Fraktur, kein en</w:t>
      </w:r>
    </w:p>
    <w:p>
      <w:r>
        <w:t>Hämatopneumothorax und keine Wirbelfraktur (Urk. 8/18). 3.3</w:t>
      </w:r>
    </w:p>
    <w:p>
      <w:r>
        <w:t>Dr. med. G.___ n annte in seinem Bericht vom 23. Dezember 2011 die folgenden Diagnosen (Urk. 8/17) : - Status nach Thoraxkontusion am 24.11.2011 - Rippenriss links vorne - Grosses Hämatom daselbst - Kontusion/Dist o r sion linke Schulter - BWS Kontusion 3.4</w:t>
      </w:r>
    </w:p>
    <w:p>
      <w:r>
        <w:t>Die Magnetresonanz-Tomographie der linken Schulter nach intraartikulärer Kon trastmittelinjektion ( Arthro -MRT) vom 5. Januar 2012 ergab eine oberfläch liche bursaseitige</w:t>
      </w:r>
    </w:p>
    <w:p>
      <w:r>
        <w:t>Supraspinatussehnenläsion , eine leichtgradige Begleitbursitis und eine Arthrose im Acromioclaviculargelenk sowie kein en</w:t>
      </w:r>
    </w:p>
    <w:p>
      <w:r>
        <w:t>transtendinöse n Sehnenriss (Urk. 8/26). 3.5</w:t>
      </w:r>
    </w:p>
    <w:p>
      <w:r>
        <w:t>Die Arthro -MRT der rechten Schulter vom 9. Januar 2012 ergab eine oberflächli che Läsion der Supraspinatussehne knapp oberhalb des Tuberculum</w:t>
      </w:r>
    </w:p>
    <w:p>
      <w:r>
        <w:t>majus und eine leichtgradige</w:t>
      </w:r>
    </w:p>
    <w:p>
      <w:r>
        <w:t>subacromiale Bursitis (Urk. 8/27). 3.6</w:t>
      </w:r>
    </w:p>
    <w:p>
      <w:r>
        <w:t>In seinem Bericht vom 3. Februar 2012 gab Dr. G.___ an, der Versicherte leide unter starken Schmerzen nach wie vor thorakal, aber auch sehr ausgeprägt im Bereich beider Schultern und im Bereich der Brustwirbelsäule (Urk. 8/25). 3.7</w:t>
      </w:r>
    </w:p>
    <w:p>
      <w:r>
        <w:t>Im Bericht der H.___ vom 2. Mai 2012 betreffend die K onsul tation vom 12. März 2012 wurde die folgende Diagnose gestellt (Urk. 8/39) :</w:t>
      </w:r>
    </w:p>
    <w:p>
      <w:r>
        <w:t>Posttraumatische Schulterschmerzen beidseits bei - partieller, oberflächlicher Läsion der Supraspinatussehne und subacromia ler Bursitis rechts und - oberflächlicher bursaseitiger</w:t>
      </w:r>
    </w:p>
    <w:p>
      <w:r>
        <w:t>Supraspinatussehnenläsion mit Begleitbursi tis und Arthrose im Acromioclaviculargelenk links 3.8</w:t>
      </w:r>
    </w:p>
    <w:p>
      <w:r>
        <w:t>Im Bericht der H.___ vom 29. Mai 2012 betreffend die Kon sultation vom 16. Mai 2012 wurde abgesehen von der bereits im Bericht vom 2.</w:t>
      </w:r>
    </w:p>
    <w:p>
      <w:r>
        <w:t>Mai 2012 genannten Diagnose ein Verdacht auf eine Cervikalgie erwähnt. Es wurde ausgeführt, der Versicherte habe die Schmerzmedikamente nur unregel mässig eingenommen. Physiotherapie habe er nicht durchgeführt. Aufgrund der Untersuchung werde tendenziell eher nicht von einer Schulterproblematik aus gegangen, da insbesondere die AC-Gelenksinf iltration und die subacromiale I nfiltration keinerlei B eschwerdebesserung erbracht hätten (Urk. 8/46). 3.9</w:t>
      </w:r>
    </w:p>
    <w:p>
      <w:r>
        <w:t>Im Bericht der H.___ vom 12. Juli 2012 betreffend die Kon s ultation vom 4. Juli 2012 wurde folgende Diagnos e genannt: Frozen</w:t>
      </w:r>
    </w:p>
    <w:p>
      <w:r>
        <w:t>shoulder links mit/bei Status nach Arbeitsunfall im November 2011 Supraspinatussehnenruptur , partiell bursaseitig und subacromialer Bur sitis beidseits leichte AC-Gelenksarthrose links</w:t>
      </w:r>
    </w:p>
    <w:p>
      <w:r>
        <w:t>Es wurde festgehalten, die Hauptbeschwerden lokalisierten sich im Ber e ich der linken Schulter, wobei sich das Bild einer frozen</w:t>
      </w:r>
    </w:p>
    <w:p>
      <w:r>
        <w:t>shoulder mit massiver Schmerzhaftigkeit zeige. Auf die glenohumerale Infiltration habe der Versi cherte mit zumindest vorübergehender Beschwerdelinderung reagiert . MR-radi ologisch finde sich eine Unkovert e bral - und Facettengelenksarthrose HWK 4/5 mit möglicher Irritation der linken C5-Wurzel, jedoch ohne Kompression dersel ben (Urk. 8/51 und Urk. 8/155 ). 3.10</w:t>
      </w:r>
    </w:p>
    <w:p>
      <w:r>
        <w:t>Kreisärztin</w:t>
      </w:r>
    </w:p>
    <w:p>
      <w:r>
        <w:t>Dr. med. I.___ führte in ihrer Stellungnahme vom 23. Juli 2012 aus, aktuell liege eine frozen</w:t>
      </w:r>
    </w:p>
    <w:p>
      <w:r>
        <w:t>shoulder links vor. Diese sei mit der notwen digen Wahrscheinlichkeit unfallkausal. Die Ursache dieser f ro zen</w:t>
      </w:r>
    </w:p>
    <w:p>
      <w:r>
        <w:t>shoulder sei nicht geklärt. Es seien zwar Partialläsionen der Supraspinatussehnen diagnosti ziert worden. Eine subacromiale Infiltration habe jedoch keine Besserung erbracht. Somit scheine diese Problematik nicht im Vordergrund zu stehen. Ebenso die AC Arthrose (vorbestehend, traumatisiert). Die Infiltration sei ohne Effekt geblieben (Urk. 8/52 und Urk. 8/55 ). 3.11</w:t>
      </w:r>
    </w:p>
    <w:p>
      <w:r>
        <w:t>Kreisärztin</w:t>
      </w:r>
    </w:p>
    <w:p>
      <w:r>
        <w:t>Dr. med. J.___ , Fachärztin für Orthopädische Chirur gie und Traumatologie des Bewegungsapparates FMH, führt e in ihrem Bericht vom 14. September 2012 aus, der Versicherte leide linksseitig an einer Schultersteife, einer sogenannten frozen</w:t>
      </w:r>
    </w:p>
    <w:p>
      <w:r>
        <w:t>shoulder . Diese sei mit der notwendi gen Wahrscheinlichkeit unfallkausal . Bei persis tie renden Beschwerden beider Schultern seien MR-Untersuchungen durchgeführt worden. Es hätten sich bursaseitige Partialläsionen der Supraspinatussehnen gezeigt. Subacromiale Infiltrationen hätten zu keiner Besserung dieser Symptomatik geführt. Damit sei davon auszugehen, dass diese Problematik nicht im Vordergrund stehe. Eine glenohumerale Infiltration habe zu einer deutlichen Verbesserung der Sympto matik geführt, so dass nur noch die linke Seite im Vordergrund stehe . Medizi nisch sei die Verursachung der bursaseitigen Partialläsion der Supraspinatus sehne nur möglicherweise unfallkausal, wenn man die Häufigkeit dieser Läsion in der Gesamtbevölkerung betrachte und zur Kenntnis nehme, dass eine sub acromiale Infiltration keine Linderung erbracht habe.</w:t>
      </w:r>
    </w:p>
    <w:p>
      <w:r>
        <w:t>Es liege also nur möglich erweise eine unfallbedingte strukturelle Läsion im Bereiche der beiden Schultern vor. Offenbar habe auf der rechten Seite eine Schulterdistorsion/Kontusion ohne weitere Folgen stattgefunden. Rechtsseitig sei somit davon auszugehen, dass drei Monate nach dem Ereignis die unfallkausalen Beschwerden abgeklungen seien . Auf der linken Seite habe sich eine wahrscheinlich posttraumatische fro zen</w:t>
      </w:r>
    </w:p>
    <w:p>
      <w:r>
        <w:t>shoulder entwickelt. Diese Symptomatik könne ein bis eineinhalb Jahre bis zum Abklingen dauern.</w:t>
      </w:r>
    </w:p>
    <w:p>
      <w:r>
        <w:t>Bei der im Bericht vom 19. Juli 2012 beschriebenen Schmerzhaf t igkeit der linken Schulter und der sehr stark eingeschränkten Beweglichkeit sei noch nicht von einer Arbeitsfähigkeit des Versicherten auszugehen. In der Regel verschwänden bei einer frozen</w:t>
      </w:r>
    </w:p>
    <w:p>
      <w:r>
        <w:t>shoulder zuerst die Beschwerden und danach verbessere sich der Bewegungsumfang. Es sei davon auszugehen, dass eine Arbeitsfähigkeit ohne Einschränkung wiederhergestellt werden könne. Bezüglich der HWS-Beschwerden und der MR-Untersuchung liege keine unfallkausale strukturelle Läsion vor. Allfällige Beschwerden hätten ihre Ursache in den degenerativen Veränderungen der HWS (Urk. 8/65). 3.1 2</w:t>
      </w:r>
    </w:p>
    <w:p>
      <w:r>
        <w:t>Im Bericht der H.___ vom 23. Oktober 2012 betreffend die Konsultation vom 17. Oktober 2012 wurde unter Erwähnung der bereits genannten Diagnosen (vgl. E. 3.9) ausgeführt, der Versicherte gebe beidseits massive Schmerzen an, welche nicht objektiviert werden könnten. Die gleno humerale Beweglichkeit scheine beid seits frei zu sein. Anhaltspunkte für eine Pathologie in der Schulter, welche chirurgisch angegangen werden könnte, könnten nicht nachgewiesen werden (Urk. 8/72). 3.1 3</w:t>
      </w:r>
    </w:p>
    <w:p>
      <w:r>
        <w:t>Dr. G.___ führte in seinem Bericht vom 12. Januar 2013 aus, der Versicherte klage nach wie vor über Schmerzen bei Bewegungen. Aus seinen Äusserungen sei zu schliessen, dass der Leidensdruck sehr gross sei . Der Versicherte sei der Meinung, dass auch die rechte Schulter, die genauso wehtue, unfallbedingt sei (Urk. 8/94). 3.1 4</w:t>
      </w:r>
    </w:p>
    <w:p>
      <w:r>
        <w:t>Dr. med. K.___</w:t>
      </w:r>
    </w:p>
    <w:p>
      <w:r>
        <w:t>diagnostizierte in seinem Bericht vom 26. April 2014 posttraumatische Schulterschmerzen beidseits bei partieller oberflächlicher Läsion der Supraspinatussehne und subakromialer Bursitis rechts und ober flächlicher bursaseitiger</w:t>
      </w:r>
    </w:p>
    <w:p>
      <w:r>
        <w:t>Supraspinatussehnenläsion mit Beg leitbursitis-Arthrose in Acromio claviculagelenk links sowie ein cervical - und lumbalbetonte s</w:t>
      </w:r>
    </w:p>
    <w:p>
      <w:r>
        <w:t>Pan vertebralsyndrom und hielt fest, dass der Versicherte über seit dem Unfall vom November 2014 bestehende Schulterbeschwerden beidseits und über ein seit Jahren bestehendes cervical und lumbal betontes Panvertebralsyndrom klage (Urk. 8/151). 3.1 5</w:t>
      </w:r>
    </w:p>
    <w:p>
      <w:r>
        <w:t>Im Bericht des L.___ vom 16. August 2013 wurde zusätzlich zu den von Dr. K.___ genannten Diagnosen unter anderem die Diagnose einer mittelgradigen depressiven Episode (ICD-10 F32.1) gestellt (Urk. 8/161). 3.1 6</w:t>
      </w:r>
    </w:p>
    <w:p>
      <w:r>
        <w:t>Am 23. August 2013 wurde der Versicherte kreisärztlich untersucht. Dr. J.___ stellte folgende unfallkausalen Diagnosen: - Thoraxkontusion links, Schulterkontusion beidseits vom 24.11.2011 - keine unfallkausale strukturelle Läsion im Bereiche des Thorax und der Schultern beidseits - linksseitig Status nach frozen</w:t>
      </w:r>
    </w:p>
    <w:p>
      <w:r>
        <w:t>shoulder - im MRI bursaseitige</w:t>
      </w:r>
    </w:p>
    <w:p>
      <w:r>
        <w:t>Supraspinatusrupturen beidseits</w:t>
      </w:r>
    </w:p>
    <w:p>
      <w:r>
        <w:t>Als nicht unfallkausale Diagnosen nannte sie die Folgenden: - Degenerative Veränderungen der HWS - Arterielle Hypertonie, medikamentös behandelt</w:t>
      </w:r>
    </w:p>
    <w:p>
      <w:r>
        <w:t>In der Untersuchung sei die rechte Schulter berührungsempfindlich, frei beweg lich und die Rotatorenmanschette unauffällig . Im Bereich der linken Schulter liege eine starke Berührungsschmerzhaftigkeit vor, welche sich nicht auf eine Struktur begrenzen lasse. Der Bewegungsumfang sei sowohl aktiv wie auch passiv massiv eingeschränkt mit bei der passiven Prüfung starkem Gegenspan nen . Die Rotatorenmanschettenmuskulatur werde bei der Prüfung nicht akti viert. Alle diese Befunde seien nicht auf die Struktur im Schultergelenk zurück zuführen und insbesondere die Berührungs schmerzhaftigkeit lasse nicht auf eine frozen</w:t>
      </w:r>
    </w:p>
    <w:p>
      <w:r>
        <w:t>shoulder schliessen. Zusätzlich sei die Kraft im Bereich der Hand sowie im Bereich der Finger bei der Testung mit dem Baselinedynamometer und dem Pinchmeter massiv eingeschränkt, was sich durch ein Schulterleiden nicht erklären lasse. Da die starken Einschränkungen der linken Schulter nicht struk turell erklärt werden könnten, die Berührungsschmerzen sehr demonstrativ wirkten und es keinerlei Begründung für die eingeschränkte Kraft der Hand gebe, müsse von einer ausgeprägten Selbstlimitierung ausgegangen werden. Wie bereits in der är ztlichen Beurteilung vom 14. September 2012 diskutiert, seien die bursaseitigen Partialläsionen der Supraspinatussehnen nur möglicher weise unfallkausal . Wenn man die Häufigkeit dieser Läsion in der Gesamtbevöl kerung betrachte und zur Kenntnis nehme, dass eine subacromiale Infiltration keine Linderung gebracht habe, werde diese Beurteilung gestützt. Zusätzlich seien die ausgeprägten Beschwerden nicht mit der Diagnose einer Partialläsion der Supraspinatussehne zu erklären . Im Bereich der linken Schulter habe im Verlauf eine frozen</w:t>
      </w:r>
    </w:p>
    <w:p>
      <w:r>
        <w:t>shoulder vorgelegen. Im Untersuchungsbefund der H.___ vom 23. Oktober 2012 sei die glenohumerale Beweglichkeit als beidseits frei beschrieben worden. Somit sei die Problematik, was die frozen</w:t>
      </w:r>
    </w:p>
    <w:p>
      <w:r>
        <w:t>shoulder betreffe, zeitgerecht verschwunden. Da der Versicherte in der Untersu chung massiv gegengespannt habe, könnten keine Schlüsse auf die Beweglich keit der Schulter gezogen werden. Die Beurteilung, dass ohne unfallbedingte strukturelle Läsion in den Schultern eine Schulterdistorsion/-kontusion vorliege und man davon ausgehen könne, dass die unfallkausalen Beschwerden nach drei Monaten abgeklungen seien , behalte ihre Gültigkeit. Im Bereich der linken Schulter habe sich dieser Zeitraum verlängert, weil sich eine posttraumatische frozen</w:t>
      </w:r>
    </w:p>
    <w:p>
      <w:r>
        <w:t>shoulder etabliert habe, welche im Oktober 2012 abgeklungen sei. Bezüglich der HWS liege keine kausale strukturelle Läsion vor. Somit seien diese Beschwerden nicht durch den Unfall zu erklären. Die Kopfschmerzen seien nicht mit der notwendigen Wahrscheinlichkeit unfallkausal. Die persistierenden Thoraxschmerzen links seien heute nicht mehr durch das Unfallereignis zu erklären. Bei einer Thoraxkontusion könne davon ausgegangen werden, dass die unfallkausalen Beschwerden nach acht bis zwölf Wochen abgeklungen seien (Urk. 8/172). 4.</w:t>
      </w:r>
    </w:p>
    <w:p>
      <w:r>
        <w:t>4.1</w:t>
      </w:r>
    </w:p>
    <w:p>
      <w:r>
        <w:t>Streitig und z u prüfen ist, ob über den 30 . September 2013 hinaus Leistungen zu erbringen sind, insbesondere ob die nach diesem Zeitpunkt geklagten Beschwerden in einem natürlichen und adäquaten Kausalzusammenhang zum Unfallereignis stehen. 4.2</w:t>
      </w:r>
    </w:p>
    <w:p>
      <w:r>
        <w:t>Nebst diversen Berichten der behandelnden Ärzte und der Berichte betreffend die durchgeführten bildgebenden Abklärungen liegt die Stellungnahme der Vertrauensärztin der Beschwerdegegnerin, Dr. J.___ , vom 23. August 2013 vor (Urk. 8/172).</w:t>
      </w:r>
    </w:p>
    <w:p>
      <w:r>
        <w:t>Diese basiert auf einer eigenen Untersuchung und wurde in Kenntnis der Vorakten (Anamnese) erstellt. Dr. J.___ hat detail lierte Befunde erhoben und sich mit den vom Versicherten geklagten Beschwer den auseinandergesetzt. Sie hat die medizinischen Zusammenhänge einleuch tend dargelegt und ihre Schlussfolgerungen und Diagnosen nachvollziehbar begründet. Im Übrigen decken sich ihre Ausführungen im Wesentlichen mit den vorhandenen medizinischen Akten. Die Beurteilung von Dr. J.___ erfüllt somit sämtliche Anforderungen an eine beweiskräftige medizinische Entscheidgrundlage , weshalb darauf abgestellt werden kann. 4.3</w:t>
      </w:r>
    </w:p>
    <w:p>
      <w:r>
        <w:t>Aus den medizinischen Akten geht hervor, dass der Versicherte beim Unfallereig nis vom 24. November 2011 eine Thoraxkontusion</w:t>
      </w:r>
    </w:p>
    <w:p>
      <w:r>
        <w:t>erlitt. D ie anfäng lich gestellte Differenzialdiagnose einer undislozierten Rippenfraktur erwies sich aufgrund der bildgebenden Abklärungen als unzutreffend. Anhand von</w:t>
      </w:r>
    </w:p>
    <w:p>
      <w:r>
        <w:t>Arthro -MRT beider Schultern am 5. beziehungsweise 9. Januar 2012 wurde n</w:t>
      </w:r>
    </w:p>
    <w:p>
      <w:r>
        <w:t>oberfläch liche bursaseitige</w:t>
      </w:r>
    </w:p>
    <w:p>
      <w:r>
        <w:t>Supraspinatus sehnenläsionen mit Begleitbursitis beidseits festgestellt (Urk. 8/ 26 und Urk. 8/27 ) .</w:t>
      </w:r>
    </w:p>
    <w:p>
      <w:r>
        <w:t>Kreisärztin Dr. J.___ hielt bereits in ihrer Stellungnahme vom 14. September 2012 fest, dass die bursasei tigen Partialläsion en der Supraspinatussehnen angesichts der Häufigkeit dieser Läsionen in der Gesamtbevölkerung und</w:t>
      </w:r>
    </w:p>
    <w:p>
      <w:r>
        <w:t>in Anbetracht der Tatsache, dass eine subacromiale Infiltration keine Linderung gebracht habe ,</w:t>
      </w:r>
    </w:p>
    <w:p>
      <w:r>
        <w:t>nur möglicherweise unfallkausal seien (Urk. 8/ 65 ) .</w:t>
      </w:r>
    </w:p>
    <w:p>
      <w:r>
        <w:t>Die Argumentation des Rechtsvertreters des Versicherten , wonach die Läsionen kurz nach dem Unfall festgestellt worden seien ( Urk. 1 S. 10), entspricht letztlich der unzulässigen Beweisregel " post hoc, ergo propter hoc", welche zum Beweis eines natürlichen Kausalzusammenhanges nic ht zu genügen vermag (BGE 119 V 335 E. 2b/ bb ; Urteil des Bundesgerichts 8 C_332/2013 vom 25. Juli 2013 E. 5.1) . Im Übrigen wurde im Bericht des F.___ betreffend die – nach der Verfügung vom 3. September 2013 ( Urk. 8/147) – am 1 2. November 2013 durchgeführte Arthro -MRT der linken Schulter festgehalten, dass damit nicht zu klären sei, ob die bursaseitige Partialruptur der Supraspinatussehne auf das Unfallereignis im Jahr 2011 zurückzuführen sei ( Urk. 8/183) . Die blosse Möglichkeit eines Zusammen hangs genügt jedoch für die Begründung eines Leistungsanspruches nicht (vgl. E. 1.2). Entgegen der Auffassung des Rechtsvertreters des Versicherten (Urk. 1 S. 7 und Urk. 13 S. 4 ) steht insoweit v orliegend nicht der Wegfall der Kausalität zur Diskussion, da</w:t>
      </w:r>
    </w:p>
    <w:p>
      <w:r>
        <w:t>in Bezug auf die Supraspinatussehnenläsionen eine Unfall kausalität</w:t>
      </w:r>
    </w:p>
    <w:p>
      <w:r>
        <w:t>von der Beschwerdegegnerin nie als überwiegend wahrscheinlich erachtet und dementsprechend auch nicht anerkannt wurde . Die Leistungs pflicht wird denn auch durch die faktische Erbringung vorübergehender Leis tungen nicht präjudiziert (vgl. Urteil des Bundesgerichts 8C_22/2010 vom 28. September 2010 E. 4 mit weiteren Hinweisen).</w:t>
      </w:r>
    </w:p>
    <w:p>
      <w:r>
        <w:t>Im Übrigen ist der Stellung nahme von Dr. J.___ zu entnehmen , dass die vom Versicherten geklagten ausgeprägten Beschwerden ohnehin nicht mit der Diagnose einer Partialläsion der Supraspinatussehne n zu erklären sind (Urk. 8/172 ) .</w:t>
      </w:r>
    </w:p>
    <w:p>
      <w:r>
        <w:t>Dies ergibt sich auch aus dem Bericht der</w:t>
      </w:r>
    </w:p>
    <w:p>
      <w:r>
        <w:t>H.___</w:t>
      </w:r>
    </w:p>
    <w:p>
      <w:r>
        <w:t>vom 23. Oktober 2012 , wonach die vom Versicherten angegebenen massiven Beschwerden nicht objek tiviert werden könnten (Urk. 8/72 ).</w:t>
      </w:r>
    </w:p>
    <w:p>
      <w:r>
        <w:t>Demnach fehlt es jedenfalls an einem orga nischen Substrat, welche s die nach dem 3 0. September 2013 (resp. bereits nach Oktober 2012) fortbestehenden Schulterbeschwerden erklären würde.</w:t>
      </w:r>
    </w:p>
    <w:p>
      <w:r>
        <w:t>In Bezug auf die Halswirbelsäule -Beschwerden ist den medizinischen Akten zu entnehmen, dass keine unfallkausale strukturelle Läsion vorliegt und die Beschwerden ihre Ursache in den deg enerativen Veränderungen der H alswir belsäule haben. Ein Zusammenhang zum Unfallereignis vom 24. Novem ber 2011 ist nicht ersichtlich. Dasselbe gilt für die geltend gemachten Kopfschmer zen.</w:t>
      </w:r>
    </w:p>
    <w:p>
      <w:r>
        <w:t>Als unfallkausal anerkannte die Beschwerdegegnerin eine Schulterdistorsion/-kontusion. Gemäss den Ausführungen von Dr. J.___ ist davon aus zugehen, dass die dadurch verursachten Beschwerden nac h drei Monaten abge klungen sind (Urk. 8/ 172 ). Des Weiteren anerkannte die Beschwerdegegnerin eine posttraumatische frozen</w:t>
      </w:r>
    </w:p>
    <w:p>
      <w:r>
        <w:t>shoulder links , welche gestützt auf die medizini schen Akten</w:t>
      </w:r>
    </w:p>
    <w:p>
      <w:r>
        <w:t>im Oktober 2012 abgeklungen ist. Dafür erbrachte die Beschwerde gegnerin</w:t>
      </w:r>
    </w:p>
    <w:p>
      <w:r>
        <w:t>kulanterweise bis Ende September 2013 Leistungen. 4.4 4 .4 .1</w:t>
      </w:r>
    </w:p>
    <w:p>
      <w:r>
        <w:t>Da spätestens im Zeitpunkt der Leistungseinstellung am 30. September 2013 kein organisches Korrelat für die vom Versicherten geklagten Beschwerden mehr bestand</w:t>
      </w:r>
    </w:p>
    <w:p>
      <w:r>
        <w:t>und der Versicherte gemäss medizinischer Aktenla ge kein Schleudertrauma erlitt , hat die Adäquanzprüfung dieser Beschwerden nach Massgabe der Rechtsprechung zur Adäquanz bei psychi schen Unfallfolgen gemäss BGE 115 V 133 E. 6c/ aa</w:t>
      </w:r>
    </w:p>
    <w:p>
      <w:r>
        <w:t>(„Psycho-Praxis“) zu erfolgen. 4.4.2</w:t>
      </w:r>
    </w:p>
    <w:p>
      <w:r>
        <w:t>Die Prüfung der Adäquanz ist bei Anwendung der Psychopraxis in dem Zeit punkt vorzunehmen, in dem von der Fortsetzung der auf die somatischen Lei den gerichteten ärztlichen Behandlung keine namhafte Besserung des Gesund heitszustandes mehr erwartet werden kann (BGE 134 V 109 E. 6.1; vgl. Urteil des Bundesgerichtes 8C_295/2013 vom 25. September 2013 E. 3.1 mit Hinwei sen ).</w:t>
      </w:r>
    </w:p>
    <w:p>
      <w:r>
        <w:t>Wie die Beschwerdegegnerin in der Beschwerd eantwort vom 20. Oktober 2014 (Urk. 7 S. 5) zu Recht bemerkte, lassen entgegen der Auffassung des Rechtsvertreters des Versicherten</w:t>
      </w:r>
    </w:p>
    <w:p>
      <w:r>
        <w:t>insbesondere auch die unspezifischen Behandlungsvorschläge im Bericht des L.___ vom 16. August 2013 (Urk. 8/161) nicht darauf schliessen, dass im Zeitpunkt der Adäquanzprüfung (September 2013, Urk. 8/174), also rund 22 Monate nach dem Unfall, noch eine namhafte Besserung des Gesundheitszustandes des Beschwerdeführers zu erwarten war. 4.4.3</w:t>
      </w:r>
    </w:p>
    <w:p>
      <w:r>
        <w:t>Beim Ereignis vom 24. November 2011 handelt es sich um e inen Unfall im mittle ren Bereich an der Grenze zu den leich ten Unfällen (vgl. Kasuistik in: Rumo-Jungo /Holzer, Rechtsprechung des Bundesgerichts zum Sozialversiche rungsrecht , UVG, 4. Auflage 2012, S. 62 ff.). Die rechtsprechungsgemässen Kri terien müssten demnach in gehäufter oder auffallender Weise erfüllt sein ( vgl. vorne E. 1.6 ), was vorliegend nicht der Fall ist. Objektiv be trachtet hat sich das Ereignis vom 2 4. November 2011 weder unter besonders dramatischen Begleit umständen ereignet, noch ist es als besonders eindrücklich zu bezeichnen . Die erlittenen Verletzungen waren nicht besonders schwer und erfahrungsgemäss auch nicht geeignet, psychische Fehlentwicklungen auszulösen. Anzeichen für eine die Unfallfolgen verschlechternde ärztliche Behandlung sind ebenso wenig vorhanden wie für einen bezüglich der organischen Verletzungen schwierigen Heilungsverlauf oder diesbezügliche erhebliche Komplikationen. Da die von den Ärzten attestierte Arbeitsunfähigkeit gestützt auf die subjektiven Beschwerden erging, welche vorliegend jedoch ausser Acht zu lassen sind, sind auch die Kri terien Grad und Dauer der physisch bedingten Arbeitsunfähigkeit zu verneinen. Da den geklagten Beschwerden nach dem Abklingen der posttraumatischen fro zen</w:t>
      </w:r>
    </w:p>
    <w:p>
      <w:r>
        <w:t>shoulder im Oktober 2012 (vgl. E. 3.16 und E. 4.3) ein organisches Korrelat fehlt, kann auch das Kriterium der körperlichen Dauerschmerzen nicht aner kannt werden.</w:t>
      </w:r>
    </w:p>
    <w:p>
      <w:r>
        <w:t>Da keines der massgebenden Adäquanzkriterien erfüllt ist, ist die Adäquanz eines etwaigen natürlichen Kausalzusammenhang s zwischen dem Ereignis vom 24. November 2011 und den über den 30. September 2013 hinaus geklagten Beschwer den zu verneinen. 4.5</w:t>
      </w:r>
    </w:p>
    <w:p>
      <w:r>
        <w:t>Somit ist die Beschwerdegegnerin nicht über Ende September 2013 hinaus leis tungspflichtig , was zur Abweisung der Beschwerde führt. Das Gericht erkennt: 1.</w:t>
      </w:r>
    </w:p>
    <w:p>
      <w:r>
        <w:t>Die Beschwerde wird abgewiesen. 2.</w:t>
      </w:r>
    </w:p>
    <w:p>
      <w:r>
        <w:t>Das Verfahren ist kostenlos. 3.</w:t>
      </w:r>
    </w:p>
    <w:p>
      <w:r>
        <w:t>Zustellung gegen Empfangsschein an: - Rechtsanwalt Adrian Zogg - Rechtsanwältin Dr. Sabine Baumann Wey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r>
        <w:rPr>
          <w:b/>
        </w:rPr>
        <w:t>E. 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1.</w:t>
      </w:r>
    </w:p>
    <w:p>
      <w:r>
        <w:rPr>
          <w:b/>
        </w:rPr>
        <w:t>E. 8</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