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UV.2014.00182 vom 28. Januar 2016</w:t>
      </w:r>
    </w:p>
    <w:p>
      <w:r>
        <w:t>ZH Sozialversicherungsgericht, 2016-01-28, DE</w:t>
      </w:r>
    </w:p>
    <w:p>
      <w:r>
        <w:rPr>
          <w:b/>
        </w:rPr>
        <w:t xml:space="preserve">Quelle: </w:t>
      </w:r>
      <w:r>
        <w:t>https://mcp.opencaselaw.ch/entscheid/zh_sozialversicherungsgericht_UV.2014.00182</w:t>
      </w:r>
    </w:p>
    <w:p>
      <w:r>
        <w:t>FR: ZH_SOZIALVERSICHERUNGSGERICHT UV.2014.00182 du 28 janvier 2016</w:t>
      </w:r>
    </w:p>
    <w:p>
      <w:r>
        <w:t>IT: ZH_SOZIALVERSICHERUNGSGERICHT UV.2014.00182 del 28 gennaio 2016</w:t>
      </w:r>
    </w:p>
    <w:p>
      <w:pPr>
        <w:pStyle w:val="Heading2"/>
      </w:pPr>
      <w:r>
        <w:t>Erwägungen</w:t>
      </w:r>
    </w:p>
    <w:p>
      <w:r>
        <w:rPr>
          <w:b/>
        </w:rPr>
        <w:t>E. 1</w:t>
      </w:r>
    </w:p>
    <w:p>
      <w:r>
        <w:t>X.___ , geboren 1956 , erfüllt e seit 1. März 2013 die Anspruchsvoraus setzungen zum Bezug einer Entschädigung der Arbeitslosenversicherung ( Urk. 12/1 , Ziff. 8) und war bei der schweizerischen Unfallversicherungsanstalt (SUVA) gegen die Folgen v on Berufs- und Nichtberufsunfällen versichert.</w:t>
      </w:r>
    </w:p>
    <w:p>
      <w:r>
        <w:t>Am 8. Oktober 2013 wurde ein e Schadenmeldung verfasst , wonach sich X.___ bei einem Sturz auf der Treppe am 3. September 2013 eine Quetschung am linken Fussgelenk zugezogen habe ( Urk. 12/1). In der Folge holte die SUV A medizinische Akten ein ( Urk. 12/9, Urk. 12/14ff., Urk. 12/23f., Urk. 12/27, Urk.</w:t>
      </w:r>
    </w:p>
    <w:p>
      <w:r>
        <w:t>12/31f., Urk. 12/34, Urk. 12/36, Urk. 12/38) und erbrachte die gesetzlichen Leistungen.</w:t>
      </w:r>
    </w:p>
    <w:p>
      <w:r>
        <w:t>Am 8. April 2014 wurde durch den Kreisarzt de r SUVA , Dr. med. Y.___ , Facharzt für Chirurgie , eine ärztliche Untersuchung durchgeführt (Urk.</w:t>
      </w:r>
    </w:p>
    <w:p>
      <w:r>
        <w:t>12 /46) . Mit Verfügung vom 9. April 2014 stellte die SUVA ihre Leistungen mangels Kausalität mit Wirkung ab 1. Mai 2014 ein ( Urk. 12 /47). Gegen diesen Entscheid erhob die Unia Zürich-Schaffhausen, Sektion Z.___ ,</w:t>
      </w:r>
    </w:p>
    <w:p>
      <w:r>
        <w:t>am 24.</w:t>
      </w:r>
    </w:p>
    <w:p>
      <w:r>
        <w:t>April 2014 ( Urk. 12 /49 /1 ) als bevollmächtige Vertreterin des Versicherten vorsorglich Einsprache.</w:t>
      </w:r>
    </w:p>
    <w:p>
      <w:r>
        <w:t>Am 8. Mai 2014 z eigte sie die Niederlegung des Ver tretungsm andats an ( Urk. 12/54). Am 6. Mai 2014 ( Urk. 12/52) hatte</w:t>
      </w:r>
    </w:p>
    <w:p>
      <w:r>
        <w:t>Rechtsan walt</w:t>
      </w:r>
    </w:p>
    <w:p>
      <w:r>
        <w:t>Glavas als Rechtsvertreter des Versicherten eine vorsorgliche Einsprache ein gereicht und diese mit Schreiben vom 1 3. Mai 2014 ( Urk. 12/57)</w:t>
      </w:r>
    </w:p>
    <w:p>
      <w:r>
        <w:t>näher begründet . Mit E ntscheid vom 3 0. Juni 2014 ( Urk.</w:t>
      </w:r>
    </w:p>
    <w:p>
      <w:r>
        <w:rPr>
          <w:b/>
        </w:rPr>
        <w:t>E. 1.1</w:t>
      </w:r>
    </w:p>
    <w:p>
      <w:r>
        <w:t>Arbeitslose Personen, welche die Anspruchsvoraussetzungen gemäss Art.</w:t>
      </w:r>
    </w:p>
    <w:p>
      <w:r>
        <w:t>8 des Bundesgesetz es über die obligatorische Arbeitslosenversicherung und die Insol venzentschädigung (AVIG) erfüllen oder Entschädigungen nach Art.</w:t>
      </w:r>
    </w:p>
    <w:p>
      <w:r>
        <w:t>29 AVIG beziehen, sind bei der SUVA obligatorisch gegen Unfälle versichert (Art.</w:t>
      </w:r>
    </w:p>
    <w:p>
      <w:r>
        <w:rPr>
          <w:b/>
        </w:rPr>
        <w:t>E. 1.2</w:t>
      </w:r>
    </w:p>
    <w:p>
      <w:r>
        <w:t>Ein Unfall ist gemäss Art. 4 des Bundesgesetzes über den Allgemeinen Teil des Sozialversicherungsrechts</w:t>
      </w:r>
    </w:p>
    <w:p>
      <w:r>
        <w:t>(ATSG) die plötzliche, nicht beabsichtigte schädi gende Einwirkung eines ungewöhnlichen äusseren Faktors auf den menschli chen Körper, die eine Beeinträchtigung der körperlichen oder geistigen Gesund 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1.4</w:t>
      </w:r>
    </w:p>
    <w:p>
      <w:r>
        <w:t>W 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1. 6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Satz 1 der gestützt auf Art.</w:t>
      </w:r>
    </w:p>
    <w:p>
      <w:r>
        <w:rPr>
          <w:b/>
        </w:rPr>
        <w:t>E. 2.1</w:t>
      </w:r>
    </w:p>
    <w:p>
      <w:r>
        <w:t>Die Beschwerdegegnerin verneinte ihre Leistungspflicht mit der Begründung, dass keine organischen Unfallfolgen mehr vorlägen und namentlich die geklagten Rückenbeschwerden nicht mit dem Unfall im Zusammenhang stün den ( Urk. 2 S. 5 ; Urk. 11 S. 5 f. ).</w:t>
      </w:r>
    </w:p>
    <w:p>
      <w:r>
        <w:rPr>
          <w:b/>
        </w:rPr>
        <w:t>E. 2.2</w:t>
      </w:r>
    </w:p>
    <w:p>
      <w:r>
        <w:t>Der Beschwerdeführer machte dagegen geltend, er habe unfallbedingt eine Dis kushernie erlitten, für welche die Beschwerdegegnerin leistun gspflichtig sei ( Urk. 1 S. 4).</w:t>
      </w:r>
    </w:p>
    <w:p>
      <w:r>
        <w:rPr>
          <w:b/>
        </w:rPr>
        <w:t>E. 2.3</w:t>
      </w:r>
    </w:p>
    <w:p>
      <w:r>
        <w:t>Strittig und zu prüfen ist, ob die Beschwerdegegnerin ihre Leistungspflicht hin sichtlich des gemeldeten Unfalls vom 3. September 2013 mit Wirkung ab 1.</w:t>
      </w:r>
    </w:p>
    <w:p>
      <w:r>
        <w:t>Mai 2014 zu Recht verneint hat, weil zwischen den noch geklagten Beschwerden und dem Unfallereignis kein Kausalzusammenhang besteht , oder ob diese Beschwerden auf den erlittenen Unfall zurückzuführen sind. 3 .</w:t>
      </w:r>
    </w:p>
    <w:p>
      <w:r>
        <w:rPr>
          <w:b/>
        </w:rPr>
        <w:t>E. 3</w:t>
      </w:r>
    </w:p>
    <w:p>
      <w:r>
        <w:t>Abs.</w:t>
      </w:r>
    </w:p>
    <w:p>
      <w:r>
        <w:rPr>
          <w:b/>
        </w:rPr>
        <w:t>E. 3.1</w:t>
      </w:r>
    </w:p>
    <w:p>
      <w:r>
        <w:t>In der von der UNIA</w:t>
      </w:r>
    </w:p>
    <w:p>
      <w:r>
        <w:t>Arbeitslosenkasse eing ereichten Schadenmeldung vom 8. Oktober 2013 wurde die Art der Verletzung zufolge des Treppensturzes vom</w:t>
      </w:r>
    </w:p>
    <w:p>
      <w:r>
        <w:t>3. September 2013 als Quetschung beschrieben und als betroffener Körperteil das Fussgelenk links bezeichnet ( Urk. 12/1 Ziff. 9).</w:t>
      </w:r>
    </w:p>
    <w:p>
      <w:r>
        <w:rPr>
          <w:b/>
        </w:rPr>
        <w:t>E. 3.2</w:t>
      </w:r>
    </w:p>
    <w:p>
      <w:r>
        <w:t>hiervor ). Laut dem MRI vom 17.</w:t>
      </w:r>
    </w:p>
    <w:p>
      <w:r>
        <w:t>September 2013 lag eine Kompression der Nervenwurzel L 5 und S1 durch eine kaudal luxierte Diskushernie vor ( E 3.3.2). Er wurde am 2 7. September 2013 operiert ( E 3.3.3).</w:t>
      </w:r>
    </w:p>
    <w:p>
      <w:r>
        <w:t>Am 8. Oktober 2013 wurde der Beschwerdegegnerin der Unfall gemeldet ,</w:t>
      </w:r>
    </w:p>
    <w:p>
      <w:r>
        <w:t>wobei die Schädigung als eine Quetschung des linken Fussgelenks bezeichnet wurde ( Urk. 12/1). Am 1 4. März 2014 ( Urk. 12/41) schilderte der Beschwerdeführer anlässlich der Befragung durch die Beschwerdegegnerin , er habe nach dem Sturz starke Schmerzen im Rücken und im linken Oberschenkel verspürt. Dage gen habe er selber Schmerztabletten eingenommen. Ab dem 3. Tag hätten sich diese noch verstärkt. Zudem habe er den linken Fuss nicht mehr richtig steuern respektive kontrollieren können. Da die Schmerzen nicht nachgelassen hätten, habe er am 9. September 2013 den Notfall des A.___ auf gesucht. 4.2 4.2 .1</w:t>
      </w:r>
    </w:p>
    <w:p>
      <w:r>
        <w:t>Der Beweis des natürlichen Kausalzusammenhangs zwischen einem geltend gemachten Ereignis und dem Gesundheitsschaden wird in erster Linie mittels der Angaben medizinischer Fachpersonen geführt. Im vorliegenden Fall nahmen die behandelnden Ärzte keine Stellung zum Kausalzusammenhang zwischen der Diskushernie und dem Ereignis vom 3. September 201 3. Ab dem 9. September 2013 wird in den Arztberichten zwar auf den gesc hilderten Sturz hingewiesen. E ine Auseinan dersetzung damit fehlt aber. Aus den medizinischen Unterlagen ergeben sich auch keinerlei Hinweise auf unfallbedingte Verletzungen an der Wirbelsäule. Ein objektivierbarer Bezug zwischen der im MRI vom 1 7. Sep tember 2013 festgestellten Diskushernie und dem vom Beschwerdeführer geschil derten Ereignis vom 3. September 2013 fehlt.</w:t>
      </w:r>
    </w:p>
    <w:p>
      <w:r>
        <w:t>Wie das Bundesgericht in Fortführung der Rechtsprechung des seinerzeitigen Eid genössischen Versicherungsgerichts wiederholt festgehalten hat, entspricht es einer medizinischen Erfahrungstatsache im Bereich des Unfallversicherungs rechts , dass praktisch alle Diskushernien bei Vorliegen degenerativer Band 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 sicherung den durch das Unfallereignis ausgelösten Beschwerdeschub, spätere Rezidive dagegen nur, wenn eindeutige Brückensymptome gegeben sind (vgl.</w:t>
      </w:r>
    </w:p>
    <w:p>
      <w:r>
        <w:t>anstatt vieler: Urteile des Eidgenössischen Versicherungsgerichts U 22/01 vom 2 9. Oktober 2002, U 176/01 vom 2 3. April 2002, U 486/00 vom 2 6. Februar 2002 und U 459/00 vom 1 8. Februar 2002, je mit Hinweisen auf weitere höchstrichterliche Urteile und die medizinische Doktrin). 4.2.2</w:t>
      </w:r>
    </w:p>
    <w:p>
      <w:r>
        <w:t>An diesen Grundsätzen hat sich auch die Beurteilung der Frage nach der Unfall kausalität der beim Beschwerdeführer vorliegenden Gesundheit sbeeinträchti gungen an der W irbelsäule zu orientieren. Demzufolge sind derartige Gesund heitsstörungen bloss ausnahmsweise unfallbedingter G enese. Gemäss Schilderung des Beschwerdeführers ist er am 3. September 2013 beim Hinuntergehen auf der</w:t>
      </w:r>
    </w:p>
    <w:p>
      <w:r>
        <w:t>Treppe in die Tiefgarage auf der viert- oder fünftletzten Treppenstufe nach vorne gefallen und mit dem Knie auf die darunterliegende Treppenstufe aufgekommen ( Urk. 12/41). Von einer besonderen Schwere lässt sich nach der Rechtsprechung etwa sprechen bei einem freien Sturz aus erheblicher Höhe, einem Sprung aus 10 m Höhe, einem Sturz beim Tragen von Lasten oder einem Zusammenstoss bei grosser Geschwindigkeit. Es sind massivste Gewalteinwir kungen auf den Körper notwendig (Urteil des Bun desgerichts 8C_811/2012 vom 4. März 2013 E. 6.2) . Der vorliegende Unfall i st damit nicht vergleichbar, han delte es sich doch eher um einen Bagatellunfall und insbesondere nicht um ein Unfallereignis von besonder er Schwere.</w:t>
      </w:r>
    </w:p>
    <w:p>
      <w:r>
        <w:t>Unmittelbar nach dem Unfall vom 3. September 2013 erfolgte auch keine ärztliche Betreuung, fand doch ein e Arztkonsultation erst sechs Tage später, am 9. September 2013 ( Urk. 12/14) statt. Unfallbedingte Verletzungen an der Wirbel säule, namentlich ein radiolo gisch ersichtliches</w:t>
      </w:r>
    </w:p>
    <w:p>
      <w:r>
        <w:t>Zusammensinken der Wirbel ,</w:t>
      </w:r>
    </w:p>
    <w:p>
      <w:r>
        <w:t>wurde n nicht dargestellt</w:t>
      </w:r>
    </w:p>
    <w:p>
      <w:r>
        <w:t>(vgl. dazu statt vieler: Urteil des Bundes gerichts 8C_51/2010 vom 2 1. Mai 2010 E. 2.2).</w:t>
      </w:r>
    </w:p>
    <w:p>
      <w:r>
        <w:t>Dem</w:t>
      </w:r>
    </w:p>
    <w:p>
      <w:r>
        <w:t>e ntsprechen die Feststellung en des Kreisarzt es</w:t>
      </w:r>
    </w:p>
    <w:p>
      <w:r>
        <w:t>Dr. Y.___ , wonach sich in den bildgebenden Befunden (MRI vom 1 7. September 2013 ) keine unfallbe dingten Schädigungen zeigten</w:t>
      </w:r>
    </w:p>
    <w:p>
      <w:r>
        <w:t>( Urk. 12/46 ). Eine Beteiligung des Rückens ist nicht ersichtlich und traumatische Folgen wurden nie geschildert. 4.2.3</w:t>
      </w:r>
    </w:p>
    <w:p>
      <w:r>
        <w:t>Entgegen der Auffassung des Beschwerdeführers sind den medizinischen Akten keine Anhaltspunkte zu entnehmen, die auf ein von der kreisärztlichen Kau salitätsbeurteilung abweichendes Ergebnis schliessen liessen. Widersprechende Ansichten gehen auch aus dem Bericht von Dr. N.___ vom 1 2. Februar 2014 ( Urk. 3 = Urk. 12/36 )</w:t>
      </w:r>
    </w:p>
    <w:p>
      <w:r>
        <w:t>nicht hervor. Aus diesem Bericht ist ersichtlich, dass trotz Sequestrektomie L5/S1 sensomotorische Ausfälle persistieren, die auf eine weiterhin bestehende Kompression der Nervenwurzel L5 schliessen lassen. In diesem Zusammenhang erachtet Dr. N.___</w:t>
      </w:r>
    </w:p>
    <w:p>
      <w:r>
        <w:t>eine weitere bildgebende Untersu chung zum Ausschluss oder</w:t>
      </w:r>
    </w:p>
    <w:p>
      <w:r>
        <w:t>Nachweis eines noch bleibenden Sequesters, trotz fehlenden lumboradikulären Schmerzen, für indiziert . Eine Unfallkausalität ergibt sich daraus nicht . 4.3</w:t>
      </w:r>
    </w:p>
    <w:p>
      <w:r>
        <w:t>Angesichts der klaren Aktenlage sind von weitere n Beweismassnahmen (etwa de r Einholung eines Gutachtens) keine neuen Erkenntnisse zu erwarten , weshalb darauf zu verzichten ist (antizipierte Beweiswürdigung (BGE 124 V 90 E. 4b).</w:t>
      </w:r>
    </w:p>
    <w:p>
      <w:r>
        <w:t>Aus dem Gesagten folgt, dass die Beschwerdegegnerin ihre Leistungspflicht zu Recht verneint hat, weil zwischen den fraglichen Gesundheitsstörung en und dem Unfallereignis vom 3. September 2013 kein natürlicher Kausalzusammen hang besteht. Demzufolge ist die Beschwerde abzuweisen. Das Gericht erkennt: 1.</w:t>
      </w:r>
    </w:p>
    <w:p>
      <w:r>
        <w:t>Die Beschwerde wird abgewiesen. 2.</w:t>
      </w:r>
    </w:p>
    <w:p>
      <w:r>
        <w:t>Das Verfahren ist kostenlos. 3.</w:t>
      </w:r>
    </w:p>
    <w:p>
      <w:r>
        <w:t>Zustellung gegen Empfangsschein an: - Rechtsanwalt Dr. Kreso</w:t>
      </w:r>
    </w:p>
    <w:p>
      <w:r>
        <w:t>Glavas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GräubNef</w:t>
      </w:r>
    </w:p>
    <w:p>
      <w:r>
        <w:rPr>
          <w:b/>
        </w:rPr>
        <w:t>E. 3.2.1</w:t>
      </w:r>
    </w:p>
    <w:p>
      <w:r>
        <w:t>Die leitende Ärztin Neuro radio logie am A.___</w:t>
      </w:r>
    </w:p>
    <w:p>
      <w:r>
        <w:t>PD</w:t>
      </w:r>
    </w:p>
    <w:p>
      <w:r>
        <w:t>Dr. med.</w:t>
      </w:r>
    </w:p>
    <w:p>
      <w:r>
        <w:t>B.___ wies in ihrem Bericht vom 2 5. Mai 2010 ( Urk. 12/16) unter dem Titel Klinik auf ein blockiertes Iliosakralgelenk ( ISG ) links mit persistieren den Schmerzen hin. Bildgebend wurde der Befund einer geringe n arthrotischen Veränderung im c audalen ISG links mit geringer Anreicherung im Gelenkspalt und STIR T2 (Short-Tau Inversion Recovery ) Hyperintensität im Gel e nkspalt und verstärkter Sklerose der angrenzenden Corticalis und eine aktivie rte Spon dylarthrose L5/S1 links ,</w:t>
      </w:r>
    </w:p>
    <w:p>
      <w:r>
        <w:t>aber keine Pathologie im kranialen ISG links ,</w:t>
      </w:r>
    </w:p>
    <w:p>
      <w:r>
        <w:t>erhoben. Dr. B.___ ersah eine geringe ISG-Arthrose links kaudal.</w:t>
      </w:r>
    </w:p>
    <w:p>
      <w:r>
        <w:rPr>
          <w:b/>
        </w:rPr>
        <w:t>E. 3.2.2</w:t>
      </w:r>
    </w:p>
    <w:p>
      <w:r>
        <w:t>Der leitende Arzt</w:t>
      </w:r>
    </w:p>
    <w:p>
      <w:r>
        <w:t>Dr. med. C.___ und die Assistenzärztin</w:t>
      </w:r>
    </w:p>
    <w:p>
      <w:r>
        <w:t>Dr. med. D.___</w:t>
      </w:r>
    </w:p>
    <w:p>
      <w:r>
        <w:t>vom Ins titut für Radiologie des A.___ erhoben in ihrem Bericht vom 1 6. Juli 2010 ( Urk. 12/15) in Bezug auf die 5-gliedrige Lendenwirbelsäule ( LWS ) den Befund einer leichten Skoliose, eine Lordosenabflachung , eine Diskusverschmä lerung L 5/S1, eine Spondylarthrose L5/ S1 und ein ISG mit geringen arthroti schen Veränderungen.</w:t>
      </w:r>
    </w:p>
    <w:p>
      <w:r>
        <w:rPr>
          <w:b/>
        </w:rPr>
        <w:t>E. 3.2.3</w:t>
      </w:r>
    </w:p>
    <w:p>
      <w:r>
        <w:t>Eine Ganzkörperskelettszintigraphie vom 2 0. Juli 2010 ( Urk. 12/32/5) zeigte keine Hinweis e für Synovitiden , eine aktive Degeneration femorotibial medial beidseits und retropatellär links betont, eine Fibroostose</w:t>
      </w:r>
    </w:p>
    <w:p>
      <w:r>
        <w:t>kalkanear plantar rechts sowie eine Degeneration der Grosszehengrundgelenke, mässig auch des rechten AC-Gelenkes.</w:t>
      </w:r>
    </w:p>
    <w:p>
      <w:r>
        <w:rPr>
          <w:b/>
        </w:rPr>
        <w:t>E. 3.3</w:t>
      </w:r>
    </w:p>
    <w:p>
      <w:r>
        <w:t>8</w:t>
      </w:r>
    </w:p>
    <w:p>
      <w:r>
        <w:t>Dr. med. O.___ , Fachärztin Innere Medizin FMH , stellte i m Zwischenbericht vom 2 5. Februar 2014 ( Urk. 12/38 ) an die Beschwerdegegnerin die Diagnosen eines Status nach akutem lumboradikulärem Schmerz- und schwergradigem sensomotorischem Ausfallsyndrom L5 links, eines Status nach Sturz auf der Treppe am 3. September 2013, eines Status nach Sequestrektomie L5/S1 sowie mikrochirurgischer Dekompression links am 2 7. September 201 3. Zum Verlauf und gegenwärtigen Zustand wurde ein Verdacht auf eine</w:t>
      </w:r>
    </w:p>
    <w:p>
      <w:r>
        <w:t>residuelle Ne u ropathie und Schwäche der Fussheber und Zehenheber links festgehalten .</w:t>
      </w:r>
    </w:p>
    <w:p>
      <w:r>
        <w:rPr>
          <w:b/>
        </w:rPr>
        <w:t>E. 3.3.1</w:t>
      </w:r>
    </w:p>
    <w:p>
      <w:r>
        <w:t>Oberärztin</w:t>
      </w:r>
    </w:p>
    <w:p>
      <w:r>
        <w:t>Dr. med. I.___ und Assistenzärztin</w:t>
      </w:r>
    </w:p>
    <w:p>
      <w:r>
        <w:t>Dr. J.___ von der Interdisziplinären Notfallorganisation des A.___ diagnostizierten im Bericht vom 9. September 2013 ( Urk. 12/14) eine Muskelzerrung im Oberschenkel links und den Verdacht auf progrediente Reizung des N ervus</w:t>
      </w:r>
    </w:p>
    <w:p>
      <w:r>
        <w:t>I schiadicus</w:t>
      </w:r>
    </w:p>
    <w:p>
      <w:r>
        <w:t>sowie</w:t>
      </w:r>
    </w:p>
    <w:p>
      <w:r>
        <w:t>differenti aldiagnostisch</w:t>
      </w:r>
    </w:p>
    <w:p>
      <w:r>
        <w:t>eine Polyneuropathie.</w:t>
      </w:r>
    </w:p>
    <w:p>
      <w:r>
        <w:t>Sie verwiesen auf die notfallmässige Selbstzuweisung des Beschwerdeführers mit zunehmenden Schmerz en an der Oberschenkelrückseite sowie Ameisenkribbel n im Fuss seit einem Sturz vor sechs Tagen auf beide Knie bei m Trepp en laufen. Vorbestehend seien chronische, rezidivierende, belastungsabhän g ige Kniegelenkschmerzen beidseits bei Arthrose beidseits, sowie das Ameis e nlaufen in der Grosszehe und Dig II de s sel ben Fusses (nicht abgeklärt und seit zwei Jahren bestehend) und eine medika mentös behandelte arterielle Hypertonie.</w:t>
      </w:r>
    </w:p>
    <w:p>
      <w:r>
        <w:t>Als Eintrittsbefunde wurden als Lokalstatus aufgeführt : Keine Klopfdolenz ent lang der Wirbelsäule, keine Schmerzen</w:t>
      </w:r>
    </w:p>
    <w:p>
      <w:r>
        <w:t>gluteal . Keine Druckdolenzen entlang der proximalen Anteile de s</w:t>
      </w:r>
    </w:p>
    <w:p>
      <w:r>
        <w:t>Nervus</w:t>
      </w:r>
    </w:p>
    <w:p>
      <w:r>
        <w:t>Ischiadicus . Bein links: Druckdolenzen an der Oberschenkelrückseite lateralseits bis in die Kniekehle. Hyposensibilität des Fusses inkl . Fe rse. Einbein - , F e r sen- und Zehenstand seitengleich nur kurz möglich. Patellarsehnenreflex beidseits nich t auslösbar. Babinski negativ.</w:t>
      </w:r>
    </w:p>
    <w:p>
      <w:r>
        <w:rPr>
          <w:b/>
        </w:rPr>
        <w:t>E. 3.3.2</w:t>
      </w:r>
    </w:p>
    <w:p>
      <w:r>
        <w:t>Dr. D.___</w:t>
      </w:r>
    </w:p>
    <w:p>
      <w:r>
        <w:t>hielt im Bericht vom 1 7. September 2013 ( Urk. 12/19) betreffend MRI der LWS vom selben Tag</w:t>
      </w:r>
    </w:p>
    <w:p>
      <w:r>
        <w:t>in ihrer Beurteilung F olgendes fest: „ K ongenitaler enger Spinalkanal . M ultisegmentale Osteochondr o se</w:t>
      </w:r>
    </w:p>
    <w:p>
      <w:r>
        <w:t>thoracolumbal und vor allem auf den Höhen L4/5 und L5/S 1. M ultisegme ntale Spondylarthrose nach kaudal zunehmend links</w:t>
      </w:r>
    </w:p>
    <w:p>
      <w:r>
        <w:t>betont . O steodi s kale Einengung L4/5 aufgrund der Bandscheibenprotrusion und der Spondyla r throse mit schwerer recessaler Ein engung und Beeinträchtigung der L5 Wurzel links, zusätzlich laterale Ein engung mit Beeinträchtigung der L4 Wurzel links . Auf der Höhe L5/S1 zeigt sich eine m ittelgrosse nach kau d al luxierte Diskushernie mit Kompression der L5 Wurzel und S1 Wurzel links “ .</w:t>
      </w:r>
    </w:p>
    <w:p>
      <w:r>
        <w:rPr>
          <w:b/>
        </w:rPr>
        <w:t>E. 3.3.9</w:t>
      </w:r>
    </w:p>
    <w:p>
      <w:r>
        <w:t>K reisarzt Dr. med. Y.___ , Facharzt für Chirurgie FMH ,</w:t>
      </w:r>
    </w:p>
    <w:p>
      <w:r>
        <w:t>führte im Unter suchungs bericht vom 8. April 2014 ( Urk. 12/46) aus, zur Unfallanamnese gebe der Beschwerdeführer an, er sei nach vorne eine Treppe hinuntergestürzt und habe sich dabei das linke Bein gestossen. Nach nochmaligem Nachfragen scheine es jedoch mehr ein Absitzen gewesen zu sein. D er linke Fuss sei dabei unter ihm geblieben. Diese Darstellung des Unfalls sei in ke iner Weise nachvoll ziehbar. Bei einem Sturz auf der Treppe nach vorne verletze man sich beim Abfangen an den Armen , ev entuell a m Kopf, eher unwahrscheinlich an der Wirbelsäule und am Becken. Wenn überhaupt, sei dadurch die Zerrung am Oberschenkel erklärbar. Diese könne jedoch spätestens nach vier Wochen als abgeheilt angesehen werden (S. 5) . Im MRI vom 1 7. September 2013, also unmittelbar nach dem angeschuldigten Ereignis (14 Tage) , hätten sich keinerlei unfallbedingte Schädigungen gezeigt. Die Beschwerden seien vollumfänglich durch die massiven degenerativen Veränderungen der Wirbelsäule, wie im MRI beschrieben, zu erklären. Unfallbedingt seien keine weiteren Behandlungen notwendig. Der Schadenfall hätte spätestens vier Wochen nach dem angeschul digten Ereignis abgeschlossen werden können. Die Opera tion vom 27.</w:t>
      </w:r>
    </w:p>
    <w:p>
      <w:r>
        <w:t>Sep tember 2013 sei keinesfalls unfallbedingt notwendig gewesen. Dies belege auch die Indikationsbeschreibung zur Operation im B ericht vom 27.</w:t>
      </w:r>
    </w:p>
    <w:p>
      <w:r>
        <w:t>September 2013 (S. 6) . 4. 4.1</w:t>
      </w:r>
    </w:p>
    <w:p>
      <w:r>
        <w:t>Unbestritten und aktenmässig erstellt ist, dass die Oberschenkelverletzung zeitge recht abheilte. Nach Lage der Akten leidet der Beschwerdeführer sodann unter degenerativen Veränderungen an der Wirbelsäule wobei ärztliche Kon sultationen und Behandlung bereits</w:t>
      </w:r>
    </w:p>
    <w:p>
      <w:r>
        <w:t>geraume Zeit vor dem Ereignis vom 3.</w:t>
      </w:r>
    </w:p>
    <w:p>
      <w:r>
        <w:t>September 2013 verzeichnet s ind (E</w:t>
      </w:r>
    </w:p>
    <w:p>
      <w:r>
        <w:rPr>
          <w:b/>
        </w:rPr>
        <w:t>E. 3.5</w:t>
      </w:r>
    </w:p>
    <w:p>
      <w:r>
        <w:t>Dr. K.___</w:t>
      </w:r>
    </w:p>
    <w:p>
      <w:r>
        <w:t>führte im Bericht vom 2 0. November 2013 ( Urk. 12/27 /2-3 ) nicht mehr bestehende präoperative Schmerzen auf . Im Befund wurde auf ein flüssi ges Gan gbild und im bisherigen Verlauf auf eine</w:t>
      </w:r>
    </w:p>
    <w:p>
      <w:r>
        <w:t>unveränderte Fuss- und Grosszehen heber parese links M4 bzw. M 3</w:t>
      </w:r>
    </w:p>
    <w:p>
      <w:r>
        <w:t>sowie ein negatives Trendelenburg zeichen und eine reizlos verheilte Wunde hingewiesen. Das klinische Bild spreche für eine suffiziente Nervenwurzeldekompression. Die Restbeschwerden seien am ehesten als Ausdruck einer Neuropathie zu deuten, welche sich im Verlauf bessern sollte. Rezeptiert wurden Lyrica und neun Sitzungen für Physio therapie. 3. 3. 6</w:t>
      </w:r>
    </w:p>
    <w:p>
      <w:r>
        <w:t>Im Zwischenbericht vom 1 0. Januar 2014 ( Urk. 12/31) an die Beschwerdegegne rin</w:t>
      </w:r>
    </w:p>
    <w:p>
      <w:r>
        <w:t>führte</w:t>
      </w:r>
    </w:p>
    <w:p>
      <w:r>
        <w:t>Dr. K.___</w:t>
      </w:r>
    </w:p>
    <w:p>
      <w:r>
        <w:t>aus, d er postoperative Verlauf sei regelrecht , die Prognose gut und die Wiederaufnahme der Arbeit zu 100 % ab 1. Februar 2014 vorgese hen.</w:t>
      </w:r>
    </w:p>
    <w:p>
      <w:r>
        <w:rPr>
          <w:b/>
        </w:rPr>
        <w:t>E. 5</w:t>
      </w:r>
    </w:p>
    <w:p>
      <w:r>
        <w:t>des</w:t>
      </w:r>
    </w:p>
    <w:p>
      <w:r>
        <w:t>Bundesgesetz es über die Unfallversicherung [ UVG ] und Art.</w:t>
      </w:r>
    </w:p>
    <w:p>
      <w:r>
        <w:t>2a Abs.</w:t>
      </w:r>
    </w:p>
    <w:p>
      <w:r>
        <w:t>4 AVIG erlassenen Verordnung über die Unfallversi cherung von arbeitslosen Personen vom 24.</w:t>
      </w:r>
    </w:p>
    <w:p>
      <w:r>
        <w:t>Januar 1996, UVAL). Soweit die UVAL keine spezielle Regelung enthält, richtet sich die Unfallversicherung der arbeitslosen Personen gemäss Art.</w:t>
      </w:r>
    </w:p>
    <w:p>
      <w:r>
        <w:t>1 UVAL nach den Vorschriften des UVG und der Verordnung ü ber die Unfallversicherung (UVV; Urteil des Bundesgerichts 8C_78/2014 vom 18. Juli 2014 E. 2).</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