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UV.2014.00104 vom 27. Oktober 2015</w:t>
      </w:r>
    </w:p>
    <w:p>
      <w:r>
        <w:t>ZH Sozialversicherungsgericht, 2015-10-27, DE</w:t>
      </w:r>
    </w:p>
    <w:p>
      <w:r>
        <w:rPr>
          <w:b/>
        </w:rPr>
        <w:t xml:space="preserve">Quelle: </w:t>
      </w:r>
      <w:r>
        <w:t>https://mcp.opencaselaw.ch/entscheid/zh_sozialversicherungsgericht_UV.2014.00104</w:t>
      </w:r>
    </w:p>
    <w:p>
      <w:r>
        <w:t>FR: ZH_SOZIALVERSICHERUNGSGERICHT UV.2014.00104 du 27 octobre 2015</w:t>
      </w:r>
    </w:p>
    <w:p>
      <w:r>
        <w:t>IT: ZH_SOZIALVERSICHERUNGSGERICHT UV.2014.00104 del 27 ottobre 2015</w:t>
      </w:r>
    </w:p>
    <w:p>
      <w:pPr>
        <w:pStyle w:val="Heading2"/>
      </w:pPr>
      <w:r>
        <w:t>Erwägungen</w:t>
      </w:r>
    </w:p>
    <w:p>
      <w:r>
        <w:rPr>
          <w:b/>
        </w:rPr>
        <w:t>E. 1</w:t>
      </w:r>
    </w:p>
    <w:p>
      <w:r>
        <w:t>X.___ , geboren 1985 , war</w:t>
      </w:r>
    </w:p>
    <w:p>
      <w:r>
        <w:t>seit dem 1 9. April 2011 als Sachbe arbeiterin Produktion bei</w:t>
      </w:r>
    </w:p>
    <w:p>
      <w:r>
        <w:t>Y.___ angestellt</w:t>
      </w:r>
    </w:p>
    <w:p>
      <w:r>
        <w:t>und damit bei der SWICA Versiche rungen AG</w:t>
      </w:r>
    </w:p>
    <w:p>
      <w:r>
        <w:t>(SWICA ) unfall versich ert, als si e am 3 0. Dezember 2011</w:t>
      </w:r>
    </w:p>
    <w:p>
      <w:r>
        <w:t>auf dem Weg vom</w:t>
      </w:r>
    </w:p>
    <w:p>
      <w:r>
        <w:t>Parkplatz zur Arbeit von einem Lastwagen angefahren wurde ( Unfallmeldung, Urk. 7 /1). Im Rahmen der gleichentags erfolgten Erstbehand lung wurden eine Commotio cerebri mit/bei nicht dislozierter frontaler Kalot tenfraktur bis ins Orbitad ach , einem Hämatom und einer Schürfwunde frontal rechts sowie eine Hüftkontusion rechts festgehalten und eine 100%ige Arbeits unfähigkeit bis 3. Januar 2012 attestiert ( Urk. 7/6</w:t>
      </w:r>
    </w:p>
    <w:p>
      <w:r>
        <w:t>und Urk. 7/7 ).</w:t>
      </w:r>
    </w:p>
    <w:p>
      <w:r>
        <w:t>Mit Verfügung vom 1 1. Oktober 2013 stellte die SWICA die von ihr bis da hin erbrachten Leistungen per 1. Juli 2013 ein ( Urk. 7/ 49 ). Die d agegen von der Versicherte n am 8. November 2013 erhobene und am 1 1. Dezember 2013</w:t>
      </w:r>
    </w:p>
    <w:p>
      <w:r>
        <w:t>ergänz te</w:t>
      </w:r>
    </w:p>
    <w:p>
      <w:r>
        <w:t>Einsprache ( Urk. 7/50 und Urk. 7/52 ) wies die SWICA mit Einsprache entscheid vom 2 1. März 2014 ab ( Urk. 7 /58 = Urk. 2) .</w:t>
      </w:r>
    </w:p>
    <w:p>
      <w:r>
        <w:rPr>
          <w:b/>
        </w:rPr>
        <w:t>E. 1.1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 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 BGE 129 V 177 E. 3.2, 405 E. 2.2, 125 V 456 E. 5a).</w:t>
      </w:r>
    </w:p>
    <w:p>
      <w:r>
        <w:rPr>
          <w:b/>
        </w:rPr>
        <w:t>E. 1.3</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Die zum Schleudertrauma entwickelte Rechtsprechung wendet das Bundesge richt sinngemäss auch bei der Beurteilung des adäquaten Kausalzusammen hangs zwischen einem Unfall und den Folgen eines Schädel-Hirn-Traumas (BGE 117 V 369 E. 4b) an</w:t>
      </w:r>
    </w:p>
    <w:p>
      <w:r>
        <w:t>sofern sich die Folgen eines Schädel-Hirn-Traumas auf grund des bunten Beschwerdebildes (Kopf- und Nackenschmerzen, Schwindel, Konzentrationsstörungen mit Verlangsamung und Fehlerhaftigkeit sowie erheb lichen Lern- und Gedächtnisstörungen, rasche Ermüdbarkeit, Visusstörungen beziehungsweise Licht- und Lärmempfindlichkeit, Reizbarkeit und Nervosität, Schlafstörungen, Angstzustände und Depressionen sowie Wesensveränderung) mit jenem eines Schleudertraumas vergleichen lassen (Urteil des Bundesgerichts U 72/05 vom 1 1. Oktober 2005 E. 3.1). 1.</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Die Versicherte erhob am 8. Mai 2014 Beschwerde g egen den</w:t>
      </w:r>
    </w:p>
    <w:p>
      <w:r>
        <w:t>Einsprache ent scheid vom 2 1. März 2014 ( Urk. 2) und beantragte, dieser sowie die Verfü gung vom 1 1. Oktober 2013 seien aufzuheben , und es seien ihr weiterhin die gesetzli chen Leistungen aus dem Bundesgesetz über die Unfallversicherung (UVG) aus zurichten ( Urk. 1 S. 2).</w:t>
      </w:r>
    </w:p>
    <w:p>
      <w:r>
        <w:t>Mit Beschwerdeantwort vom 2. Juni 2014 ( Urk. 6) beantragte die SWICA die Abweisung der Beschwerde, was der Beschwerdeführerin am 3. Juli 2014 zur Kenntnis gebracht wurde ( Urk. 8).</w:t>
      </w:r>
    </w:p>
    <w:p>
      <w:r>
        <w:t>Das Gericht zieht in Erwägung: 1.</w:t>
      </w:r>
    </w:p>
    <w:p>
      <w:r>
        <w:rPr>
          <w:b/>
        </w:rPr>
        <w:t>E. 2.1</w:t>
      </w:r>
    </w:p>
    <w:p>
      <w:r>
        <w:t>Die Beschwerdegegnerin verneinte in ihrem Einspracheentscheid ( Urk. 2) eine Leistungspflicht ab 1. Juli 2013 mangels adäquaten Kausalzusammenhangs zwischen dem Unfallereignis vom 3 0. Dezember 2011 und den Beschwerden. Da heute keine bildgebend-objektivierbare n Befunde mehr bestünden, sei rechtspre chungsgemäss eine separate Prüfung der Adäquanz vorzunehmen. Der Zeitpunkt der Adäquanzprüfung sei gegeben, da von der Fortsetzung der ärztli chen Behandlung keine namhafte Besserung des Gesundheitszustandes in Bezug auf die Arbeitsfähigkeit mehr erwartet werden könne, zumal die Beschwerde führerin seit Mai 2012 zu 100 % arbeitsfähig sei (S. 4 Ziff. 3.2 -4) .</w:t>
      </w:r>
    </w:p>
    <w:p>
      <w:r>
        <w:rPr>
          <w:b/>
        </w:rPr>
        <w:t>E. 2.2</w:t>
      </w:r>
    </w:p>
    <w:p>
      <w:r>
        <w:t>Dagegen machte die Beschwerdeführerin in ihrer Besc hwerde ( Urk. 1) gelten d , sie habe</w:t>
      </w:r>
    </w:p>
    <w:p>
      <w:r>
        <w:t>rund ein Jahr nach dem Unfall an persistierenden chronischen Kopf schmerzen, Ohrenschmerzen, Doppelbildern sowie an neuropsychologischen Defiziten und Schlafstörungen gelitten . Dem Bericht des Z.___ vom 2 7. November 2012 sei zu entnehmen, dass sie die Diagnose kriterien für einen posttraumatischen Kopfschmerz nach mittelschwerer bis schwerer Kopfverletzung und begleitendem neurasthenisch-depressiven Syn drom erfülle . Die Unfallkausalität der persistierenden Kopfschmerzen werde be jaht ,</w:t>
      </w:r>
    </w:p>
    <w:p>
      <w:r>
        <w:t>und es lägen somatisch klar fassbare Verletzungen vor (S. 3 Ziff. 2-3 , S. 4 Ziff.</w:t>
      </w:r>
    </w:p>
    <w:p>
      <w:r>
        <w:rPr>
          <w:b/>
        </w:rPr>
        <w:t>E. 2.3</w:t>
      </w:r>
    </w:p>
    <w:p>
      <w:r>
        <w:t>Streitig und zu prüfen ist, ob die Beschwerdeführerin über den 1. Juli 2013 hin aus Anspruch auf Leistungen der Unfallversicherung hat. 3. 3.1</w:t>
      </w:r>
    </w:p>
    <w:p>
      <w:r>
        <w:t>Die Ärzte des Spital s</w:t>
      </w:r>
    </w:p>
    <w:p>
      <w:r>
        <w:t>A.___ stellten in ihrem Austrittsbericht vom 3 1. Dezember 2011 ( Urk. 7/6) folgende Diagnosen (S. 1 Mitte ): - Commotio cerebri mit/bei : - nicht dislozierte r frontale r</w:t>
      </w:r>
    </w:p>
    <w:p>
      <w:r>
        <w:t>Kalottenfraktur bis ins Orbitadach - Hämatom und Schürfwunde frontal rechts - Hüftkontusion rechts</w:t>
      </w:r>
    </w:p>
    <w:p>
      <w:r>
        <w:t>Die Ärzte führten aus, die Patientin sei per Ambulanz zugewiesen worden, nach dem sie in einen anfahrenden Lastwagen gelaufen sei und sich dabei den Kopf am Fahrzeug angeschlagen habe. Seither habe sie Kopfschmerzen, jedoch keine Übelkeit oder Erbrechen . Fremdanamnestisch sei die Glasgow Coma</w:t>
      </w:r>
    </w:p>
    <w:p>
      <w:r>
        <w:t>Scale (GCS) immer 15 gewesen , jedoch könne sich die Patientin nicht mehr voll an den Unfallhergang erinnern. Des Weiteren gebe sie Schmerzen in der HWS und der rechten Hüfte an. Ansonsten zeige sich eine gesunde Patientin . Zu den Befunden führten die Ärzte unter anderem aus, die Pupillenlichtreaktion beid seits sei promt und konsensuell . Die Augenmotorik sei allseits intakt und sym metrisch. Es bestehe ein Hämatom und eine Schürfwunde frontal rechts. Es bestehe kein Kalottenk ompressionsschmerz , jedoch eine Druck dolenz frontal rechts ,</w:t>
      </w:r>
    </w:p>
    <w:p>
      <w:r>
        <w:t>der restliche Gesichtsschädel weise keine Druckdolenz auf. Die Kieferöff nung sei frei , und es bestehe keine Druckdolenz über den Kieferköpfchen, keine Okklusionsstörung. Der Gehörgang sei beidseits intakt und unauffällig (S. 1 unten f.) . Auch die Trommelfelle seien beidseits intakt und unauffällig. Es bestehe eine Druckdolenz über der HWS und die Beweglichkeit sei schmerzbe dingt eingeschränkt. Es lägen keine neurologischen Ausfälle in den oberen Extr emitäten vor (S. 2 oben ).</w:t>
      </w:r>
    </w:p>
    <w:p>
      <w:r>
        <w:t>Zu der am 3 0. Dezember 2011 durchgeführten Computertomographie ( CT ) des Schädels führten die Ärzte aus, es zeige sich eine frontale Kalottenfraktur mit Ausläufer bis ins Orbitadach . Es bes tehe kein Hämatom in der Orbita und keine freie Luft in der Orbita oder intraparenchymatös . Das Hämatom sei frontal rechts. Unter dem Hämatom bestehe ein hypodenses Areal intracraniell , am ehesten einem Artefakt entsprechend und nicht einer Ischämie, da die Gegen seite sich ebenso zeige. Die CT des Schädels vom 3 1. Dezember 2011 habe keine intracerebralen Verletzungen gezeigt und bezüglich der Kalottenfraktur einen Status idem (S. 2 Mitte ).</w:t>
      </w:r>
    </w:p>
    <w:p>
      <w:r>
        <w:t>Die Hospitalisation sei problemlos verlaufen . Nach unauffälliger neurologischer Überwachung und blandem Verlaufs-CT habe die Patientin am 3 1. Dezember 2011 nach Hause entlassen werden können (S. 2 unten).</w:t>
      </w:r>
    </w:p>
    <w:p>
      <w:r>
        <w:t>Eine 100%ige Arbeits unfähigkeit bescheinigten die Ärzte vom 3 0. Dezember 2011 bis 3. Januar 2012 (vgl. Urk. 7/7), und verwiesen weiter auf den Hausarzt (v gl. Urk. 7/9 Ziff.</w:t>
      </w:r>
    </w:p>
    <w:p>
      <w:r>
        <w:rPr>
          <w:b/>
        </w:rPr>
        <w:t>E. 5</w:t>
      </w:r>
    </w:p>
    <w:p>
      <w:r>
        <w:t>Die Beurteilung des adäquaten Kausalzusammenhangs zwischen einem Unfall und der infolge eines Schleudertraumas der Halswirbelsäule auch nach Ablauf einer ge wissen Zeit nach dem Unfall weiterbestehenden gesundheitlichen Beeinträchtigun gen, die nicht auf organisch nachweisbare Funktionsausfälle zurückzuführen sind, hat nach der in BGE 117 V 359 begründeten Rechtspre 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 aa und 367 E. 6a).</w:t>
      </w:r>
    </w:p>
    <w:p>
      <w:r>
        <w:rPr>
          <w:b/>
        </w:rPr>
        <w:t>E. 6</w:t>
      </w:r>
    </w:p>
    <w:p>
      <w:r>
        <w:t>lit . c-d).</w:t>
      </w:r>
    </w:p>
    <w:p>
      <w:r>
        <w:rPr>
          <w:b/>
        </w:rPr>
        <w:t>E. 8</w:t>
      </w:r>
    </w:p>
    <w:p>
      <w:r>
        <w:t>Dr. D.___ und Dr. E.___ , Klinik für Neurologie, Z.___ , führten in ihrem Bericht vom 1 2. August 2013 ( Urk. 7/48) zur Frage, ob noch medizinisch objektivierbare Befunde bestünden , aus, in der detaillierten neurologischen Untersuchung von Hirnnerven (inklusive Vestibularisfunktion ), Motorik, Sensi bilität, Reflexen, Koordination sowie Stand und Gang habe sich kein patholo gischer Befund erheben lassen. Der neuropsychologische Bericht liege vor. In ihm habe Frau Dr. phil.</w:t>
      </w:r>
    </w:p>
    <w:p>
      <w:r>
        <w:t>C.___ ein sehr unausgeglichenes und diffuses Resul tatprofil mit unauffälligen, leichten, mittelsch w eren bis schweren kognitiven Funktionsstörungen sowie Auffälligkeiten in Emotionalität und Verhalten fest gestellt. Die Symptomvalidierung sei hierbei sehr auffällig gewesen. Die Ärzte führten aus, für den von Dr. phil. C.___ differenzialdiagnostisch nicht aus schliessbaren neurologischen Prozess zum Beispiel im Rahmen einer Epilepsie gebe es je doch ihrerseits keinen Hinweis. 4. 4. 1</w:t>
      </w:r>
    </w:p>
    <w:p>
      <w:r>
        <w:t>Zu prüfen ist die Unfallkausalität der von der Beschwerdeführerin geltend gemachten Beschwerden, so den Kopfschmerzen, Ohrenschmerzen, den Doppel bildern,</w:t>
      </w:r>
    </w:p>
    <w:p>
      <w:r>
        <w:t>der neuropsychologischen Defizite und der Schlafstörungen .</w:t>
      </w:r>
    </w:p>
    <w:p>
      <w:r>
        <w:t>I ndes bestritt sie</w:t>
      </w:r>
    </w:p>
    <w:p>
      <w:r>
        <w:t>die Anwendbarkeit der spezifischen Adäq uanzprüfung nach der HWS-Praxis</w:t>
      </w:r>
    </w:p>
    <w:p>
      <w:r>
        <w:t>(vorstehend E. 2.2). 4.2</w:t>
      </w:r>
    </w:p>
    <w:p>
      <w:r>
        <w:t>Aufgrund der Akten ist erstellt, dass die Beschwerdeführer in ein Schädelhirn trauma erlitten hat. Ebenso kann als erstellt betrachtet werden, dass sich keine strukturellen Läsionen des Gehirns haben objektivieren lassen (vgl. vorstehend E.</w:t>
      </w:r>
    </w:p>
    <w:p>
      <w:r>
        <w:t>3.1) .</w:t>
      </w:r>
    </w:p>
    <w:p>
      <w:r>
        <w:t>Auch in den Berichten von Dr. D.___ und Dr. E.___</w:t>
      </w:r>
    </w:p>
    <w:p>
      <w:r>
        <w:t>vom November 2012 respektive August 2013 sowie im Bericht der Neuropsychologin Dr. phil. C.___ vom No vember 2012 (vorstehend E. 3.6-8 )</w:t>
      </w:r>
    </w:p>
    <w:p>
      <w:r>
        <w:t>wurde festgehalten, dass keine organische Ursache für die Beschwerden mehr bestehe . Ausdrücklich ver neinte die Neuropsychologin Dr. phil. C.___ einen Kausalzusammenhang mit den geltend gemachten Beschwerden und dem Unfallereignis, indem sie aus führte, dass die kognitiven Befunde nicht genügend wahrscheinlich als authen tische kognitive Störungen eingestuft werden könnten und die vorgebrachten Beschwerden weder in ihrer Art noch im Ausmass im Rahmen von leichten Schädelhirntraumas oder bei anderen hirnorganischen Verletzungen angetroffen würden.</w:t>
      </w:r>
    </w:p>
    <w:p>
      <w:r>
        <w:t>Somit besteht die insoweit klassische Ausgangslage, dass beim Unfall eine bestimmte Verletzung (Schädelhirntrauma) stattgefunden hat und die im Ent scheidzeitpunkt noch geklagten Beschwerden nicht mit einer strukturellen Läsion erklärt werden können, so dass über das Bestehen eines rechtsgenügli chen Kausalzusammenhangs - entgegen der Ansicht der Beschwerdeführerin - praxisgemäss in Anwendung der Adäquanzprüfung, die ursprünglich zur Kau salitätsprüfung nach erlittener HWS-Distorsion entw ickelt wurde , zu entschei den ist ( vgl. vorstehend E. 1.4 -5 ).</w:t>
      </w:r>
    </w:p>
    <w:p>
      <w:r>
        <w:t>Nicht ausreichend für die Kausalitätsbeurteilung ist daher die A ussage von Dr. D.___ und Dr. E.___ , welche, obwohl sie keine pathologischen Befunde haben feststellen können, lediglich aufgrund des zeitlichen Zusam menhangs darauf schlossen, die diffusen Beschwerden stünden im Zusammen hang mit dem Unfall vom Dezember 2011 (vgl. vorstehend E. 3.7 -8 ) . 4. 3</w:t>
      </w:r>
    </w:p>
    <w:p>
      <w:r>
        <w:t>Vorab ist die Schwere des Unfallereig nisses zu bestimmen. Da das Ereignis weder als leicht noch als schwer im Sinne der Rechtsprechung einzustufen ist, ist es dem m ittleren Bereich zuzurechnen .</w:t>
      </w:r>
    </w:p>
    <w:p>
      <w:r>
        <w:t>Zu den schweren Ereignissen im mittleren Bereich hat die Rechtsprechung bei spielsweise einen Unfall gezählt, bei dem ein Personenwagen auf der Überhol spur der Autobahn bei einer Geschwindigkeit von rund 130 km/h plötzlich ins Schleudern geriet, die Normalspur und den Pannenstreifen überquerte, mit der Böschung kollidierte und sich überschlug; der Personenwagen wurde auf die Überholspur zurückgeschleudert und kam auf den Rädern stehend zum Still stand, wobei der Beifahrer beim Überschlagen aus dem Dachfenster auf die Böschung geschleudert wurde und die versicherte Person das Fahrzeug nicht mehr eigenständig verlassen konnte (Urteil 8C_799/2008 vom 1 1. Februar 2009 E. 3.2.2). Als schwerer Fall im mittleren Bereich wurde auch ein Zusammenprall mit einem aus der Gegenrichtung kommenden Fahrzeug in einem Tunnel mit drei beteiligten Autos, bei dem ein Toter und mehrere Verletzte zu beklagen waren, qualifiziert (RKUV 1999 Nr. U 335 S. 207), ferner einen Reifenplatzer auf der Autobahn bei ca. 95 km/h mit anschliessendem Überschlagen des Fahrzeugs auf das Dach (unveröffentlichte E. 3.3.2 des Urteils BGE 129 V 323 = RKUV 2003 Nr. U 481, S. 203).</w:t>
      </w:r>
    </w:p>
    <w:p>
      <w:r>
        <w:t>Stellt man all dies in Rechnung, so ist das vorliegende Unfallereignis auch nicht im Grenzbereich zu einem schweren Unfallereignis anzusiedeln, sondern im mittleren Bere ich im engeren Sinne.</w:t>
      </w:r>
    </w:p>
    <w:p>
      <w:r>
        <w:t>Demnach müssen drei der massgebenden Kriterien erfüllt sein, damit ein adäquater Kausal zu sam men hang zu bejahen ist (SVR 2010 UV Nr. 25 E. 4.5). 4. 4</w:t>
      </w:r>
    </w:p>
    <w:p>
      <w:r>
        <w:t>Weder besonders dramatische Begleitumstände noch eine besondere Eindrück lichkeit des Unfalls sind vorliegend ersichtlich. Zu urteilen ist hie r bei objektiv und nicht aufgrund des subjektiven Empfindens bzw. Angstgefühls des Versi cherten (Urteil 8C_249/2009 vom 3. August 2009 E. 8 .2 mit Hinweisen). Der Unfall vom 3 0. Dezember 2011 spielte sich weder unter besonders dramatischen Begleitumständen ab, noch war er besonders eindrücklich. Den polizeilichen Abklärungen ist diesbezüglich zu entnehmen, dass der Lastwagenchauffeur die Beschwerdeführerin bei Dunkelheit und Schneefall beim Abbiegen und einer Geschwindigkeit von etwa 20 bis 30 Stundenkilometern übersah und das Fahr zeug sie zu Fall gebracht und verletzt hatte (vgl. Urk. 7/12/3 S. 1, S. 4). Die Beschwerdeführerin selbst gab zu Protokoll, dass sie sich bei starkem Schneefall die Kapuze über den Kopf gezogen und den Lastwagen nicht gehört habe. Plötzlich habe sie zwei Lichter und eine weisse Front gesehen und nicht mehr reagieren können ( Urk. 7/12/2 S. 7). Unter diesen Umständen ist namentli ch kein unüblicher Schrecken der Beschwerdeführerin zu erkennen, und es waren keine relevanten Begleitumstände zu verzeichnen, welche die Bejahung des Kriteriums gestatten würden.</w:t>
      </w:r>
    </w:p>
    <w:p>
      <w:r>
        <w:t>Hingegen dürfte das Kriterium der Schwere oder besonderen Art der erlittenen Verletzungen erfüllt sein, hat der Unfall doch nicht nur ein Schädelhirntrauma zur Folge gehabt, sondern zusätzl ich eine Schädelfraktur und eine Hüftkontu sion , also insgesamt doch weitere Verletzungen von teils erheblicher Schwere.</w:t>
      </w:r>
    </w:p>
    <w:p>
      <w:r>
        <w:t>Anhaltspunkte für eine fortgesetzt spezifische, belastende ärztliche Behandlung bestehen nicht. Abklärungsmassnahmen und blosse ärztliche Kontrollen sind im Rahmen des Kriteriums der fortgesetzt spezifischen, belastenden ärztlichen Behandlung nicht zu berücksichtigen (Urteile 8C_698/2008 vom 2 7. Januar 2009 E. 4.4 und 8C_126/2008 vom 1 1. November 2008 E. 7.3).</w:t>
      </w:r>
    </w:p>
    <w:p>
      <w:r>
        <w:t>Das Kriterium der erheblichen Beschwerden kann, wenn auch nicht in ausge präg ter Form, als erfüllt betrachtet werden. Der Beschwerdefüh re rin klagte durchwegs über Nacken- und Kopfschmerzen und belastungsabhängigen Schwindel sowie zusätzlich ab August 2012 über Konzentrationsprobleme und weitere kognitive Einschränkungen . Indessen konnte sie dennoch ab Mitte Mai 2012 ihre Arbeitstätigkeit wieder vollständig aufnehmen und nahm gemäss Angaben anlässlich der neurologischen Untersuchung im November 2012 teil weise wochenweise keine Analgetika ein . Zudem führte sie zu diesem Zeitpunkt aus, die beschriebenen Doppelbilder seien inzwischen fast komplett rückläufig, wobei sich dem Bericht der Neuropsychologin Dr. phil. C.___ vom November 2012 (vorstehend E. 3.6) entnehmen lässt, dass eine bereits im März 2012 durchgeführte</w:t>
      </w:r>
    </w:p>
    <w:p>
      <w:r>
        <w:t>augenärztliche Abklärung</w:t>
      </w:r>
    </w:p>
    <w:p>
      <w:r>
        <w:t>keine Befunde ergab , welche die von der Beschwerdeführerin beklagten Beschwerden hätte er klären können. Auch suchte die Beschwerdeführerin betreffend die anlässlich der neuropsychologi schen und neurologischen Abklärung erwähnten , seit dem Unfall bestehenden ,</w:t>
      </w:r>
    </w:p>
    <w:p>
      <w:r>
        <w:t>stechenden Ohrenschm erzen (vorstehend E. 3.6 -7 ) bislang keinen Facharzt auf und in den Berichten des behandelnden Hausarztes Dr. B.___</w:t>
      </w:r>
    </w:p>
    <w:p>
      <w:r>
        <w:t>(vorstehend E.</w:t>
      </w:r>
    </w:p>
    <w:p>
      <w:r>
        <w:t>3.2-5) sind derartige Schmerzen auch nicht erwähnt, so dass das Ausmass der dadurch verursachten Beeinträchtigung relativiert werden muss. Im Übrigen ergab schon die Erstuntersuchung im Spital A.___ betreffend die Ohren und den Gehörgang unauffällige Befunde ( vgl. vorstehend E. 3.1).</w:t>
      </w:r>
    </w:p>
    <w:p>
      <w:r>
        <w:t>Zwei weitere Kriterien sodann - die Unfa llfolgen erheblich verschlimmer nde ärztliche Fehlbehandlung; schwieriger Heilungsverlauf und erhebliche Kompli kationen - si nd offensichtlich nicht erfüllt, genauso wenig wie das Kriterium einer erheblichen Arbeitsunfähigkeit . So war die Beschwerdeführerin bereits ab dem 2 5. Januar 2012 wieder teilweise und ab Mai 2012 wieder vollständig arbeitsfäh ig (vgl. vorstehend E. 3.3 und E. 3.4 ) . 4. 5</w:t>
      </w:r>
    </w:p>
    <w:p>
      <w:r>
        <w:t>Zusammenfassend ist somit von den massgebenden Kriterien lediglich eines erfüllt und ein weiteres in nicht wesentlich ausgeprägter Form.</w:t>
      </w:r>
    </w:p>
    <w:p>
      <w:r>
        <w:t>Damit sind jedenfalls nicht drei Kriterien erfüllt, so dass das Bestehen eines adä quaten Kausalzusammenhanges zu verneinen ist.</w:t>
      </w:r>
    </w:p>
    <w:p>
      <w:r>
        <w:t>Fehlt es am adäquaten Kau salzusammenhang, so ist kein rechtsgenüglic her Kausalzusammenhang erstellt , und es besteht keine weitergehende Leistungspflicht der Beschwerdegegnerin.</w:t>
      </w:r>
    </w:p>
    <w:p>
      <w:r>
        <w:t>Der angefochtene Einspracheentscheid erweist sich deshalb als zutreffend, womit die dagegen erhobene Beschwerde abzuweisen ist. Das Gericht erkennt: 1.</w:t>
      </w:r>
    </w:p>
    <w:p>
      <w:r>
        <w:t>Die Beschwerde wird abgewiesen. 2.</w:t>
      </w:r>
    </w:p>
    <w:p>
      <w:r>
        <w:t>Das Verfahren ist kostenlos. 3.</w:t>
      </w:r>
    </w:p>
    <w:p>
      <w:r>
        <w:t>Zustellung gegen Empfangsschein an: - Rechtsanwalt Dr. Walter Keller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