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UV.2014.00076 vom 6. August 2015</w:t>
      </w:r>
    </w:p>
    <w:p>
      <w:r>
        <w:t>ZH Sozialversicherungsgericht, 2015-08-06, DE</w:t>
      </w:r>
    </w:p>
    <w:p>
      <w:r>
        <w:rPr>
          <w:b/>
        </w:rPr>
        <w:t xml:space="preserve">Quelle: </w:t>
      </w:r>
      <w:r>
        <w:t>https://mcp.opencaselaw.ch/entscheid/zh_sozialversicherungsgericht_UV.2014.00076</w:t>
      </w:r>
    </w:p>
    <w:p>
      <w:r>
        <w:t>FR: ZH_SOZIALVERSICHERUNGSGERICHT UV.2014.00076 du 6 août 2015</w:t>
      </w:r>
    </w:p>
    <w:p>
      <w:r>
        <w:t>IT: ZH_SOZIALVERSICHERUNGSGERICHT UV.2014.00076 del 6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1986, arbeitete seit</w:t>
      </w:r>
    </w:p>
    <w:p>
      <w:r>
        <w:t>1. November 2012 in ein em Pensum von</w:t>
      </w:r>
    </w:p>
    <w:p>
      <w:r>
        <w:rPr>
          <w:b/>
        </w:rPr>
        <w:t>E. 3</w:t>
      </w:r>
    </w:p>
    <w:p>
      <w:r>
        <w:t>zu Nacken- und Kopfschmerzen kam , begab sich die Versicherte am selben Tag zu Dr. med. B.___ , C.___ , welche ein posttraumatisches akutes Zer vikalsyndrom diagnostizierte und ihr eine 100%ige Arbeitsunfähigkeit bis 23.</w:t>
      </w:r>
    </w:p>
    <w:p>
      <w:r>
        <w:t>Februar 2013 attestierte ( Urk. 13/8, Urk. 13/33).</w:t>
      </w:r>
    </w:p>
    <w:p>
      <w:r>
        <w:t>Die Visana erbrachte Heil behandlungs - und Taggeldleistungen. Es folgten Physiotherapie und Behand lungen beim Chiropraktor zur Mobilisation der oberen Halswirbelsäule (HWS)</w:t>
      </w:r>
    </w:p>
    <w:p>
      <w:r>
        <w:t>[ insbes. Urk. 13/11, Urk. 13/15 , Urk. 13/ 32- 33 , Urk. 13/47 ] . Dr. B.___ attes tierte der Versicherten bis 8. März 2013 eine 100%ige Arbeitsunfähigkeit (Urk.</w:t>
      </w:r>
    </w:p>
    <w:p>
      <w:r>
        <w:t>13/5, Urk. 13/21). Ab</w:t>
      </w:r>
    </w:p>
    <w:p>
      <w:r>
        <w:t>diesem Tag wurde X.___</w:t>
      </w:r>
    </w:p>
    <w:p>
      <w:r>
        <w:t>durch Dr.</w:t>
      </w:r>
    </w:p>
    <w:p>
      <w:r>
        <w:t>med.</w:t>
      </w:r>
    </w:p>
    <w:p>
      <w:r>
        <w:t>D.___ , Orthopädie und Sportmedizin , behandelt (Urk. 13/15) . Die Visana</w:t>
      </w:r>
    </w:p>
    <w:p>
      <w:r>
        <w:t>zog die Berichte der behandelnden Ärzte bei ( Urk. 13/32-35, Urk. 13/45-47) und legte das Dossier ihrem beratenden Arzt, Dr. med. E.___ , Facharzt für Chirurgie, zur Beurteilung vor ( Urk. 13/30 , Urk. 13/39 ).</w:t>
      </w:r>
    </w:p>
    <w:p>
      <w:r>
        <w:t>Mit Verfügung vom 5. Juli 2013 stellte die Visana die Heilbehandlungs- und Taggeldleistungen mit der Begründung, dass der natürliche Kausalzusam - men hang nicht mehr gegeben sei, rückwirkend per 3 0. Juni 2013 ein ( Urk. 13/48-50).</w:t>
      </w:r>
    </w:p>
    <w:p>
      <w:r>
        <w:t>X.___ wurde in der Folge am 1 0. Juli 2013 durch Dr. med. F.___ , G.___ , untersucht ( Urk. 13/63). Dieser veranlasste die MRI-Untersuchungen des Neurokraniums und der HWS im H.___ vo m 29.</w:t>
      </w:r>
    </w:p>
    <w:p>
      <w:r>
        <w:t>Juli 2013 ( Urk. 13/85).</w:t>
      </w:r>
    </w:p>
    <w:p>
      <w:r>
        <w:t>Die Ver sicherte erhob schliesslich am</w:t>
      </w:r>
    </w:p>
    <w:p>
      <w:r>
        <w:t>5. September 2013 Einspra che gegen die Verfügung vom 5.</w:t>
      </w:r>
    </w:p>
    <w:p>
      <w:r>
        <w:t>Juli 2013 (Urk.</w:t>
      </w:r>
    </w:p>
    <w:p>
      <w:r>
        <w:t>13/6</w:t>
      </w:r>
    </w:p>
    <w:p>
      <w:r>
        <w:rPr>
          <w:b/>
        </w:rPr>
        <w:t>E. 4</w:t>
      </w:r>
    </w:p>
    <w:p>
      <w:r>
        <w:t>liess die Versicherte der Visana</w:t>
      </w:r>
    </w:p>
    <w:p>
      <w:r>
        <w:t>mit teilen , dass sie sich bei</w:t>
      </w:r>
    </w:p>
    <w:p>
      <w:r>
        <w:t>Dr. med. I.___ , leitender Arzt Manuel le Medizin und interventionelle Rheumatologie Klinik J.___ , in Behand lung befinde (Urk.</w:t>
      </w:r>
    </w:p>
    <w:p>
      <w:r>
        <w:t>13/102). Mit Einspracheentscheid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