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UV.2013.00289 vom 20. März 2015</w:t>
      </w:r>
    </w:p>
    <w:p>
      <w:r>
        <w:t>ZH Sozialversicherungsgericht, 2015-03-20, DE</w:t>
      </w:r>
    </w:p>
    <w:p>
      <w:r>
        <w:rPr>
          <w:b/>
        </w:rPr>
        <w:t xml:space="preserve">Quelle: </w:t>
      </w:r>
      <w:r>
        <w:t>https://mcp.opencaselaw.ch/entscheid/zh_sozialversicherungsgericht_UV.2013.00289</w:t>
      </w:r>
    </w:p>
    <w:p>
      <w:r>
        <w:t>FR: ZH_SOZIALVERSICHERUNGSGERICHT UV.2013.00289 du 20 mars 2015</w:t>
      </w:r>
    </w:p>
    <w:p>
      <w:r>
        <w:t>IT: ZH_SOZIALVERSICHERUNGSGERICHT UV.2013.00289 del 20 marzo 2015</w:t>
      </w:r>
    </w:p>
    <w:p>
      <w:pPr>
        <w:pStyle w:val="Heading2"/>
      </w:pPr>
      <w:r>
        <w:t>Erwägungen</w:t>
      </w:r>
    </w:p>
    <w:p>
      <w:r>
        <w:rPr>
          <w:b/>
        </w:rPr>
        <w:t>E. 1</w:t>
      </w:r>
    </w:p>
    <w:p>
      <w:r>
        <w:t>Der 1969 geborene X.___ war seit dem 1. Oktober 2001 bei der Firma Y.___ als V er käufer tätig und bei der Vaudoise Allgemeine Ver sicherungs-Gesellschaft AG (nachfolgend: Vaudoise ) gegen die Folgen von Unfällen versichert , als er a m 16. Dezember 2011 in einem Treppenhaus mit dem Schuh den Treppenrand nicht richtig erwischt e und dabei das Bein abd reht e</w:t>
      </w:r>
    </w:p>
    <w:p>
      <w:r>
        <w:t>und anschliessend</w:t>
      </w:r>
    </w:p>
    <w:p>
      <w:r>
        <w:t>eine n</w:t>
      </w:r>
    </w:p>
    <w:p>
      <w:r>
        <w:t>einschiessenden Schmerz am rechten Knie ge lenk medialseits</w:t>
      </w:r>
    </w:p>
    <w:p>
      <w:r>
        <w:t>verspürte</w:t>
      </w:r>
    </w:p>
    <w:p>
      <w:r>
        <w:t>(Urk. 11/1 und Urk. 11/2 ). Am 27. März 2012 kon sultierte er erstmals einen Arzt. Das MRI vom 29. März 2012 ergab die Diagno sen eines Horizontalris ses im medialen Meniskus rechts und einen Knorpelscha den Grad II bis III des medialen</w:t>
      </w:r>
    </w:p>
    <w:p>
      <w:r>
        <w:t>Femurkondylus (Urk. 11/3 und Urk. 11/ 6) . Am 7. Mai 201</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 l mit andern Worten nicht wegge dacht werden kann, ohne dass auch die eingetretene gesundheitliche Störung entfiele (BGE 129 V 177 E. 3.1, 402 E. 4.3.1, 119 V 335 E. 1, 118 V 286 E. 1b, je mit Hinweisen). Ob zwischen einem schädigenden Ereig nis und einer gesund heitlichen Störung ein natürlicher Kausalzusammenhang besteht, ist ei 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w:t>
      </w:r>
    </w:p>
    <w:p>
      <w:r>
        <w:t>Diese Beweisregel greift allerdings erst Platz, wenn es sich als unmöglich erweist, im Rahmen des Untersuchungsgrundsatzes ( Art. 43 Abs. 1, Art. 61 lit . c des Bundesgesetz es über den Allgemeinen Teil des Sozialversicherungsrechts [ATSG]) aufgrund einer Beweiswürdigung einen Sachverhalt zu ermitteln, der zumindest die Wahrscheinlichkeit für sich hat, der Wirklichkeit z u entsprechen (BGE 117 V 261 E. 3b in fine , Urteil des Bundesgerichts 8C_126/2008 vom 11. November 2008 E. 2.3, je mit Hinweisen).</w:t>
      </w:r>
    </w:p>
    <w:p>
      <w:r>
        <w:rPr>
          <w:b/>
        </w:rPr>
        <w:t>E. 1.3</w:t>
      </w:r>
    </w:p>
    <w:p>
      <w:r>
        <w:t>und E.</w:t>
      </w:r>
    </w:p>
    <w:p>
      <w:r>
        <w:rPr>
          <w:b/>
        </w:rPr>
        <w:t>E. 1.4</w:t>
      </w:r>
    </w:p>
    <w:p>
      <w:r>
        <w:t>).</w:t>
      </w:r>
    </w:p>
    <w:p>
      <w:r>
        <w:t>Die Bericht e von Dr. Z.___ erfüllen</w:t>
      </w:r>
    </w:p>
    <w:p>
      <w:r>
        <w:t>sämtliche Anforderungen an eine beweiskräftige medizinische Entscheidgrund lage , weshalb darauf abgestellt werden kann . 4.2</w:t>
      </w:r>
    </w:p>
    <w:p>
      <w:r>
        <w:t>Dass sich der Beschwerdeführer beim Bagatellunfall vom 16. Dezember 2011 einen Meniskusriss zugezogen hätte, geht aus den Akten nicht hervor und ist schon deshalb unwahrscheinlich, zumal eine solche Läsion – wie Dr.</w:t>
      </w:r>
    </w:p>
    <w:p>
      <w:r>
        <w:t>A.___ festhält (Urk. 16/1) – schnell schmerzhaft wird und der Beschwerdeführer erst am 27. März, mithin drei Monate nach dem angegebenen Ereignis einen Arzt konsultierte. Die Unfallmeldung erfolgte sodann erst am 24. April 2012 (Urk. 11/1).</w:t>
      </w:r>
    </w:p>
    <w:p>
      <w:r>
        <w:t>Dr. Z.___ wies denn auch darauf hin, dass im MRI vom 29. März 2012 keine traumatischen Läsionen zu sehen gewesen seien, da insbesondere kein Ödem festgestellt worden sei . Der horizontale Meniskusriss sei eine residu elle Degeneration nach einer Teilmeniskektomie . Die festgestellte Ausdünnung des Knorpels medial ( femorotibial ) sowie die Ruptur des Restmeniskus entsprä chen der normalen Entwicklung nach einer Teilmeniskektomie vor 20 Jahren . Der Knorpelschaden befinde sich in der Belastungszone, was für einen Abnüt zungsprozess spreche</w:t>
      </w:r>
    </w:p>
    <w:p>
      <w:r>
        <w:t>(Urk. 10 und Urk. 11/14) . Dr. Z.___ s Ausführungen, wonach der Beschwerdeführer einen erheblichen Vorzustand vorweise und die im MRI vom 29. März 2012 und bei der Arthroskopie vom 7. Mai 2012 festge stellten Läsionen (bis III- gradiger Knorpelschaden und Einriss im medialen Restmeniskus) auf die vor 20 Jahren stattgefundene Teilmeniskektomie zurück zuführen seien, sind einleuchtend .</w:t>
      </w:r>
    </w:p>
    <w:p>
      <w:r>
        <w:t>Dies insbesondere auch deshalb, weil keine Anhaltspunkte dafür bestehen, dass es sich beim Unfallereignis vom 16. Dezember 2011 um mehr als einen blossen Misstritt gehandelt hätte. Von einer schweren Kontusion kann aufgrund der Akten lage jedenfalls nicht die Rede sein.</w:t>
      </w:r>
    </w:p>
    <w:p>
      <w:r>
        <w:t>Mit der Behauptung, Dr. B.___ habe eine eindeutige Meniskuslä sion festgestellt – was unbestritten ist – und diese sei mit überwiegender Wahrscheinlichkeit auf den versicherten Unfall zurückzuführen (Urk. 16/1 ) , vermag Dr. A.___ die Beurteilung von Dr. Z.___ nicht in Frage zu stellen.</w:t>
      </w:r>
    </w:p>
    <w:p>
      <w:r>
        <w:t>Auch mit der Feststellung , das rechte Kniegelenk präsentiere wenige degenerative Veränderungen (Urk. 11/23a) , kann er keinen Kausalzusammenhang zum Bagatellunfall herleiten.</w:t>
      </w:r>
    </w:p>
    <w:p>
      <w:r>
        <w:t>Medizinische Befunde, die eine traumatische Ursache für die Läsionen erhärten würden, führt Dr. A.___ nicht an. Ebenso wenig äussert er sich zu der vor 20 Jahren durchgeführten Teilmeniskektomie als Ursache des Beschwerdebildes.</w:t>
      </w:r>
    </w:p>
    <w:p>
      <w:r>
        <w:t>Seine Ausführungen erschöpfen sich im Wesent lichen darin, die Einschätzung von Dr. Z.___ pauschal zu bestreiten. Soweit er vorbringt , dem Beschwerdeführer sei es im Unfallzeitpunkt gut gegangen (Urk. 11/23a) , argumentiert er mit der Beweisfigur „ post hoc ergo propter hoc“, welche jedoch rechtsprechungsgemäss den Beweisanforderungen nicht genügt (vgl. BGE 119 V 335 E. 2b/ bb ). Insgesamt vermag Dr. A.___ die Beurteilung von Dr. Z.___ nicht in Zweifel zu ziehen. Somit ist ein Kausalzusammenhang zwischen dem Unfallereignis vom 16. Dezember 2011 und den Kniebeschwerden des Beschwerdeführers nicht mit überwiegender Wahrscheinlichkeit ausgewie sen.</w:t>
      </w:r>
    </w:p>
    <w:p>
      <w:r>
        <w:t>Der medizinische Sachverhalt ist hinreichend abgeklärt, weshalb es sich erübrigt,</w:t>
      </w:r>
    </w:p>
    <w:p>
      <w:r>
        <w:t>e rgänzende Abklärungen vorzunehmen . 4.3</w:t>
      </w:r>
    </w:p>
    <w:p>
      <w:r>
        <w:t>Im Übrigen ist festzuhalten, dass selbst unter der Annahme, der Vorzustand sei durch das Unfallereignis symptomatisch geworden, mithin der Unfall sei als beschwerdeauslösend zu betrachten, keine Unfallkausalität der ausgelösten Beschwerden ohne zeitliche Beschränkung bejaht werden könnte. Vielmehr genügt es für die Beendigung der Leistungspflicht des Unfallversicherers, dass der Status quo ante vel sine mit überwiegender Wahrscheinlichkeit eingetreten ist. Der Beweis des Wegfalls des Kausalzusammenhangs muss d abei nicht durch den Nachwei 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(Urteile des Bundesgerichts 8C_79/2011 vom 9. März 2011 E. 2.2, 8C_901/2009 vom 14. Juni 2010 E.</w:t>
      </w:r>
    </w:p>
    <w:p>
      <w:r>
        <w:rPr>
          <w:b/>
        </w:rPr>
        <w:t>E. 2</w:t>
      </w:r>
    </w:p>
    <w:p>
      <w:r>
        <w:t>Dagegen erhob der Versicherte mit Eingabe vom 5. Dezember 2013 Beschwerde und beantragte, der angefochtene Entscheid sei aufzuheben und die Beschwer degegnerin sei zu verpflichten, auch nach dem 15. März 2012 Leistungen zu erbringen (Urk. 1). Mit Beschwerdeantwort vom 22. Januar 2014 beantragte die Beschwerdegegnerin die Ab weisung der Beschwerde (Urk. 9) und reichte eine Stellungnahme ihres Vertrauensarztes Dr. Z.___</w:t>
      </w:r>
    </w:p>
    <w:p>
      <w:r>
        <w:t>ein (Urk. 10). Das Doppel der Beschwerdeantwort wurde dem Beschwerdeführer am 28. Januar 2014 zugestellt (Urk. 12). Mit Verfügung vom 11. Februar 2015 wurde dem Beschwerdeführer das Doppel der Stellungnahme von Dr. Z.___</w:t>
      </w:r>
    </w:p>
    <w:p>
      <w:r>
        <w:t>zugestellt und Frist zur Stellung nahme angesetzt (Urk. 13). Mit Eingabe vom 4. März 2015 reichte der Beschwerdeführer s eine Stellungnahme sowie eine Beurteilung von</w:t>
      </w:r>
    </w:p>
    <w:p>
      <w:r>
        <w:t>Dr. A.___ ein (Urk. 15 und Urk. 16/1), was der Beschwerdegegnerin am 6. März 2015 mit geteilt wurde (Urk. 17).</w:t>
      </w:r>
    </w:p>
    <w:p>
      <w:r>
        <w:rPr>
          <w:b/>
        </w:rPr>
        <w:t>E. 2.1</w:t>
      </w:r>
    </w:p>
    <w:p>
      <w:r>
        <w:t>Im angefochtenen Entscheid erwog die Beschwerdegegnerin, obwohl sich der Unfall im Anschluss an einen ärztlichen Termin ereignet habe, sei erst drei Monate später, am 27. März 2012, eine erste ärztliche Behandlung erfolgt. Das MRI vom 29. März 2012 habe keine traumatischen Läsionen, insbesondere kein Ödem, das auf eine Kontusion hingewiesen hätte, gezeigt. Bereits im Zeitpunkt des MRI vom 29. März 2012 hätten erhebliche degenerative Veränderungen bestanden, insbesondere ein Knorpelschaden Grad II bis III im medialen Femur kondylus , welche nicht auf das Ereignis vom 16. Dezember 2011 zurückzufüh ren seien. Gemäss Dr. Z.___ habe der Versicherte eine Varustendenz , welche die mediale Seite belaste. Zudem befinde sich der Knorpelschaden in der Belas tungszone , was für eine n Abnützungsprozess spreche. Somit sei nicht mit dem Beweisgrad der überwiegenden Wahrscheinlichkeit erstellt, dass die Behandlun gen ab Dezember 2012 au f das Ereignis vom 16. Dezember 2011 zurückzufüh ren seien (Urk. 2) .</w:t>
      </w:r>
    </w:p>
    <w:p>
      <w:r>
        <w:rPr>
          <w:b/>
        </w:rPr>
        <w:t>E. 2.2</w:t>
      </w:r>
    </w:p>
    <w:p>
      <w:r>
        <w:t>Der Beschwerdeführer machte demgegenüber im Wesentlichen geltend, der Ver trauensarzt der Beschwerdegegnerin ,</w:t>
      </w:r>
    </w:p>
    <w:p>
      <w:r>
        <w:t>Dr. Z.___ , habe nicht abgeklärt, ob er (der Beschwerdeführer) vor dem Unfall beschwerdefrei gewesen sei, Sport praktiziert, andere Unfälle erlitten und radiologische Untersuchungen vorgenommen habe. Die radiologischen Bilder seien nicht untersucht worden. Dr. Z.___ habe nur über die MRI-Bericht e verfügt. Die Begründung sei ungenügend und basiere teilweise auf falschen Feststellungen. Das MRI vom 29. M ärz 2012 zeige näm lich keine erheblichen Arthrosezeichen . D ie Beschwerdegegnerin hätte eine externe Begutachtung veranlassen sollen. Der Nachweis des Erreichens des Status quo sine sei nicht gegeben. Wenn der am 29. März 2012 objektiv festge stellte Meniskusriss rechts auf den Unfall vom 16. Dezember 2011 zurückzu führen sei, werde das Erreichen eines Status quo sine kaum mehr möglich sein (Urk. 1).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zwischen dem Unfallereignis vom 16. Dezember 2011 und den vom Beschwerdeführer geklagten Kniebeschwerden rechts ein Kausalzusammenhang besteht.</w:t>
      </w:r>
    </w:p>
    <w:p>
      <w:r>
        <w:rPr>
          <w:b/>
        </w:rPr>
        <w:t>E. 3.2</w:t>
      </w:r>
    </w:p>
    <w:p>
      <w:r>
        <w:t>und 8C_847/2008 vom 29. Januar 20 09 E. 2,</w:t>
      </w:r>
    </w:p>
    <w:p>
      <w:r>
        <w:t>je mit Hinweisen), was vorliegend gestützt auf die medizinische Aktenlage spätestens im Zeitpunkt der Leistungseinstellung</w:t>
      </w:r>
    </w:p>
    <w:p>
      <w:r>
        <w:t>der Fall war , zumal es sich bei den im MRI vom 29. März 2012 und bei der Arthroskopie vom 7. Mai 2012 festgestell ten Läsionen um einen normalen Verlauf nach einer Teilmeniskektomie vor 20 Jahren handelt. 4.4</w:t>
      </w:r>
    </w:p>
    <w:p>
      <w:r>
        <w:t>Nach dem Gesagten hat die Beschwerdegegnerin den Anspruch des Beschwerde führers auf weitere Leistungen zu Recht verneint. Die Beschwerde erweist sich so mit als unbegründet und ist abzu weisen. Das Gericht erkennt: 1.</w:t>
      </w:r>
    </w:p>
    <w:p>
      <w:r>
        <w:t>Die Beschwerde wird abgewiesen. 2.</w:t>
      </w:r>
    </w:p>
    <w:p>
      <w:r>
        <w:t>Das Verfahren ist kostenlos. 3.</w:t>
      </w:r>
    </w:p>
    <w:p>
      <w:r>
        <w:t>Zustellung gegen Empfangsschein an: - LOYCO SA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3.3</w:t>
      </w:r>
    </w:p>
    <w:p>
      <w:r>
        <w:t>Am 29. März 2012 wurde ein MRI des rechten Knies durchgeführt. Im radiologi schen Bericht der Klinik C.___ vom 29. März 2012 wurde festgehalten, es bestünden keine Arthrosezeichen . Der mediale Restmeniskus mit Ruptur von der Basis zur Unterfläche im dorsalen Drittel und das Hinterhorn seien ohne Dislo kation. Es bestehe nur eine leichte Knorpelverschmälerung femorotibial medial, keine Osteophyten und die übrigen Kompartimente seien normal (Urk. 11/3).</w:t>
      </w:r>
    </w:p>
    <w:p>
      <w:r>
        <w:rPr>
          <w:b/>
        </w:rPr>
        <w:t>E. 3.4</w:t>
      </w:r>
    </w:p>
    <w:p>
      <w:r>
        <w:t>Aufgrund des MRI vom 29. März 201 2 stellte Dr. B.___ die Diagnose eines H orizontalrisses im medialen Me n i skus rec hts sowie eines Knorpelschaden s Grad II bis III im medialen Femurkondylus und führte am 7. Mai 2012 eine arthroskopische</w:t>
      </w:r>
    </w:p>
    <w:p>
      <w:r>
        <w:t>Teilmeniskektomie</w:t>
      </w:r>
    </w:p>
    <w:p>
      <w:r>
        <w:t>medial rechts und ein Knorpeldéb ridement und – shaving durch (Urk. 11/6).</w:t>
      </w:r>
    </w:p>
    <w:p>
      <w:r>
        <w:rPr>
          <w:b/>
        </w:rPr>
        <w:t>E. 3.5</w:t>
      </w:r>
    </w:p>
    <w:p>
      <w:r>
        <w:t>Am 2 4. Januar 2013 erfolgte ein weiteres MRI des rechten Knies. Im radiologi schen Bericht der Klinik C.___ vom 25. Januar 2013 wurde ausgeführt, bei Status nach Teilmeniskektomie im Hinterhorn des medialen Meniskus zeige sich ein deutlich verkürzter Restmeniskus mit einem kleinen, schräg-horizontal ver laufenden Einriss und a ssoziiert eine deutl iche Signalintensitätserhöhung . Es best ünden eine deutliche Ausdünnung und oberflächliche Schäden des tibialen Knorpels medial . Sonst seien die Kniebinnen strukturen intakt (Urk. 11/13).</w:t>
      </w:r>
    </w:p>
    <w:p>
      <w:r>
        <w:rPr>
          <w:b/>
        </w:rPr>
        <w:t>E. 3.6</w:t>
      </w:r>
    </w:p>
    <w:p>
      <w:r>
        <w:t>Der Vertrauensarzt der Beschwerdegegnerin ,</w:t>
      </w:r>
    </w:p>
    <w:p>
      <w:r>
        <w:t>Dr. Z.___ , hielt in seiner Stellung nahme vom 11. April 2013 fest, der Beschwerdeführer weise einen erheblichen Vorzustand vor. Die im MRI vom 29. März 2012 und bei der Arthroskopie vom 7. Mai 20</w:t>
      </w:r>
    </w:p>
    <w:p>
      <w:r>
        <w:rPr>
          <w:b/>
        </w:rPr>
        <w:t>E. 3.7</w:t>
      </w:r>
    </w:p>
    <w:p>
      <w:r>
        <w:t>Dr. A.___ führte in seiner Stellungnahme vom 16.</w:t>
      </w:r>
    </w:p>
    <w:p>
      <w:r>
        <w:t>Oktober 2013 aus, der Beschwerdeführer habe zwar vor 20 Jahren eine Teilmeniskektomie erlitten, es sei ihm zum Zeitpunkt des Unfalls aber gut gegangen . Am 16. Dezember 2011 habe er sich das Knie verdreht und das MRI vom 29. März 2012 habe eine klare Restmeniskusläsion gezeigt, die auch im Rahmen der Kniearthroskopie vom 7. Mai 2012 bestätigt worden sei. Das rechte Kniegelenk präsentiere ausserdem wenige degenerative Veränderungen. Der natürliche Kausalzusammenhang zwischen dem Unfall vom 16. Dezember 2011 und der im März 2012 festge stellten Meniskusläsion sei somit gegeben. Es müsse ausserdem erwähnt werden, dass die Bilder des MRI vom 24. Januar 2013 eine beginnende Gonarthrose rechts zeigten, die im Jahr 2012 nicht präsent gewesen sei. Diese Veränderung sei auch mit überwiegender Wahrscheinlichkeit auf die Meniskektomie vom 7. Mai 201 2 zurückzuführen (Urk. 11/23a).</w:t>
      </w:r>
    </w:p>
    <w:p>
      <w:r>
        <w:rPr>
          <w:b/>
        </w:rPr>
        <w:t>E. 3.8</w:t>
      </w:r>
    </w:p>
    <w:p>
      <w:r>
        <w:t>Dr. Z.___ hielt in seiner Stellungnahme vom 21. Januar 2014 fest , e s sei eine Ausdünnung des Knorpels medial ( femorotibial ) festgestellt worden, was ein Arthrose-Zeichen sei. Diese Ausdünnung wie auch die Ruptur des Restmeniskus entsprächen der normalen Entwicklung nach einer Te i lmeniskektomie vor 20 Jahren . Der Operateur habe am 7. Mai 2012 vor allem auf den Knorpel interve niert (Resektion des Knorpels), nicht auf den Meniskus. Der Knorpelschaden (bis zu Grad III) befinde sich in der Belastungszone, was auf einen Kausalzusam menhang mit der Voroperation vor 20 Jahren hinweise. Der horizontale Menis kusriss sei eine residuelle Degeneration nach einer Teilmeniskektomie . Sowieso habe es sich um eine minimale Intervention gehandelt, was sicher korrekt sei, da ein Knorpelschaden festgestellt worden sei. Dies erkläre, dass die beiden MRI (vor und nach der Operation) dieselben Läsionen festgestellt hätten. Der kleine Einriss sei kein neuer Einriss, sondern ein residueller Einriss von der Operation vor 20 Jahren. Dass es dem Beschwerdeführer während 20 Jahren nach der Teilmeniskektomie gut gegang en sei, sei nicht erstaunlich und en t spreche der normalen Entwicklung nach einer solchen Operation. Allfällige Beschwerden träten in der Regel erst nach ca. 15 bis 20 Jahren auf . Wie er bereits am 11. April 2013 festgestellt habe, seien im MRI vom 29. März 2012 keine trau matischen Läsionen zu sehen gewesen, da insbesondere kein Ö dem festgestellt worden sei. Die Operation vom 7. Mai 2012 habe hauptsächlich den Knorpel schaden betroffen, nicht den Meniskusriss (Urk. 10 ) .</w:t>
      </w:r>
    </w:p>
    <w:p>
      <w:r>
        <w:rPr>
          <w:b/>
        </w:rPr>
        <w:t>E. 3.9</w:t>
      </w:r>
    </w:p>
    <w:p>
      <w:r>
        <w:t>Dr. A.___ führte in seiner Stellungnahme vom 4. März 2015 aus, a ufgrund des Operation sberichtes vom 7. Mai 2012 könne nicht davon ausgegangen werden, dass vor allem auf den Knorpel oder auf den Meniskus eingegriffen worden sei. Unbestreitbar sei aber die Tats ache, dass Dr. B.___ einen Me n i skusriss fest gestellt und eine Teilresektion (die nicht als minimal bezeichnet werden könne) des Meniskus hinter hornes vorgenommen habe. Es gebe kein konkretes Indiz, dass der Meniskusriss eine Folge des früheren Eingriffes sei. Diese Behauptung sei rein spekulativ. Da eine solche Läsion meistens schnell schmerzhaft werde , sei es unwahrscheinlich, dass der Beschwerdeführer 20 Jahre auf eine Interven tion gewartet habe. Der Operateur habe eine eindeutige Meniskusläsion festge stellt und diese sei mit überwiegender Wahrscheinlichkeit auf den versicherten Unfall zurückzuführen (Urk. 16/1). 4. 4.1</w:t>
      </w:r>
    </w:p>
    <w:p>
      <w:r>
        <w:t>Die Beschwerdegegnerin stützte sich bei der Leistungseinstellung im Wesentli chen auf die versicherungsinterne Stellungnahme von Dr. Z.___ vom 11. April 2013 (Urk. 11/14).</w:t>
      </w:r>
    </w:p>
    <w:p>
      <w:r>
        <w:t>Ein medizinischer Aktenbericht als Entscheidgrundlage ist zulässig, wenn die Akten ein vollständiges Bild über Anamnese, Verlauf und gegenwärtigen Status ergeben und diese Daten unbestritten sind; der Untersu chungsbefund muss lückenlos vorliegen, damit der Experte imstand e ist, sich aufgrund der vorhan denen Unterlagen ein vollständiges Bild zu v erschaffen (Urteil des Bundesge richts 8C_833/2009 vom 26. Januar 2010 E. 5.1 mit Hin weisen) , was vorliegend der Fall ist . Dass sich Dr. Z.___ – wie der Beschwerde führer geltend macht (Urk. 1 S. 6) – auf die von den radiologischen Fachärzten der Klinik C.___ erhobenen MRI-Befunde stützte und ihm die MRI-Bilder nicht zur Verfügung standen, ändert daran nichts, zumal er sich aufgrund der vorhandenen Unterlagen problemlos ein vollständiges Bild verschaffen konnte. Den Berichten und Gutachten versicherungsinter ner Ärzte kann Beweiswert bei ge messen werden, sofern sie als schlüssig erscheinen, nachvollziehbar begrün det sowie in sich widerspruchsfrei sind und keine Indizien gegen ihre Zuverläs sig keit bestehen ( vgl. oben E.</w:t>
      </w:r>
    </w:p>
    <w:p>
      <w:r>
        <w:rPr>
          <w:b/>
        </w:rPr>
        <w:t>E. 7</w:t>
      </w:r>
    </w:p>
    <w:p>
      <w:r>
        <w:t>E. 1c; vgl. auch 123 V 331 E. 1c). 2.</w:t>
      </w:r>
    </w:p>
    <w:p>
      <w:r>
        <w:rPr>
          <w:b/>
        </w:rPr>
        <w:t>E. 12</w:t>
      </w:r>
    </w:p>
    <w:p>
      <w:r>
        <w:t>festgest ellten Läsionen (bis III- gradiger Knorpelschaden und Einriss im medialen Restmeniskus) seien auf die vor 20 Jahren stattgefundene Teil meniskektomie zurückzuführen . Das Ereignis vom 16. Dezember 2011 sei keine schwere Kontusion gewesen ( kei n sofortiger Arztbesuch, kein Ö dem im MRI vom 29. März 2012 ). Der Knorpelschaden befinde sich in der Belastungszone, was für einen Abnützungsprozess spreche. Ausserdem habe der Beschwerde führer eine leichte Varustendenz , was die mediale Seite zusätzlich belaste. Der Kausalzusammenhang zwischen dem Bagatellunfall vom 16. Dezember 2011 und den Beschwerden, die ab dem 27. März 2012 behandelt worden seien, sei somit zu verneinen. Zwischen den gestützt auf das MRI vom 24. Januar 2013 erhobenen Befunden und dem Ereignis vom 16. Dezember 2011 bestehe ganz sicher kein Kausalzusammenhang (Urk. 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