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UV.2013.00287 vom 28. Mai 2015</w:t>
      </w:r>
    </w:p>
    <w:p>
      <w:r>
        <w:t>ZH Sozialversicherungsgericht, 2015-05-28, DE</w:t>
      </w:r>
    </w:p>
    <w:p>
      <w:r>
        <w:rPr>
          <w:b/>
        </w:rPr>
        <w:t xml:space="preserve">Quelle: </w:t>
      </w:r>
      <w:r>
        <w:t>https://mcp.opencaselaw.ch/entscheid/zh_sozialversicherungsgericht_UV.2013.00287</w:t>
      </w:r>
    </w:p>
    <w:p>
      <w:r>
        <w:t>FR: ZH_SOZIALVERSICHERUNGSGERICHT UV.2013.00287 du 28 mai 2015</w:t>
      </w:r>
    </w:p>
    <w:p>
      <w:r>
        <w:t>IT: ZH_SOZIALVERSICHERUNGSGERICHT UV.2013.00287 del 28 maggio 2015</w:t>
      </w:r>
    </w:p>
    <w:p>
      <w:pPr>
        <w:pStyle w:val="Heading2"/>
      </w:pPr>
      <w:r>
        <w:t>Erwägungen</w:t>
      </w:r>
    </w:p>
    <w:p>
      <w:r>
        <w:rPr>
          <w:b/>
        </w:rPr>
        <w:t>E. 1</w:t>
      </w:r>
    </w:p>
    <w:p>
      <w:r>
        <w:t>Die 1951 geborene X.___ war seit dem 1. August 2004 als Taxi chauffeuse bei der Firma Y.___</w:t>
      </w:r>
    </w:p>
    <w:p>
      <w:r>
        <w:t>beschäftigt und damit bei der Schwei ze rischen Unfallversicherungsanstalt (SUVA) im Rahmen des Bundesgesetzes über</w:t>
      </w:r>
    </w:p>
    <w:p>
      <w:r>
        <w:t>die Unfallversicherung (UVG) obligatorisch versichert ,</w:t>
      </w:r>
    </w:p>
    <w:p>
      <w:r>
        <w:t>als sie am 10. Januar 2013 eine n in den Ferien in Jamaik a erlittenen Unfall melden liess ( Urk. 9/1) . Sie be richtete, sie sei am 7. Januar 2013 -</w:t>
      </w:r>
    </w:p>
    <w:p>
      <w:r>
        <w:t>als sie einen Kehrrichtssack habe entsor gen wollen -</w:t>
      </w:r>
    </w:p>
    <w:p>
      <w:r>
        <w:t>auf einer Treppe gestü r zt und mit dem Rücken auf eine Treppenkante</w:t>
      </w:r>
    </w:p>
    <w:p>
      <w:r>
        <w:t>gefallen ( Urk. 9/17 und Urk. 9/47) . Zunächst war sie bei Dr. Z.___ im</w:t>
      </w:r>
    </w:p>
    <w:p>
      <w:r>
        <w:t>Spital A.___ in B.___ , Jamaika, in Behandlung, der ihr infolge einer „ severe</w:t>
      </w:r>
    </w:p>
    <w:p>
      <w:r>
        <w:t>lower back injury “ eine Flug- und Arbeitsunfähigkeit attestierte ( Urk. 9/5 S. 2 , Urk. 9/9 S. 2 und Urk. 9/11 ) . Am 1 4. März kehrte sie i n die Schweiz zurück , worauf sie sich am 1 8. März 2013 in der Klinik C.___ in Behandlung be gab ( Urk. 9/12 ). Assistenzarzt</w:t>
      </w:r>
    </w:p>
    <w:p>
      <w:r>
        <w:t>Dr. med. D.___</w:t>
      </w:r>
    </w:p>
    <w:p>
      <w:r>
        <w:t>bescheinigte ihr eine 100%ige Ar beitsunfähigkeit vom 1 8. März bis 2. Mai 2013 ( Urk. 9/16) und diagnostizierte im Bericht vom</w:t>
      </w:r>
    </w:p>
    <w:p>
      <w:r>
        <w:rPr>
          <w:b/>
        </w:rPr>
        <w:t>E. 1.1</w:t>
      </w:r>
    </w:p>
    <w:p>
      <w:r>
        <w:t>Nach Art. 10 Abs. 1 des Bundesgesetzes über die Un fallversicherung (UVG) hat die versicherte Person Anspruch auf die zweckmässige Behandlung ihrer Unfall folgen. Ist sie infolge des Unfalles voll oder teilweise arbeitsunfähig, so steht ihr gemäss Art. 16 Abs. 1 UVG ein Taggeld zu. Wird sie infolge des Unfalles zu mindestens 10 % (Art. 8 des Bundesgesetzes über den Allgemeinen Teil des Sozialversicherungsrechts; ATSG ) invalid, so hat sie Anspruch auf eine Invalidenrente (Art. 18 Abs. 1 UVG ). Der Rentenanspruch entsteht, wenn von der Fort setz ung der ärztlichen Behandlung keine namhafte Besserung des Gesundheits zustandes erwartet werden kann und allfällige Eingliederungsmassnahmen der Invalidenversicherung abgeschlossen sind. Mit dem Rentenbeginn fallen die Heil behandlung und die Taggeldleistun gen dahin (Art. 19 Abs. 1 UVG). 1.</w:t>
      </w:r>
    </w:p>
    <w:p>
      <w:r>
        <w:rPr>
          <w:b/>
        </w:rPr>
        <w:t>E. 2</w:t>
      </w:r>
    </w:p>
    <w:p>
      <w:r>
        <w:t>Die Leistungspflicht eines Unfallversicherers gemäss UVG setzt zunächst voraus, dass zwischen dem Unfallereignis und dem eingetretenen Schaden (Krankheit, Invalidität, Tod) ein natürlicher Kausalzusammenhang besteht. Ursachen im Sinne des natürlichen Kausalzu sammenhangs sind alle Umstände, ohne deren Vor han densein der eingetretene Erfolg nicht als eingetreten oder nicht als in der gleichen Weise beziehungs weise nicht zur gleichen Zeit eingetreten gedacht werden kann. Entsprechend dieser Umschreibung ist für die Bejahung des natür lichen Kausalzu sammenhangs nicht erforderlich, dass ein Unfall die alleinige oder unmittelbare Ursache gesundheitlicher Störungen ist; es genügt, dass das schädigende Ereignis zu sammen mit anderen Bedingungen die körperliche oder geistige Integrität der versicherten Person beeinträchtigt hat, der Unfal 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 wal tung beziehungsweise im Beschwerdefall das Gericht im Ra hmen der ihm oblie genden Beweiswürdigung nach dem im Sozialver sicherungsrecht üblichen Beweis grad der überwiegenden Wahrscheinlichkeit zu b efinden hat. Die blosse Möglich keit eines Zusammenhangs genügt für die Begründung eines Leistungs anspruches nicht (BGE 129 V 177 E. 3.1, 119 V 335 E. 1, 118 V 286 E. 1b, je mit Hinweisen). 1.</w:t>
      </w:r>
    </w:p>
    <w:p>
      <w:r>
        <w:rPr>
          <w:b/>
        </w:rPr>
        <w:t>E. 2.1</w:t>
      </w:r>
    </w:p>
    <w:p>
      <w:r>
        <w:t>Die Beschwerdegegnerin erwog in ihrem Einsprach eentscheid vom 4. November 2013 , aufgrund der ärztlichen Beurteilung von Dr. I.___ vom 17.</w:t>
      </w:r>
    </w:p>
    <w:p>
      <w:r>
        <w:t>September 2013 sei anzunehmen, dass sechs Monate nach dem Unfall vom 7. Januar 2013 der status quo sine vel ante erreicht gewesen sei. Der Fallabschluss per 31.</w:t>
      </w:r>
    </w:p>
    <w:p>
      <w:r>
        <w:t>August 2013 sei dementsprechend nicht zu beanstanden ( Urk. 2 E. 2 S. 7 ).</w:t>
      </w:r>
    </w:p>
    <w:p>
      <w:r>
        <w:t>In der Beschwerdeantwort</w:t>
      </w:r>
    </w:p>
    <w:p>
      <w:r>
        <w:t>vom 3 1. März 2014 wies die Beschwerdegegnerin auf die Rechtsprechung zur Beweiswertigkeit von Berichten der Versicherungsärzte hin ( Urk.</w:t>
      </w:r>
    </w:p>
    <w:p>
      <w:r>
        <w:rPr>
          <w:b/>
        </w:rPr>
        <w:t>E. 2.2</w:t>
      </w:r>
    </w:p>
    <w:p>
      <w:r>
        <w:t>Die Beschwerdeführerin hielt in ihrer Beschwerde vom 4. Dezember 2013 da ge gen , vor dem Sturz habe sie in den vergangenen neun Jahren nie einen Arbeits ausfall wegen des Rückens gehabt . Sie sei stets be schwerdefrei gewesen ( Urk. 1 und Urk. 3/2) . Ferner legte sie dar, dass die Ent scheidung der SUVA auf den Aussagen des S uva-eigenen Vertrauensarztes be ruhe und also einseitig und folg lich nicht neutral sei . Es sei en deshalb auch di e Beurteilung en aller behan delnden Ärzte der Klinik C.___ sowie der Klinik L.___ einzuholen oder eine unabhängige medizinische Fachstelle mit der Er stellung eines Gutachtens zu beauftragen ( Urk. 1). Der Beschwerde legte sie ein aktuelles Arbeitsun fähig keitszeugnis von Dr. med. J.___ , FMH für Chirurgie, speziell Unfallchirurgie, Zentrum für Unfallchirurgie, sowie die Anmeldung für eine n Operation stermin am 1 8. Dezember 2013 in der Klinik L.___</w:t>
      </w:r>
    </w:p>
    <w:p>
      <w:r>
        <w:t>und eine Aufstellung über die Be handlungstermine (namentlich Physio- und Wasserthe rapie ) in der Klinik C.___ vom 2. Mai 2013 bis 2 8. Januar 2014 bei ( Urk. 3/4- 6 ). 3.</w:t>
      </w:r>
    </w:p>
    <w:p>
      <w:r>
        <w:rPr>
          <w:b/>
        </w:rPr>
        <w:t>E. 3</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Gesundheits 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 U 142 S.</w:t>
      </w:r>
    </w:p>
    <w:p>
      <w:r>
        <w:t>75 E.</w:t>
      </w:r>
    </w:p>
    <w:p>
      <w:r>
        <w:t>4b mit Hin weisen; nicht publiziertes Urteil des Bundesgerichts U 172/94 vom 2 6. April 1995). Das Dahin fallen jeder kausalen Bedeutung von unfallbedingten Ursachen eines Gesund heitsschadens muss mit dem im Sozialversicherungsrecht üblichen Beweisgrad der überwiegenden Wahrscheinlichkeit nachgewiesen sein (RKUV 2000 Nr. U 363 S. 45; BGE 119 V 7 E. 3c/ aa ). Die blosse Möglichkeit nunmehr gänzlich feh 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 U 206 S. 328 f. E.</w:t>
      </w:r>
    </w:p>
    <w:p>
      <w:r>
        <w:t>3b, 1992 Nr. U 142 S. 76). Diese Beweisgrundsätze gelten sowohl im Grundfall als auch bei Rück fällen und Spätfolgen und sind für sämtliche Leistungsarten massge bend ( Urteil des Bundesgerichts 8C_637/2013 vom 1 1. März 2014 E.</w:t>
      </w:r>
    </w:p>
    <w:p>
      <w:r>
        <w:t>2.3.1 mit Hinweisen). 1.</w:t>
      </w:r>
    </w:p>
    <w:p>
      <w:r>
        <w:rPr>
          <w:b/>
        </w:rPr>
        <w:t>E. 3.1</w:t>
      </w:r>
    </w:p>
    <w:p>
      <w:r>
        <w:t>Am 7. Januar 2013 teilte Dr. Z.___ vom Spital A.___ in B.___ , Jamaika , mit kurzem Attest mit , dass die Beschwerdeführerin infolge einer „ severe</w:t>
      </w:r>
    </w:p>
    <w:p>
      <w:r>
        <w:t>lower back injury “ für 21 Tage nicht in der Lage sei zu fliegen ( Urk. 9/5 S. 2 ). Am 2 8. Januar 2013 bescheinigte er die Flugunfähigkeit für weitere 21 Tage ( Urk. 9/9 S.</w:t>
      </w:r>
    </w:p>
    <w:p>
      <w:r>
        <w:t>2 ). Am 6 . März 2013 attestiert e</w:t>
      </w:r>
    </w:p>
    <w:p>
      <w:r>
        <w:t>Dr. Z.___ der Beschwerde füh rer in in folge der Rückenverletzung für 21 Tage eine Arbeitsunfähigkeit ( Urk. 9/11).</w:t>
      </w:r>
    </w:p>
    <w:p>
      <w:r>
        <w:rPr>
          <w:b/>
        </w:rPr>
        <w:t>E. 3.2</w:t>
      </w:r>
    </w:p>
    <w:p>
      <w:r>
        <w:t>mit Hinweisen auf die medizinische Lite ra tur) .</w:t>
      </w:r>
    </w:p>
    <w:p>
      <w:r>
        <w:rPr>
          <w:b/>
        </w:rPr>
        <w:t>E. 3.3</w:t>
      </w:r>
    </w:p>
    <w:p>
      <w:r>
        <w:t>Im Bericht zum MRI der Lendenwirbelsäule vom 2. Mai 2013 ( Urk. 9/34) hielt Dr. med. E.___ , FMH Radiologie, vom MR Institut der Klinik C.___ folgenden Befund fest: „Keine intraspinale Raumforderung. Betonte Lordosierung der unteren Wirbel säule. Die Bandscheibe L4-L5 ist ausgetrocknet, degeneriert. Sie zeigt eine breitbasige , dorsale Protrusion . Im Querschnittbild sieht man eine mittelgradige Spinalkanalstenose auf dieser Höhe. Der Wirbelkörper L4 ist um 2 bis 3 mm nach ventral verschoben. Deutliche Spondylarthrosen L4-L5 beidseits. Lumbosakrale Übergangsanomalie mit partieller Sakralisation von L5.“ In seiner Beurteilung gab Dr. E.___ eine leichtgradige degenerative Spondylolist h esis sowie eine mittel schwere Spinalkanalstenose und eine dorsale Bandscheiben protrusion L5 an. Er wies zudem auf eine lumbosakrale Übergangsanomalie hin. 3. 4</w:t>
      </w:r>
    </w:p>
    <w:p>
      <w:r>
        <w:t>Am 2. Mai attestierte Dr. D.___ der Beschwerdeführerin vom 2. Mai bis 2. Juni 2013 weiterhin eine 100%ige Arbeitsunfähigkeit. Ab dem 3. Juni 2013 reduzierte er die Arbeitsunfähigkeit auf 50 % ( Urk. 9/22 /2 ). Zudem verordnete er unter Hinweis auf eine Segmentdegeneration L4/5 mit Spinalkanalstenose so wie unter dem Eintrittsgrund „Unfall“ Physiotherapie ( Urk. 9/23).</w:t>
      </w:r>
    </w:p>
    <w:p>
      <w:r>
        <w:rPr>
          <w:b/>
        </w:rPr>
        <w:t>E. 3.5</w:t>
      </w:r>
    </w:p>
    <w:p>
      <w:r>
        <w:t>), dies allerdings in seiner Beurteilung als leichtgradige de ge nerative Spondylolisthesis</w:t>
      </w:r>
    </w:p>
    <w:p>
      <w:r>
        <w:t>( bewegungsunabhängig fixierte Vers chiebung oder Verkippung eines – meist lumbalen – Wirbelkörpers nach ventral, selten auch late ral, siehe Pschyrembel, Klinisches Wörterbuch, Berlin 2014, 26 6. Auflage, S.</w:t>
      </w:r>
    </w:p>
    <w:p>
      <w:r>
        <w:t>473 ) würdigte , so dass klar wird, dass auch dieser Zustand degenerativ be dingt war . In diesem Zusammenhang kann deshalb offen g elassen werden, ob die</w:t>
      </w:r>
    </w:p>
    <w:p>
      <w:r>
        <w:t>Spondylolisthese bereits auf den Röntgenbildern vom 1 5. November 1993 sicht bar war, was Dr. I.___ abweichend vom damals berichtenden Radiologen ohne weitere Begründung bejahte (vgl. E.</w:t>
      </w:r>
    </w:p>
    <w:p>
      <w:r>
        <w:rPr>
          <w:b/>
        </w:rPr>
        <w:t>E. 3.6</w:t>
      </w:r>
    </w:p>
    <w:p>
      <w:r>
        <w:t>Am 2 0. Juni 2013 berichtete Dr. D.___ ( Urk. 9/51) dem Hausarzt Dr. F.___</w:t>
      </w:r>
    </w:p>
    <w:p>
      <w:r>
        <w:t>von denselben Diagnosen wie im Vorbericht vom 2 1. März 2013 (vgl. E.</w:t>
      </w:r>
    </w:p>
    <w:p>
      <w:r>
        <w:rPr>
          <w:b/>
        </w:rPr>
        <w:t>E. 3.7</w:t>
      </w:r>
    </w:p>
    <w:p>
      <w:r>
        <w:t>und E.</w:t>
      </w:r>
    </w:p>
    <w:p>
      <w:r>
        <w:rPr>
          <w:b/>
        </w:rPr>
        <w:t>E. 3.8</w:t>
      </w:r>
    </w:p>
    <w:p>
      <w:r>
        <w:t>Dr. med. H.___ von der Klinik C.___ attestierte der Beschwerdeführerin ab dem 6. August 2013 eine 50%ige Arbeits ( un ) fähigkeit bis 2 0. August 2013 ( Urk. 9/60 /2 ). Am 5. August 2013 berichtete er ( Urk. 9/63), die Beschwerden hät ten sich im Verlauf seit der letzten Kontrolle vom 1 8. Juli 2013 im Wesentli chen nicht verändert. Es bestünden im Moment keine sensomotorischen Defizite und keine Cauda -Symptomatik. Die bis dato durchgeführte Physiotherapie habe die Beschwerden etwas bessern können. Als Schmerzmedikation werde Tramal</w:t>
      </w:r>
    </w:p>
    <w:p>
      <w:r>
        <w:t>3</w:t>
      </w:r>
    </w:p>
    <w:p>
      <w:r>
        <w:t>x</w:t>
      </w:r>
    </w:p>
    <w:p>
      <w:r>
        <w:t>20 Tropfen eingenommen. Im Weiteren sei bei der letzten Kontrolle die Durch führung einer Infiltration des Sakralblocks empfohlen worden. Die Be schwer deführerin sei mit dieser Empfehlung einverstanden gewesen, habe im Ver lauf die Infiltration jedoch abgesagt. Aktuell wünsche sie keinen Sakral block , sondern eine epidurale Infiltration oberhalb der Stenose.</w:t>
      </w:r>
    </w:p>
    <w:p>
      <w:r>
        <w:t>Den Termin für die epidurale Infiltration sagte die Beschwerdeführerin gemäss Telefonnotiz vom 2 6. August 2013 wi e der ab . Laut Auskunft des Sekretariats waren auch keine weiteren Konsultationen in der Klinik C.___ geplant. D ie Beschwerdefüh rerin habe angegeben, sie werde möglicherweise einen anderen Arzt aufsuchen ( Urk. 9/64).</w:t>
      </w:r>
    </w:p>
    <w:p>
      <w:r>
        <w:rPr>
          <w:b/>
        </w:rPr>
        <w:t>E. 3.9</w:t>
      </w:r>
    </w:p>
    <w:p>
      <w:r>
        <w:t>Am 2 6. August 2013 legte die SUVA den Fall ihrem Kreisarzt Dr. I.___ vor. Dr. I.___ beantwortete die gestellten Frage n so, dass von einer vorübergeh en den Verschlimmerung eines (stummen) Vorzustandes auszugehen sei , wobei heute mit überwiegender Wahrscheinlichkeit keine Unfallfolgen mehr nachweis bar seien ( status</w:t>
      </w:r>
    </w:p>
    <w:p>
      <w:r>
        <w:t>quo sine erreicht). Er fügte hinzu, es sei keine trau matisch be dingte Läsion dokumentiert und es bestünden keine sensomotori schen Ausfälle. Die SUVA sei für ein halbes Jahr ab Unfallereignis zuständig ( Urk. 9/65) . 3.</w:t>
      </w:r>
    </w:p>
    <w:p>
      <w:r>
        <w:rPr>
          <w:b/>
        </w:rPr>
        <w:t>E. 3.11</w:t>
      </w:r>
    </w:p>
    <w:p>
      <w:r>
        <w:t>) . 4. 4</w:t>
      </w:r>
    </w:p>
    <w:p>
      <w:r>
        <w:t>Wird durch den Unfall ein krankhafter Vorzustand verschlimmert oder über haupt erst manifest, fällt der natürliche Kausalzusammenhang dahin, wenn und sobald der Gesundheitsschaden nur noch und ausschliesslich auf unfallfremden Ursachen beruht (vgl. E. 1. 3 ) . E ine traumatische Verschlimmerung eines klinisch stummen degenerativen Vorzustande s an der Wirbelsäule ist in der</w:t>
      </w:r>
    </w:p>
    <w:p>
      <w:r>
        <w:t>Regel nach sechs bis neun Monaten, spätestens aber nach einem Jahr als abgeschlossen zu betrachten (Urteil des Bundesgerichts 8C_326/2013 vom 4. Juni 2014 E. 2.3 mit weiteren Hinweisen) .</w:t>
      </w:r>
    </w:p>
    <w:p>
      <w:r>
        <w:rPr>
          <w:b/>
        </w:rPr>
        <w:t>E. 3.12</w:t>
      </w:r>
    </w:p>
    <w:p>
      <w:r>
        <w:t>Kreisarzt Dr. I.___</w:t>
      </w:r>
    </w:p>
    <w:p>
      <w:r>
        <w:t>erstattete am 1 7. September 2013 eine ärztliche Beurteilung ( Urk. 9/76). Nach Zusammenfassung der medizini schen Unterlagen gab er an, aufgrund der zur Verfügung stehenden Akten und Röntgenbilder aus dem Jahr 1993 sei die prätraumatische Anamnese bezüglich der Rückenproblematik nicht bland . Am 7. Januar 2013 sei die Beschwerdefüh rerin in den Ferien in J amaik a auf einer Treppe ausgerutscht und mit dem Rü cken auf eine Treppenstufe ge fallen. Eine traumatisch bedingte Läsion habe mit dem MRI vom 2. Mai 2013 aus geschlossen werden können. Die Spondylo listhese sei schon auf den konven tionellen Röntgenbildern vom</w:t>
      </w:r>
    </w:p>
    <w:p>
      <w:r>
        <w:rPr>
          <w:b/>
        </w:rPr>
        <w:t>E. 3.13</w:t>
      </w:r>
    </w:p>
    <w:p>
      <w:r>
        <w:t>In ihrer Einsprache vom 2 4. September 2013 berichtete die Beschwerdeführerin, dass in der Klinik L.___ am 1 9. August 2013 eine Infiltration durchgeführt worden und ein zweiter Termin am 2 6. September 2013 geplant sei. Zudem habe</w:t>
      </w:r>
    </w:p>
    <w:p>
      <w:r>
        <w:t>sie am 7. Oktober 2013 einen Kontrolltermin bei Dr. J.___ ( Urk. 9/80). Zusam me n mit der Beschwerde reichte sie ein Arbeitsunfähigkei tszeugnis von Dr. J.___ ein, das eine 50%ige Arbeitsunfähigkeit vom 3. bis 1 8. Dezember 2013 bescheinigte ( Urk. 3/4) , sowie eine Anmeldung für einen Operationstermin am 1 8. Dezember 2013 ( Urk. 3/5) . 4.</w:t>
      </w:r>
    </w:p>
    <w:p>
      <w:r>
        <w:rPr>
          <w:b/>
        </w:rPr>
        <w:t>E.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1.</w:t>
      </w:r>
    </w:p>
    <w:p>
      <w:r>
        <w:rPr>
          <w:b/>
        </w:rPr>
        <w:t>E. 4.1</w:t>
      </w:r>
    </w:p>
    <w:p>
      <w:r>
        <w:t>Aus den medizinischen Akten geht hervor, dass die Beschwerdeführerin nach einem Sturz auf einer Treppe am 7. Januar 2013 in Jamaika unter einem akuten Lumbovertebralsyndrom mit linksseitiger radikulärer Reizsymptomatik S1 litt, wobei vorbestehend ein Status nach akutem Lumbovertebralsyndrom L5 links im Jahr 2003 bestand . Sie wurde zunächst mit Schmerzmedikation und Physi otherapie behandelt und es wurde ihr eine 100%ige und anschliessend eine 50 % ige Arbeitsunfähigkeit attestiert .</w:t>
      </w:r>
    </w:p>
    <w:p>
      <w:r>
        <w:t>Die Beschwerdeführerin stand bereits vor dem Unfall in den Jahren 1993, 2000, 2001 , 2003 und 2004 wegen Rückenbe schwerden in Behandlung . Es gelang der Beschwerdegegnerin allerdings nicht, detaillierte Unterlagen bei den damals behandelnden Ärzten erhältlich zu ma chen . Zum einen waren die über zehn Jahre alten Unterlagen teilweise bereits vernichtet worden. Zum anderen bestehen zu den Notfallkonsultationen in der Rheumaklinik des</w:t>
      </w:r>
    </w:p>
    <w:p>
      <w:r>
        <w:t>Spitals K.___ nur summarische Handnotizen. Ein zig aus dem Jahr 1993 gibt es ein Röntgenbild. Erstellt ist immerhin , dass die Be schwerdeführerin auch vor dem Unfall wegen Rück enbeschwerden in Be hand lung war.</w:t>
      </w:r>
    </w:p>
    <w:p>
      <w:r>
        <w:t>Die letzte Behandlung , bei der ebenfalls die Diagnose eines akuten Lumbovertebralsyndroms allerdings ohne radikuläre Reizsymptomatik gestellt wurde, lag im Unfallzeitpunkt zehn Jahre zurück .</w:t>
      </w:r>
    </w:p>
    <w:p>
      <w:r>
        <w:rPr>
          <w:b/>
        </w:rPr>
        <w:t>E. 4.2</w:t>
      </w:r>
    </w:p>
    <w:p>
      <w:r>
        <w:t>), keine gravierende Bedeutung zumass. Er führte diesen zwar in der Anamnese auf , in der Diagnose liess er ihn aber gänzlich unerwähnt und auch an anderer Stelle nahm er nie konkret auf den Unfall und dessen Folgen Bezug . Bei der Zuweisung zur Physiotherapie erwähnt e er die Diagnose einer</w:t>
      </w:r>
    </w:p>
    <w:p>
      <w:r>
        <w:t>Segmentdegene ration L4/5 mit Spinalkanalstenose und somit die degenerative Rückenproble matik . Auf einen Unfall wies einzig das Kreuz beim Eintrittsgrund hin (vgl. E.</w:t>
      </w:r>
    </w:p>
    <w:p>
      <w:r>
        <w:t>3. 4). Im August 2013 berichtete der C.___ -Arzt , es bestünden im Moment keine sensomotorischen Defizite und keine Cauda -Symptomatik. 4. 7</w:t>
      </w:r>
    </w:p>
    <w:p>
      <w:r>
        <w:t>Abschliessend ist zum Argument der Beschwerdeführer in , wonach sie vor dem Unfallereignis im Januar 2013 seit neu n Jahren nie wegen des Rückens bei der Arbeit ausgefallen sei , weshalb der Vorzustand nachweisbar nicht erreicht wor den sei, festzuhalten, dass es das Bundesgericht in konstanter Rechtsprechung ab gelehnt hat, eine Schädigung bereits deshalb als durch einen Unfall verur sacht zu erachten, weil sie nach diesem aufge treten ist (BGE 119 V 335 E . 2b/ bb ) . 4. 8</w:t>
      </w:r>
    </w:p>
    <w:p>
      <w:r>
        <w:t>Bei dieser Sachlage ist nicht ersichtlich, inwiefern die Einholung weiterer Be richte bei den aktuell behandelnden Ärzten</w:t>
      </w:r>
    </w:p>
    <w:p>
      <w:r>
        <w:t>oder eine s medizinischen Gutach tens neue, für die Beurteilung des vorliegenden Falls entscheidende Erkennt nisse liefern könnte (antizipierte Beweiswürdigung; BGE 122 V 157 E.</w:t>
      </w:r>
    </w:p>
    <w:p>
      <w:r>
        <w:t>1d mit Hinweisen), zumal es für die Beendigung der Leistungspflicht genügt, dass mit überwiegender Wahrscheinlichkeit der s tatus quo ante vel sine eingetreten ist und der Gesundheitszustand im Unfallzeitpunkt und die nachfolgende Ent wick lung bis Ende Augusts 2013 zu beurteilen wäre, was nur anhand von Akten geschehen könnte und vom SUVA-Arzt Dr. I.___ bereits zuverlässig vorge nommen wurde. Der Umstand, dass die Beschwerdeführerin – wie sie mit di ver sen Unterlagen dokumentierte (vgl. Urk. 9/80 und Urk. 3/4-6) – auch nach dem 3 1. August 2013 wegen der lumbalen Rückenbeschwerden immer noch in Be hand lung stand und der behandelnde Arzt ihr weiterhin eine 50%ige Arbeits unfähigkeit attestierte , vermag an dieser Einschätzung nichts zu ändern .</w:t>
      </w:r>
    </w:p>
    <w:p>
      <w:r>
        <w:rPr>
          <w:b/>
        </w:rPr>
        <w:t>E. 4.2.1</w:t>
      </w:r>
    </w:p>
    <w:p>
      <w:r>
        <w:t>mit Hinweis). Dies ist vorliegend der Fall.</w:t>
      </w:r>
    </w:p>
    <w:p>
      <w:r>
        <w:t>Indizien, welche die Zuverlässigkeit des Berichts des SUVA-Arztes in Frage stellten , liegen keine vor. Die aktenkundigen Arztberichte sprechen sich nicht zur Unfallkausalität aus. Es wird aber deutlich, dass der behandelnde Arzt der Klinik C.___</w:t>
      </w:r>
    </w:p>
    <w:p>
      <w:r>
        <w:t>dem Unfall , der auch nicht besonders schwer war (vgl. E.</w:t>
      </w:r>
    </w:p>
    <w:p>
      <w:r>
        <w:rPr>
          <w:b/>
        </w:rPr>
        <w:t>E. 4.3</w:t>
      </w:r>
    </w:p>
    <w:p>
      <w:r>
        <w:t>Präzisierend ist anzufügen, dass der Radiologe in seiner Beurteilung zum MRI zwar darauf hinwies, der Wirbelkörper L4 sei um 2 bis 3 mm nach ventral ver schoben (vgl. auch die Ausführungen der Beschwerdeführerin im Gespräch vom 2 5. Juni 2013, E.</w:t>
      </w:r>
    </w:p>
    <w:p>
      <w:r>
        <w:rPr>
          <w:b/>
        </w:rPr>
        <w:t>E. 4.5</w:t>
      </w:r>
    </w:p>
    <w:p>
      <w:r>
        <w:t>Auf entsprechende medizinisch fundierte Erfahrungstatsache n hat der SUVA-Arzt Dr. I.___ zu Recht abgestellt und darauf hingewiesen, dass der Unfall der Beschwerdeführerin, der keine bildgebende traumatisch bedingte Läsion zur Folge hatte, ein banales Trauma des Rückens darstellte . Dabei gilt es zu berück sichtigen, dass es sich beim Rechtsbegriff des s tatus quo sine – also des Zustan des,</w:t>
      </w:r>
    </w:p>
    <w:p>
      <w:r>
        <w:t>wie er sich bei einem schicksalsmässigen Verlauf eines krankhaften Vorzu standes auch ohne Unfall früher oder später eingestellt hätte (vgl. E. 1. 3 ) –</w:t>
      </w:r>
    </w:p>
    <w:p>
      <w:r>
        <w:t>um eine n hypothetischen Zustand handelt , der sich häufig nur mit Er fahrungswer ten bestimmen lässt (Urteil des Eidgenössischen Versicherungsgerichts U 60/02</w:t>
      </w:r>
    </w:p>
    <w:p>
      <w:r>
        <w:t>vom 1 8. September 2002 E.</w:t>
      </w:r>
    </w:p>
    <w:p>
      <w:r>
        <w:t>2.2, E.</w:t>
      </w:r>
    </w:p>
    <w:p>
      <w:r>
        <w:rPr>
          <w:b/>
        </w:rPr>
        <w:t>E. 4.6</w:t>
      </w:r>
    </w:p>
    <w:p>
      <w:r>
        <w:t>Es liegen keine Anhaltspunkte dafür vor, dass vorliegend – entgegen der all ge meinen medizinischen Erfahrungstatsache – der Sturz auf die Treppenkante eine über knapp acht Monate hinaus andauernde Schädigung verursacht hätte. An der Wirbelsäule bestanden erhebliche degenerative Veränderungen , die Be schwer deführerin litt auch schon in den Jahren zuvor an Rückenbeschwerden und m it dem vorhandenen MRI wurden</w:t>
      </w:r>
    </w:p>
    <w:p>
      <w:r>
        <w:t>weder eine Fra ktur noch andere unfall bedingte Verletzungen ausgewiesen. Bildgebende traumatische Läsionen fehlten .</w:t>
      </w:r>
    </w:p>
    <w:p>
      <w:r>
        <w:t>Der dies bezüglich in Kenntnis des Dossiers ergangene Bericht des SUVA-F ach arztes Dr. I.___ verma g in allen Teilen zu überzeugen und erfüllt die Anfor derungen an eine rechtsgenügliche medizinische Beurteilungsgrundlage . Dass sich der Bericht in der Würdigung der Aktenlage und in medizinischen Erläu terungen er schöpft, schmälert den Beweiswert seiner aussagekräftigen und an schaulichen</w:t>
      </w:r>
    </w:p>
    <w:p>
      <w:r>
        <w:t>Aus führungen nicht. Denn nach der bundesgerichtlichen Recht sprechung ist ein e reine Aktenbeurteilung beziehungsweise ein reines Akten gutachten nicht an sich</w:t>
      </w:r>
    </w:p>
    <w:p>
      <w:r>
        <w:t>als unzuverlässig zu beurteilen. Dem reinen Aktengut achten kann voller Beweis wert zukommen, sofern ein lückenloser Befund vor liegt und es im Wesentlichen nur um die ärztliche Beurteilung eines an sich feststehenden medizinischen Sach verhalts geht ( Urteil des Bundesgerichts 8C_ 908/2012 vom 2 9. M ai 2013 E.</w:t>
      </w:r>
    </w:p>
    <w:p>
      <w:r>
        <w:rPr>
          <w:b/>
        </w:rPr>
        <w:t>E. 4.9</w:t>
      </w:r>
    </w:p>
    <w:p>
      <w:r>
        <w:t>Es erweist sich nach dem Gesagten als überwiegend wahrscheinlich , dass ange sichts des erlittenen banalen Traumas und des zwar</w:t>
      </w:r>
    </w:p>
    <w:p>
      <w:r>
        <w:t>im Unfallzeitpunkt klinisch stummen aber mit degenerativen Veränderungen belasteten Vorzustand es</w:t>
      </w:r>
    </w:p>
    <w:p>
      <w:r>
        <w:t>zwi schen den auch knapp acht Monate nach dem Unfall noch geklagten Rücken be schwerden und dem Unfall vom 7. Januar 2013 kein natürlicher Kausalzu sammenhang mehr bestand. Die Beschwerdegegnerin hat die Versicherungs leistungen somit zu Recht per Ende August 2013 eingestellt. Demzufolge ist die Beschwerde abzuweisen.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r>
        <w:rPr>
          <w:b/>
        </w:rPr>
        <w:t>E. 5</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 achterin allerdings ein strenger Massstab anzulegen (RKUV 1999 Nr. U 356 S. 572; BGE 122 V 157 E. 1c; vgl. auch 123 V 331 E. 1c). 2.</w:t>
      </w:r>
    </w:p>
    <w:p>
      <w:r>
        <w:rPr>
          <w:b/>
        </w:rPr>
        <w:t>E. 8</w:t>
      </w:r>
    </w:p>
    <w:p>
      <w:r>
        <w:t>E.</w:t>
      </w:r>
    </w:p>
    <w:p>
      <w:r>
        <w:t>5.1). Sie führte im Weiteren aus , es sei zu betonen, dass keine un fallbedingten organischen Befunde an der Lendenwirbelsäule vorliegen wür den.</w:t>
      </w:r>
    </w:p>
    <w:p>
      <w:r>
        <w:t>Die Beschwerdeführerin habe eine mindestens zwanzigjährige Vorge schich te von wiederkehrenden Beschwerden an der Lendenwirbelsäule. Auf grund me di zini scher Erfahrungen und ständiger Rechtsprechung des Bundesge richts sei die Ein stellung der Leistungen knapp acht Monate nach dem Unfall nicht zu be an stan den (E. 5.5) .</w:t>
      </w:r>
    </w:p>
    <w:p>
      <w:r>
        <w:rPr>
          <w:b/>
        </w:rPr>
        <w:t>E. 10</w:t>
      </w:r>
    </w:p>
    <w:p>
      <w:r>
        <w:t>Dr. med. J.___ , FMH für Chirurgie, speziell Unfallchirurgie, attestierte der Be schwerdeführerin eine 50%ige Arbeits ( un ) fähigkeit vom 1 5. August bis 5. Septem ber 2013 ( Urk. 9/68).</w:t>
      </w:r>
    </w:p>
    <w:p>
      <w:r>
        <w:rPr>
          <w:b/>
        </w:rPr>
        <w:t>E. 15</w:t>
      </w:r>
    </w:p>
    <w:p>
      <w:r>
        <w:t>November 1993 sichtbar. Aufgrund ein er feh lenden, bildgebenden trauma t isch bedingten Läsion sei zu schliessen, dass die Be schwerdeführerin ein banales Trauma des Rückens erlitten habe . Bei den im MRI vom 2. Mai 2013 dokumentierten Pathologien handle es sich ausschliesslich um degenerative/krankhafte Veränderungen. Im Verlaufsbericht vom 2. August 2013</w:t>
      </w:r>
    </w:p>
    <w:p>
      <w:r>
        <w:t>werde berichtet, dass im Moment keine sensomotorischen Defizite und keine Cau d asymptomatik bestünden.</w:t>
      </w:r>
    </w:p>
    <w:p>
      <w:r>
        <w:t>Dr. I.___ gab unter Hinweis auf Literaturstellen an, „banale“ Unfälle des Rückens würden im angelsächsi schen Raum „ minor</w:t>
      </w:r>
    </w:p>
    <w:p>
      <w:r>
        <w:t>accidents “ genannt, ganz im Gegensatz zu den „ major</w:t>
      </w:r>
    </w:p>
    <w:p>
      <w:r>
        <w:t>ac cidents “, die beispiels weise Wirbelfrakturen oder Wirbelluxationen im Gef olge hätten. Er zitierte eine Studie, wonach die Dauer der zeitlich vorübergehenden Verschlimmerung von Rückenschmerzen durch ein banales Ereignis längstens sechs Monate betragen habe , und zwar unabhängig davon, ob die Wirbelsäule degenerativ vorgeschä digt gewesen sei oder nicht. Der kausale Zusammenhang der immer noch behandlungsbedürftigen Beschwerden zum Unfallereignis vom 7. Januar 2013 sei somit mit überwiegender Wahrscheinlichkeit nicht mehr ge geben. Der Unfall habe höchstens zu einer vorübergehenden Verschlimmerung des degenerativen Vorzustandes geführt, es sei nun von einem s tatus quo ante beziehungsweise quo sine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