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UV.2013.00210 vom 29. Mai 2015</w:t>
      </w:r>
    </w:p>
    <w:p>
      <w:r>
        <w:t>ZH Sozialversicherungsgericht, 2015-05-29, DE</w:t>
      </w:r>
    </w:p>
    <w:p>
      <w:r>
        <w:rPr>
          <w:b/>
        </w:rPr>
        <w:t xml:space="preserve">Quelle: </w:t>
      </w:r>
      <w:r>
        <w:t>https://mcp.opencaselaw.ch/entscheid/zh_sozialversicherungsgericht_UV.2013.00210</w:t>
      </w:r>
    </w:p>
    <w:p>
      <w:r>
        <w:t>FR: ZH_SOZIALVERSICHERUNGSGERICHT UV.2013.00210 du 29 mai 2015</w:t>
      </w:r>
    </w:p>
    <w:p>
      <w:r>
        <w:t>IT: ZH_SOZIALVERSICHERUNGSGERICHT UV.2013.00210 del 29 maggio 2015</w:t>
      </w:r>
    </w:p>
    <w:p>
      <w:pPr>
        <w:pStyle w:val="Heading2"/>
      </w:pPr>
      <w:r>
        <w:t>Erwägungen</w:t>
      </w:r>
    </w:p>
    <w:p>
      <w:r>
        <w:rPr>
          <w:b/>
        </w:rPr>
        <w:t>E. 1.1</w:t>
      </w:r>
    </w:p>
    <w:p>
      <w:r>
        <w:t>Die Mobiliar hat im Einspracheentscheid die Bestimmungen und Grundsätze über den Anspruch auf Leistungen der Unfallversicherung im Allgemeinen ( Art. 6 Abs. 1 des Bundesgesetzes über die Unfallversicherung</w:t>
      </w:r>
    </w:p>
    <w:p>
      <w:r>
        <w:t>[ UVG ] in Verbin dung mit Art. 4 des Bundesgesetzes über den Allgemeinen Teil des Sozialversi cherungsrechts</w:t>
      </w:r>
    </w:p>
    <w:p>
      <w:r>
        <w:t>[ATSG; Unfallbegriff]; Art. 6 Abs. 2 UV G in Verbindung mit Art.</w:t>
      </w:r>
    </w:p>
    <w:p>
      <w:r>
        <w:rPr>
          <w:b/>
        </w:rPr>
        <w:t>E. 1.2</w:t>
      </w:r>
    </w:p>
    <w:p>
      <w:r>
        <w:t>Ferner ist zu berücksichtigen, dass die einzelnen Umstände des Unfallgesche hens von der leistungsansprechenden Person glaubhaft zu machen sind. Kommt sie dieser Forderung nicht nach, indem unvollständige, ungenaue oder wider sprüch liche Angaben gemacht werden, die das Bestehen eines unfallmässigen Schadens als unglaubwürdig erscheinen lassen, so besteht keine Leistungspflicht des Unfallversicherers. Insbesondere ist zu verlangen, dass die Schilderungen mit den vorhandenen Indizien im Wesentlichen übereinstimmen.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 Vorlie gen eines Unfallereignisses nicht wenigstens mit Wahrscheinlichkeit erstellt</w:t>
      </w:r>
    </w:p>
    <w:p>
      <w:r>
        <w:t>die blosse Möglichkeit genügt nicht -, so hat dieses als unbewiesen zu gelten, was sich zu Lasten der den Anspruch erhebenden Person auswirkt. Diese Grundsätze gelten auch bezüglich des Nachweises unf allähnlicher Körperschä digungen . Unter Umständen kann auch der medizinische Befund einen Beweis dafür bilden, dass eine Schädigung auf eine ungewöhnliche äussere Einwirkung, also auf ein Unfallereignis, zurückzuführen ist. Der mangelnde Nachweis eines Unfalles lässt sich selten durch medizinische Feststellungen ersetzen. Diese die nen aber mitunter als Indizien im Beweis für oder gegen das Vorliegen eines Unfalles (BGE 103 V 175; Urteil d es Bundesgerichts 8C_999/201 0 vom 1 5. März 2011 E. 3.3.2 mit Hinweisen ) . 2.</w:t>
      </w:r>
    </w:p>
    <w:p>
      <w:r>
        <w:t>Streitig und zu prüfen ist, ob die rechtsseitigen Hüftbeschwerden der Beschwer de führerin auf den Surfunfall vom 3 1. Juli 2011 zurückzufü hren sind . 3. 3.1</w:t>
      </w:r>
    </w:p>
    <w:p>
      <w:r>
        <w:t>Den Akten ist Folgendes zu entnehmen: Am 2 0. August 2011 suchte die Beschwerdeführerin die Notfallstation der Klinik</w:t>
      </w:r>
    </w:p>
    <w:p>
      <w:r>
        <w:t>A.___ auf. Die Klinikärzte Dr. med. B.___ und Dr. med. C.___ hielten fest, seit gestern Morgen nach dem Klettern klage die Beschwerdeführerin über Schmerzen im Unterbauch rechts. Unter ähnlichen Beschwerden habe die Beschwerdeführerin laut eigenen Angaben bereits vor einem Monat gelitten . Damals seien die Beschwerden nach zwei bis drei Tagen aufgrund einer Behandlung mit Ibuprofen wieder ver schwun den ( Urk. 8/M3).</w:t>
      </w:r>
    </w:p>
    <w:p>
      <w:r>
        <w:t>Zur weiteren Abklärung stellte sich die Besch werdeführerin am 2 2. August 2011 (vgl. Urk. 8/M 3)</w:t>
      </w:r>
    </w:p>
    <w:p>
      <w:r>
        <w:t>Dr. med. D.___ , Facharzt für Chirurgie , vor . Dieser hielt in der Krankengeschichte fest, die Beschwerdeführerin klage über abdominale Schmerzen, welche seit zirka e iner Woche im Bereich des Musculus</w:t>
      </w:r>
    </w:p>
    <w:p>
      <w:r>
        <w:t>Rectus bestün den. Sie sei Extremsportlerin. Im Röntgenbild zeigten sich unauffällige Verhältnisse und die Laborwerte seien normal ( Urk. 8/100).</w:t>
      </w:r>
    </w:p>
    <w:p>
      <w:r>
        <w:t>Am 2 4. August 20</w:t>
      </w:r>
    </w:p>
    <w:p>
      <w:r>
        <w:rPr>
          <w:b/>
        </w:rPr>
        <w:t>E. 2</w:t>
      </w:r>
    </w:p>
    <w:p>
      <w:r>
        <w:t>Dagegen liess die Versicherte am 1 6. September 2013 Beschwerde erheben und beantragen, es sei die Mobiliar zu verpflichten, die gesetzlichen Leistungen für den Unfall vom 3 1. Juli 2011 zu erbringen. Eventualiter sei ein medizinisches Gutachten anzuordnen ( Urk. 1 S. 2). Die Mobiliar schloss in der Beschwerde antwort vom 1. November 2013 auf Abweisung der Beschwerde ( Urk.</w:t>
      </w:r>
    </w:p>
    <w:p>
      <w:r>
        <w:rPr>
          <w:b/>
        </w:rPr>
        <w:t>E. 7</w:t>
      </w:r>
    </w:p>
    <w:p>
      <w:r>
        <w:t>S. 2). Im Rahmen des zweiten Schriftenwechsels hielten die Parteien an ihren Anträgen fest ( Urk. 13, 17). Das Gericht zieht in Erwägung: 1.</w:t>
      </w:r>
    </w:p>
    <w:p>
      <w:r>
        <w:rPr>
          <w:b/>
        </w:rPr>
        <w:t>E. 9</w:t>
      </w:r>
    </w:p>
    <w:p>
      <w:r>
        <w:t>der Verordnung über die Unfallversicherung [UVV; Begriff der unfall ähn lichen Körperschädigung]), die für die Leistungspflicht des Unfallversiche rers vorausgesetzte natürliche Kausalität zwischen dem Unfall und dem einge tre te nen Schaden (Krankheit, Invalidität, Tod; BGE 129 V 177 E. 3.1 mit Hin weisen), den im Sozialversicherungsrecht allgemein üblichen Beweisgrad der über wie gen den Wahrscheinlic hkeit (BGE 125 V 193 E. 2 ; vgl. auch BGE 129 V 177 E.</w:t>
      </w:r>
    </w:p>
    <w:p>
      <w:r>
        <w:t>3.1 mit Hinweisen) sowie die bei der beweismässigen Auswertung medi zini scher Berichte und Gutachten zu beachtenden Re geln (BGE 125 V 351 E. 3a mit Hinweis; z udem BGE 134 V 231 E. 5.1 mit Hinweis) zutreffend dargelegt . Da rauf wird verwiesen. Zu ergänzen ist, dass auf</w:t>
      </w:r>
    </w:p>
    <w:p>
      <w:r>
        <w:t>Stellungnahmen versiche rungs interner Ärzte dann abgestellt werden kann, so lange als auch nicht gerin ge Zweifel an der Richtigkeit ihrer Schlussfolgerungen bestehen (BGE 135 V 465 E.</w:t>
      </w:r>
    </w:p>
    <w:p>
      <w:r>
        <w:t>4 .7 ).</w:t>
      </w:r>
    </w:p>
    <w:p>
      <w:r>
        <w:rPr>
          <w:b/>
        </w:rPr>
        <w:t>E. 11</w:t>
      </w:r>
    </w:p>
    <w:p>
      <w:r>
        <w:t>erfolgte eine Sonographie der Bauchwand. Hinweise auf eine Hernie ergaben si ch nicht. Der Radiologe</w:t>
      </w:r>
    </w:p>
    <w:p>
      <w:r>
        <w:t>Dr. med. E.___ erklärte, die Beschwerden im rechten Mittelbauch seien am ehesten muskulärer Genese . Die Beschwerdeführerin betreibe Klettersport und andere belastende Tätigkeiten. Sie berichte über ein dort aufgetretenes Trauma ( Urk. 8/102).</w:t>
      </w:r>
    </w:p>
    <w:p>
      <w:r>
        <w:t>Einen Tag später wurde ein transabdominaler Ultraschall durchgeführt.</w:t>
      </w:r>
    </w:p>
    <w:p>
      <w:r>
        <w:t>In der Anamnese des Radiologieberichts wurde festgehalten, dass vor zirka einer Woche im Bereich des rechten Unterbauchs Schmerzen aufgetreten seien. Der für den Untersuch zuständige</w:t>
      </w:r>
    </w:p>
    <w:p>
      <w:r>
        <w:t>Gastroenterologe</w:t>
      </w:r>
    </w:p>
    <w:p>
      <w:r>
        <w:t>Dr. med. F.___ schloss eben falls auf eine muskuläre Ursache der Beschwerden ( Urk. 8/101). 3.2</w:t>
      </w:r>
    </w:p>
    <w:p>
      <w:r>
        <w:t>Am 9. Januar 2012 konsultierte die Beschwerdeführerin Dr. D.___ erneut , da sie zunehmend e</w:t>
      </w:r>
    </w:p>
    <w:p>
      <w:r>
        <w:t>Dolenzen in der rechten Leiste verspürte, die seit der letzten Not falluntersuchung im August aufträten.</w:t>
      </w:r>
    </w:p>
    <w:p>
      <w:r>
        <w:t>Dr. D.___ interpretierte diese Beschwerden am ehesten im Rahmen einer muskulären Dysbalance mit Ein klem mungserscheinungen ( Urk. 8/99).</w:t>
      </w:r>
    </w:p>
    <w:p>
      <w:r>
        <w:t>Die von ihm veranlassten Röntgen bil der vom 1 0. Januar 2012 der Hüfte zeigten kleine Randosteophyten ( Urk. 8/97). D ie auf dem MRI vom 2 3. Januar 2012 sichtbaren Veränderungen in der rechten Hüfte waren nach Meinung des Radiologen Dr. med. G.___</w:t>
      </w:r>
    </w:p>
    <w:p>
      <w:r>
        <w:t>arthrotischer Natur ( Urk. 8/96). 3.3</w:t>
      </w:r>
    </w:p>
    <w:p>
      <w:r>
        <w:t>Mit Unfallmeldung vom 1 2. April 2012 gelangte die Beschwerdeführerin an die AXA. Darin führte sie aus, sie sei am 3 1. Juli 2011 in Spanien beim Surfen vom Surfbrett gestürzt . Da bei sei der rechte Fuss in der Fussschlaufe hängen ge blie ben und dadurch sei das rechte Bein ausgedreht . Danach habe sie leichte Schmer zen verspürt . Zwischendurch sei en diese wieder verschwunden. A ber die Schmerzen seien dann immer häufiger und immer heftiger aufgetreten ( Urk. 8/K1). 3.4</w:t>
      </w:r>
    </w:p>
    <w:p>
      <w:r>
        <w:t>Mit Schreiben vom 1 6. April 2012 überwies Dr. D.___ die Beschwer de füh rerin an PD Dr. med. H.___ , Facharzt für Orthopädische Chirurgie und Trauma tologie des Bewegungsapparates, Stv . Chefarzt Orthopädie an der Klinik I.___ . Darin führte er aus, er kenne die Beschwerdeführerin seit rund 10 Mo naten. Erstmals habe er sie in der Notfallstation der Klinik A.___ unter sucht. Damals sei eine abdominelle Symptomatik im Bereich der rechten Leiste im Vordergrund gestanden. Die Beschwerdeführerin habe angegeben, perma nente, zum Teil invalidisierende Schmerzen im rechten Mittel- bis Unterbauch zu haben. Die Abklärungen damals hätten unauffällige intraabdominale Ver hältnisse ergeben. Ebenso hätten keine Anhaltspunkte für eine Hernie bestan den. In der Zwischenzeit habe er die Beschwerdeführerin nochmals gesehen und eine Labordiagnostik sowie radiologische Bilder anfertigen lassen . Die Beschwer deführerin habe während sechs Monaten ihren eigenen Therapeuten auf gesucht und eine gewisse Besserung erwartet. Diese sei scheinbar nicht einge treten . Sie wünsche deshalb nun eine Überweisung . In Hinblick auf die Anfangssymptomatik habe man auf eine Muskelzerrung im Rektusbereich hin gewiesen. Die Therapeuten der Beschwerdeführerin postulier ten jedoch eine Hüftproblematik im Sinne eines Impingements ( Urk. 8/M4). 3.5</w:t>
      </w:r>
    </w:p>
    <w:p>
      <w:r>
        <w:t>Am 1 8. Mai 2012 untersuchte PD Dr. H.___ die Beschwerdeführerin. Im entspre chenden Bericht führte er unter der Anamnese aus, seit gut zehn Monaten seien rechtsseitige Leistenschmerzen vorhanden, welche einschiessend akut aufträten. Vorausgegangen sei eine Hüftgelenksdistorsion beim Windsurfen (Bericht vom 2 3. Mai 2012, Urk. 8/93; vgl. auch Urk. 8/88). Am 1 5. Juni 2012 erfolgte auf seine Veranlassung ein Arthro -MRI der rechten Hüfte ( Urk. 8/89 = Urk. 8/M6 ). PD Dr. H.___ erklärte dazu, dieses zeige erstaunlicherweise keine Knochenaltera tion im Femurkopf . Hingegen bestehe auf dem Femurkopf ein sehr grosses Areal, das knorpelfrei sei. Dieser Befund erkläre die belastungsabhängigen Schmerzen. Kurz- bis mittelfristig werde die Arthrose wohl fortschreiten und ein künstliches Hüftgelenk notwendig machen ( Urk. 8/91; vgl. auch</w:t>
      </w:r>
    </w:p>
    <w:p>
      <w:r>
        <w:t>Urk. 8/M7). 3.6</w:t>
      </w:r>
    </w:p>
    <w:p>
      <w:r>
        <w:t>Vor dem Hintergrund, dass die Einsetzung einer Hüftprothese zur Diskussion stand, konsultierte die Beschwerdeführerin am 6. Juli 2012 PD Dr. J.___ , Facharzt für Orthopädische Chirurgie und Traumatologie des Bewegungsappa rates, Chefarzt Orthopädie an der Klinik K.___ . In der Anamnese seines Be richts führte dies er aus, die Beschwerdeführerin habe vor rund einem Jahr einen Surfunfall mit einer Distorsion erlitten, als sie in de r Schlaufe hängen geblieben sei. In der Folge seien wiederholt Klemmungsgefühle aufgetreten. Vor einigen Wochen sei es beim Joggen zu einer erneuten Schmerzepisode gekommen. Seit her krepitiere etwas im Gel enk bei besti mmten Bewegungen. Diagnostisch schloss PD Dr. J.___ aufgrund der Röntgenbilder, insbesondere des Arth ro -MRI vom 1 5. Juni 2012, und der eigenen Untersuchung auf eine</w:t>
      </w:r>
    </w:p>
    <w:p>
      <w:r>
        <w:t>wahrscheinlich posttraumatische</w:t>
      </w:r>
    </w:p>
    <w:p>
      <w:r>
        <w:t>Abschäl läsion des femoralen Knorpels ( Urk. 8/M8).</w:t>
      </w:r>
    </w:p>
    <w:p>
      <w:r>
        <w:t>Am 2 5. September 2012 erfolgte durch PD Dr. J.___ die operative Einsetzung der Hüftprothese ( Urk. 8/M 9 -10 ). 3.7</w:t>
      </w:r>
    </w:p>
    <w:p>
      <w:r>
        <w:t>Die Mobiliar unterbreitete ihrem beratenden Arzt Dr. med. L.___ , Facharzt für Chirurgie, die Akten. In der Stellungnahme vom 1 5. November 2012 verneinte er, dass die Beschwerdeführerin eine femorale Knorpel- Abschälläsion erlitten habe. Eine derartige Verletzung hätte ein Klettern verunmöglicht. Anlässlich der Abklärungen im Notfall der Klinik A.___ sei das rechte Hüftgelenk nicht einmal klinisch untersucht worden. Jedenfalls hätten sich keine Befunde in Be zug auf die Beweglichkeit des Hüftgelenks ergeben. Er führte weiter aus, e ine traumabedingte frische Abschälung des Knorpels hätte mit Sicherheit zu einem Knorpelfragment geführt, das sich im Hüftgelenk frei bewegt und zu Blockie rungen geführt hätte. Ein Knorpelfragment habe bei der Operation vom 2 5. September 2012 aber nicht gefunden werden können . Zudem wäre es zu eine r exsudative n Reaktion mit einem Gelenkserguss gekommen . Das Arthro -MRI vom 1 5. Juni 2012 zeige sodann klar einen degenerativen Befund. Abgese hen davon sei der beschriebene Unfallhergang beim Surfen nicht geeignet gewesen, den vorliegenden Defekt zu verursachen ( Urk. 8/M16.1). 3.8</w:t>
      </w:r>
    </w:p>
    <w:p>
      <w:r>
        <w:t>PD Dr. J.___ hielt im Bericht vom 1 0. Januar 2013 im Sinne einer Entgegnung zur Stellungnahme von Dr. L.___ fest, e s sei nicht aussergewöhnlich , dass bei Ereignissen wie dem vorliegenden initial nicht die richtige Diagnose gestellt werde. Initial würden differentialdiagnostisch oft Leistenbrüc he und andere Ursachen abgeklärt. Dies sei auch vorliegend</w:t>
      </w:r>
    </w:p>
    <w:p>
      <w:r>
        <w:t>der Fall gewesen . Das Arthro -MRI vom 1 5. Juni 2012 spreche für eine traumatische Ursache.</w:t>
      </w:r>
    </w:p>
    <w:p>
      <w:r>
        <w:t>D er Hauptbefund finde sich am Femurkopf . Bei degenerative n Veränderungen sei solches gerade nicht der Fall.</w:t>
      </w:r>
    </w:p>
    <w:p>
      <w:r>
        <w:t>Er sei nach wie vor der Meinung, dass das Distorsionstrauma beim Surfen mit grosser Wahrscheinlichkeit zur Kopfverletzung geführt habe und somit ursächlich für die sekundäre Arthrose sei . Es sei bekannt, dass Knor pelschäden an konvexen Gelen k stellen über Monate hinweg auch zu degenera ti ven Veränderungen an der korresp o ndierenden konka ven Seite führen würden ( Urk. 8/M16.2, vgl. auch Urk. 8/59-81). 3.9</w:t>
      </w:r>
    </w:p>
    <w:p>
      <w:r>
        <w:t>Im Rahmen von weiteren Stellungnahme n vom 2 5. Februar 2013 respektive 4. Dezember 2013 hielten Dr. L.___ und PD Dr. J.___ an ihren Einschätzungen fest ( Urk. 8/M17, Urk. 14/2). Auf das Argument von Dr. L.___ hin, wonach kein freies Fragment habe gefunden werden können, was gegen eine traumatische Genese der Knorpelschäden spreche ( Urk. 8/M 16.1 S. 5 ), reichte PD Dr. J.___ Auszüge aus der Literatur ein. Diesen ist zu entnehmen, dass im letzten Stadium einer Osteochondrosis</w:t>
      </w:r>
    </w:p>
    <w:p>
      <w:r>
        <w:t>di ssecans das Knorpel-Knochenfragment sich zerlegen und in kaum nachweisbare Teile zerfallen kann ( Urk. 14/1+3). 3.10</w:t>
      </w:r>
    </w:p>
    <w:p>
      <w:r>
        <w:t>Im Rahmen des vorinstanzlichen Einsprachev erfahrens äusserte sich Dr. D.___</w:t>
      </w:r>
    </w:p>
    <w:p>
      <w:r>
        <w:t>mit Bericht vom 4. April 2013</w:t>
      </w:r>
    </w:p>
    <w:p>
      <w:r>
        <w:t>nochmals zur Sache. Auf die Frage, ob er die Meinung von Dr. L.___ teile, wonach die Beschwerdeführerin wesent lich stär kere Schmerzen und körperliche Einschränkungen gehabt hätte, wenn es beim Surf unfall vom 3 1. Juli 2011 zur später festgestellten Verletzung bezie hungsweise zum Schaden des rechten Hüftgelenks gekommen wäre, antwortete er, dass die Beschwerdeführerin gemäss ihren eigenen Angaben unmittelbar posttraumatisch starke Schmerzen im rechten Hüftgelenk verspürt habe. Eine Knorpelschädigung könne vorübergehend bis zur definitiven degenerativen Veränderung des Knorpels schmerzfrei sein ( Urk. 8/106). 4. 4.1</w:t>
      </w:r>
    </w:p>
    <w:p>
      <w:r>
        <w:t>Die Beschwerdegegnerin stützt sich für ihren Standpunkt auf die Stellungnah men von Dr. L.___ , während sich die Beschwerdeführerin auf die Berichte ihrer behandelnden Ärzte, insbesondere von PD Dr. J.___ und Dr. D.___ , beruft. Aufgrund der Akten steht fest, dass der ausgeprägte Knorpelschaden femoral rechts die Einsetzung eines künstlichen Hüftgelenks erforderlich machte . In Bezug auf den Knorpelschaden sprechen sämtliche Ärzte von einer Arthrose, also von degenerativen Veränderungen. Sie sind sich aber uneinig , ob die Ursa che dieser Veränderung traumatischer Natur ist oder ob es sich um ein rein degeneratives Geschehen handelt. 4.2</w:t>
      </w:r>
    </w:p>
    <w:p>
      <w:r>
        <w:t>In den initialen Berichten bestehen keinerlei Anhaltspunkte auf den Surfunfall vom 3 1. Juli 201 1. Anlässlich der ersten aktenkundigen ärztlichen Konsultation vom 2 0. August 2011 klagte die Beschwerdeführerin über S chmerzen im rech ten Unterbauch. Diese bestanden laut eigenen Angaben der Beschwerdeführerin seit dem Vortag nach dem Klettern. Ähnliche Beschwerden waren bereits einen Monat zuvor, also v or dem Surfunfall, aufgetreten</w:t>
      </w:r>
    </w:p>
    <w:p>
      <w:r>
        <w:t>( Urk. 8/M3) .</w:t>
      </w:r>
    </w:p>
    <w:p>
      <w:r>
        <w:t>Im Rahmen der umfassenden Abklärungen im August 2011 wurde die Beschwer deführerin von mindestens vier verschiedenen Ärzten untersucht. Kei nem gegenüber erwähnte sie den Surfunfall . Hingegen wies sie wiederholt auf ein beim Klettersport aufgetretenes Trauma hin ( Urk. 8/102 ,</w:t>
      </w:r>
    </w:p>
    <w:p>
      <w:r>
        <w:t>Urk. 8/M3 ) . 4.3</w:t>
      </w:r>
    </w:p>
    <w:p>
      <w:r>
        <w:t>V om Surfunfall ist aktenkundig erstmals in der Unfallmeldung vom 1 2. April 2012, also rund 8 ½ Monate später, die Rede.</w:t>
      </w:r>
    </w:p>
    <w:p>
      <w:r>
        <w:t>In den medizinischen Akten wird er erstmals im Bericht von PD Dr. H.___ vom 2 3. Mai 2012 erwähnt, wo unter der Anamnese vermerkt ist, dass den rec htsseitigen Leistenschmerzen ein e</w:t>
      </w:r>
    </w:p>
    <w:p>
      <w:r>
        <w:t>Hüft gelenksdistorsion beim Windsurfen vorausgegangen sei ( Urk. 8/93). Es ist davon auszugehen, dass diese Angabe von der Beschwerdeführerin stammt. Denn im Überweisungsschreiben von Dr. D.___ ist nichts Derartiges erwähnt. Davon, dass unmittelbar nach dem Surfunfall Klemmschmerzen aufgetreten war en, ging auch PD Dr. J.___ aus. Dieser Sachverhalt findet indessen in den initialen Arztberichten keine Grundlage , nachdem in diesen nirgends von einem Surf unfall die Rede ist. 4.4</w:t>
      </w:r>
    </w:p>
    <w:p>
      <w:r>
        <w:t>Die im August 2011 (wieder) aufgetretenen Schmerzen im rechten Unterbauch wurden von den Ärzten damals auf eine muskuläre Dysbalance zurückgeführt. PD Dr. J.___ hält dafür , dass bei Patienten mit Hüftleiden oftmals differential diagnostisch sowohl Leistenbrüche als auch andere Ursachen abgeklärt werden ( Urk. 8/M16.2). Der rech te Unterbauch entspricht dem Bereich der rechten Leiste, was für die Argumentation von PD Dr. J.___ spricht. Hingegen bleibt er eine Erklärung schuldig, weshalb die Klinik der rechten Hüfte am 2 0. August 2011 unauffällig war .</w:t>
      </w:r>
    </w:p>
    <w:p>
      <w:r>
        <w:t>Entscheidend erscheint aber, dass sich die Beschwerde führerin im Rahmen der initialen Abklärungen den Surfunfall als schmerzaus lösendes Ereignis gar nicht an sprach .</w:t>
      </w:r>
    </w:p>
    <w:p>
      <w:r>
        <w:t>Soweit Dr. D.___ in diesem Zusam menhang ausführt, die Beschwerdeführerin habe unmittelbar nach dem beim Surfen erlittenen Trauma starke Schmerzen im rechten Hüftgelenk verspürt ( Urk. 8/106), findet sich in den initialen Berichten , unter anderem in der von ihm geführten Krankengeschichte, kein Beleg dafür, sondern es handelt si ch dabei um eine nachträgliche, rund neun Monate nach dem behaupteten Unfall gemachte Angabe der Beschwerdeführerin. Belegt ist einzig, dass die Beschwer deführerin gelegentlich unter Klemmschmerzen litt. Dies war aber erstmals schon vor dem Surfunfall der Fall gewesen ( Urk. 8/M3). 4.5</w:t>
      </w:r>
    </w:p>
    <w:p>
      <w:r>
        <w:t>Aufgrund der Ausführungen von PD Dr. J.___ und Dr.</w:t>
      </w:r>
    </w:p>
    <w:p>
      <w:r>
        <w:t>D.___ ist nicht aus zuschliessen, dass es sich bei der Knorpelschädigung im Femurkopf um eine posttraumatische Schädigung handelt. Indessen lässt die Aktenlage eine Zuord nung zum behaupteten Surfunfall vom 3 1. Juli 201 1 nicht mit überwiegender Wahrscheinlichkeit zu. Ein anderes konkretes , den Unfallbegriff erfüllendes Ereignis , etwa beim Klettern, beschreibt die Beschwerdeführerin nicht. E ine Verletzung, die ausschliesslich auf wiederholte, im täglichen Leben laufend auftretende, eine allmähliche Abnützung bewirkende und schliesslich zu einem behandlungsbedürftigen Gesundheitsschaden führende Mikrotraumata zurück zuführen ist, was im Fall der sehr sportlichen Beschwerdeführerin mindestens ebenso wahrscheilich ist, genügt diesem Begriffsmerkmal nicht ( Bundesge richtsurteil 8C_709/2010 vom 3 1. Januar 2011 E. 3.2). Von weiteren Erhebun gen sind keine entscheidrelevanten ne uen Aufschlüsse zu erwarten (antizipierte Beweiswürdigung; BGE 131 I 153 E. 3 ) . Die Beschwerde ist somit abzu weisen. Das Gericht erkennt: 1.</w:t>
      </w:r>
    </w:p>
    <w:p>
      <w:r>
        <w:t>Die Beschwerde</w:t>
      </w:r>
    </w:p>
    <w:p>
      <w:r>
        <w:t>wird abgewiesen. 2.</w:t>
      </w:r>
    </w:p>
    <w:p>
      <w:r>
        <w:t>Das Verfahren ist kostenlos. 3.</w:t>
      </w:r>
    </w:p>
    <w:p>
      <w:r>
        <w:t>Zustellung gegen Empfangsschein an: - Rechtsanwalt Urs Christen - Schweizerische Mobiliar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