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UV.2013.00195 vom 28. Februar 2014</w:t>
      </w:r>
    </w:p>
    <w:p>
      <w:r>
        <w:t>ZH Sozialversicherungsgericht, 2014-02-28, DE</w:t>
      </w:r>
    </w:p>
    <w:p>
      <w:r>
        <w:rPr>
          <w:b/>
        </w:rPr>
        <w:t xml:space="preserve">Quelle: </w:t>
      </w:r>
      <w:r>
        <w:t>https://mcp.opencaselaw.ch/entscheid/zh_sozialversicherungsgericht_UV.2013.00195</w:t>
      </w:r>
    </w:p>
    <w:p>
      <w:r>
        <w:t>FR: ZH_SOZIALVERSICHERUNGSGERICHT UV.2013.00195 du 28 février 2014</w:t>
      </w:r>
    </w:p>
    <w:p>
      <w:r>
        <w:t>IT: ZH_SOZIALVERSICHERUNGSGERICHT UV.2013.00195 del 28 febbraio 2014</w:t>
      </w:r>
    </w:p>
    <w:p>
      <w:pPr>
        <w:pStyle w:val="Heading2"/>
      </w:pPr>
      <w:r>
        <w:t>Erwägungen</w:t>
      </w:r>
    </w:p>
    <w:p>
      <w:r>
        <w:rPr>
          <w:b/>
        </w:rPr>
        <w:t>E. 3</w:t>
      </w:r>
    </w:p>
    <w:p>
      <w:r>
        <w:t>f. ), worauf verwiesen werden kann,</w:t>
      </w:r>
    </w:p>
    <w:p>
      <w:r>
        <w:t>streitig ist, ob für die Zeit ab dem Datum der Leistungseinstellung (31. De zember 2012) ein Gesundheitsschaden a uszumachen ist, der in</w:t>
      </w:r>
    </w:p>
    <w:p>
      <w:r>
        <w:t>(natürlich) kausaler Weise auf den Unfall vom 2. November 2011 zurückzuführen ist, der Beschwerdeführer geltend macht, die Unfallkausalität seiner andauernden Rückenbeschwerden sei - entgegen der Beurteilung von Kreisarzt Dr. Z.___</w:t>
      </w:r>
    </w:p>
    <w:p>
      <w:r>
        <w:t>- zu bejahen , wobei er</w:t>
      </w:r>
    </w:p>
    <w:p>
      <w:r>
        <w:t>auf Stellungnahmen</w:t>
      </w:r>
    </w:p>
    <w:p>
      <w:r>
        <w:t>der behandelnden Ärzte, Dr. med. A.___ , Leit ender Arzt, Klinik für Neurochirurgie B.___ , un d Dr. med. C.___ , Facharzt für Allgemein medizin, hin weist</w:t>
      </w:r>
    </w:p>
    <w:p>
      <w:r>
        <w:t>(Urk. 1) ,</w:t>
      </w:r>
    </w:p>
    <w:p>
      <w:r>
        <w:t>in medizinischer Hinsicht der behandelnde Dr . C.___</w:t>
      </w:r>
    </w:p>
    <w:p>
      <w:r>
        <w:t>in seinem Bericht vo m 9. Januar 2012 als Diagnose ein e posttraumatis che Diskushernie festhielt ( Urk. 9/10 , vgl. auch Angabe einer Dis kushernie im Segment L5/ S1 im MRI Befund des D.___ vom 2. Dezember 2011 [Urk. 9/6] ) ,</w:t>
      </w:r>
    </w:p>
    <w:p>
      <w:r>
        <w:t>der Kreisarzt Dr. Z.___ in seinem Bericht vom 27. September 2012 als ( bildge bend festgestellten ) Befund degenerative Veränderungen L5/S1 mit Diskushernie und Nervenwurzelbeeinträchtigung S1 und L4/L5 mit leichtbasiger</w:t>
      </w:r>
    </w:p>
    <w:p>
      <w:r>
        <w:t>Dis kusprotrusion ohne Nervenwurzelkompression angab , und er in sein e r Stellung nahme zur natürl ichen Kausalität der andauernden Rückenbeschwerden</w:t>
      </w:r>
    </w:p>
    <w:p>
      <w:r>
        <w:t>erklärte , dass</w:t>
      </w:r>
    </w:p>
    <w:p>
      <w:r>
        <w:t>- bei festgestellten degenerative n Veränderungen im lumba len und lumbosakralen Übergang</w:t>
      </w:r>
    </w:p>
    <w:p>
      <w:r>
        <w:t>- nach dem Ereignis vom 2. November 2011 paravertebrale lumbale Schmerzen aufgetreten seien, dass aber per Ende Okto ber 2012 ein Status quo sine festgestellt werden könne ; somit die weiterbeste hende Beeinträchtigung bezüglich Bela stungsfähigkeit unfallfremd sei (Urk. 9/44 S. 6 f. ), Dr . A.___</w:t>
      </w:r>
    </w:p>
    <w:p>
      <w:r>
        <w:t>vom</w:t>
      </w:r>
    </w:p>
    <w:p>
      <w:r>
        <w:t>B.___</w:t>
      </w:r>
    </w:p>
    <w:p>
      <w:r>
        <w:t>in seinem Bericht vom 7. Januar 2013 e ine Lumbo ischialgie rechtsseitig bei Diskusherni e L5/S1 rechts diagnostizierte und angab, aktuell bestünden noch lumbale Rückenschmerzen für welche</w:t>
      </w:r>
    </w:p>
    <w:p>
      <w:r>
        <w:t>sich radiologisch ein mögliches Korrelat in Form einer deutlichen Diskusdegeneration L5/S1 gezeigt habe</w:t>
      </w:r>
    </w:p>
    <w:p>
      <w:r>
        <w:t>(Urk. 9/69) , Dr. A.___</w:t>
      </w:r>
    </w:p>
    <w:p>
      <w:r>
        <w:t>i m erwäh n t en Bericht erklärte , die Frage, ob die aktuellen belas tungsunabhängigen Rückenschmerzen unfal lbedingt seien, lasse sic h kaum ein deutig klären, für ei n e degenerative Mitbeteiligung würden die radiologischen Befunde im Bereich des lumbosakralen Übergangs und des Ileosakralgelenks sprechen (Urk. 9 /69/2 ), der beh andelnde</w:t>
      </w:r>
    </w:p>
    <w:p>
      <w:r>
        <w:t>Dr. C.___</w:t>
      </w:r>
    </w:p>
    <w:p>
      <w:r>
        <w:t>in seinem Bericht vom 13. März 2013 fest hielt (Urk. 9/59 /</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GräubRubeli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