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UV.2012.00248 vom 31. Oktober 2014</w:t>
      </w:r>
    </w:p>
    <w:p>
      <w:r>
        <w:t>ZH Sozialversicherungsgericht, 2014-10-31, DE</w:t>
      </w:r>
    </w:p>
    <w:p>
      <w:r>
        <w:rPr>
          <w:b/>
        </w:rPr>
        <w:t xml:space="preserve">Quelle: </w:t>
      </w:r>
      <w:r>
        <w:t>https://mcp.opencaselaw.ch/entscheid/zh_sozialversicherungsgericht_UV.2012.00248</w:t>
      </w:r>
    </w:p>
    <w:p>
      <w:r>
        <w:t>FR: ZH_SOZIALVERSICHERUNGSGERICHT UV.2012.00248 du 31 octobre 2014</w:t>
      </w:r>
    </w:p>
    <w:p>
      <w:r>
        <w:t>IT: ZH_SOZIALVERSICHERUNGSGERICHT UV.2012.00248 del 31 ottobre 2014</w:t>
      </w:r>
    </w:p>
    <w:p>
      <w:pPr>
        <w:pStyle w:val="Heading2"/>
      </w:pPr>
      <w:r>
        <w:t>Erwägungen</w:t>
      </w:r>
    </w:p>
    <w:p>
      <w:r>
        <w:rPr>
          <w:b/>
        </w:rPr>
        <w:t>E. 1.1</w:t>
      </w:r>
    </w:p>
    <w:p>
      <w:r>
        <w:t>Gemäss Art. 6 Abs. 1 des Bundesgesetzes über die Unfallversicherung (UVG) werden - soweit das Gesetz nichts anderes bestimmt - die Versicherungsleis tungen bei Berufsunfällen, Nichtberufsunfällen und Berufskrankheiten gewährt.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Ist ein Schleudertrauma der Halswirbelsäule diagnostiziert und liegt ein für diese Verletzung typisches Beschwerdebild mit einer Häufung von Beschwerden wie diffuse Kopfschmerzen, Schwindel, Konzentrations- und Gedächtnisstö rungen, Übelkeit, rasche Ermüdbarkeit, Visusstörungen , Reizbarkeit, Affektlabi lität ,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das heisst rechtserhebliche Kausalität weitgehend mit der natürlichen Kausali tät; die Adäquanz hat hier gegenüber dem natürlichen Kausalzusammenhang praktisch keine selbständige Bedeutung (BGE 134 V 109 E. 2.1).</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t>2.1</w:t>
      </w:r>
    </w:p>
    <w:p>
      <w:r>
        <w:t>Die Beschwerdegegnerin stellte sich im angefochtenen Einspracheentscheid auf den Standpunkt, im Zusammenhang mit dem Auffahrunfall vom 1 4. Juli 2008 seien keine organisch objektivierbaren Unfallfolgen ausgewiesen. Die nach dem HWS-Distorsionstrauma noch geklagten Beschwerden stünden nicht in einem adäquaten Kausalzusammenhang zum genannten Unfall, da dieser als mittel schwer an der Grenze zu leicht zu qualifizieren sei und keines der Adäquanz-Kriterien erfüllt sei (Urk. 2 S. 4 ff., Ziff. 3 und 4).</w:t>
      </w:r>
    </w:p>
    <w:p>
      <w:r>
        <w:t>In Bezug auf den Unfall vom 2 5. Mai 2009 ( Sturz mit Knieverletzung ) hielt sie fest, es handle sich um einen banalen Unfall, der per se nicht geeignet sei, in adäquat kausaler Weise zu psychischen Fehlentwicklungen zu führen . Anato misches Korrelat sei keines mehr vorhanden und eine weitere Besserung sei nicht zu erwarten, weshalb der Fallabschluss nicht verfrüht sei. Dabei stellte die Beschwerdegegnerin auf die Beurteilung des Kreisarztes ab, wonach der Beschwerdeführer in einer angepassten Tätigkeit vollzeitlich und vollschichtig arbeitsfähig sei und kein erheblicher Integritätsschaden bestehe. Das Validen einkommen ermittelte sie unter Zuhilfenahme des Gesamtarbeitsvertrages der betreffenden Branche und das Invalideneinkommen mittels Lohnangaben aus der Dokumentation von Arbeitsplätzen (DAP). Dabei er rechnete sie eine die Erhebli chkeitsgrenze nicht erreichende</w:t>
      </w:r>
    </w:p>
    <w:p>
      <w:r>
        <w:t>Erwerbseinbusse (Urk. 2 S. 6 ff., Ziff. 7 bis 9).</w:t>
      </w:r>
    </w:p>
    <w:p>
      <w:r>
        <w:t>In der Beschwerdeantwort brachte die Beschwerdegegnerin zudem vor, das von ihr errechnete Valideneinkommen liege selbst über dem Mindestlohn für Gelernte, womit kein deutlich unterdurchschnittliches Valideneinkommen gege ben sei , welches eine Parallelisierung notwendig machen würde (Urk. 10 S. 9 Ziff. 13.12). 2.2</w:t>
      </w:r>
    </w:p>
    <w:p>
      <w:r>
        <w:t>Der Beschwerdeführer macht geltend, die Beschwerdegegnerin sei ihrer Abklä rungspflicht nicht nachgekommen . Ein interdisziplinäres Gutachten sei erfor derlich (Urk. 1 S. 7 ff. Ziff.</w:t>
      </w:r>
    </w:p>
    <w:p>
      <w:r>
        <w:rPr>
          <w:b/>
        </w:rPr>
        <w:t>E. 4.1</w:t>
      </w:r>
    </w:p>
    <w:p>
      <w:r>
        <w:t>Falls im Anschluss an zwei oder mehrere Unfälle eine psychische Fehlent wicklung eintritt oder die versicherte Person objektiv nicht nachweisbare Unfallfolgen erleidet , so ist die Adäquanz des Kausalzusammenh a ngs grund sätzlich für jeden Unfall gesondert zu beurteilen (Urteil des Bun desgerichts 8C_477/2008 vom 19. Dezember 2008, E. 6.1 ; Rumo-Jungo / Holzer , Rechtspre chung des Bundesgerichts zum Sozialversicherungs recht , Bundesgesetz über die Unfallversicherung, 4. Aufl age, Zürich/Basel/Genf 2012, S. 61 ; RKUV 1996 Nr. U 248 S. 177 E. 4b ).</w:t>
      </w:r>
    </w:p>
    <w:p>
      <w:r>
        <w:rPr>
          <w:b/>
        </w:rPr>
        <w:t>E. 4.2</w:t>
      </w:r>
    </w:p>
    <w:p>
      <w:r>
        <w:t>Die Kniedistorsion vom 2 5. Mai 2009 hatte eine Ruptur des vorderen Kreuzban des sowie eine posterolaterale Instabilität zur Folge, welche operativ behandelt werden mussten (Urk. 12/40 S. 3). Diese Operation führte zu einem Infekt, aus welchem eine Bewegungseinschränkung des rechten Knies resultierte, die mit tels einer Operation behoben werden musste (Urk. 12/52 S. 4).</w:t>
      </w:r>
    </w:p>
    <w:p>
      <w:r>
        <w:t>Anlässlich der kreisärztlichen Untersuchung vom 2 9. März 2011 wies der Beschwerdeführer von diesem Ereignis am rechten Kniegelenk noch eine leichte Bewegungsein schränkung , belastungsabhängige Schmerzen und eine Funktionsinstabilität sowie benachbart eine leichte Muskelatrophie auf (Urk. 12/87 S. 7) . D ie natürli che K ausalität dieser Beschwerden am rechten Knie zum Ereignis vom 2 5. Mai 2009 ist unbestritten (Urk. 12/87 S. 8 ,</w:t>
      </w:r>
    </w:p>
    <w:p>
      <w:r>
        <w:t>Urk. 12/83 S. 31 ) . Unter Berücksichtigung dieser Beschwerde n formulierte der Kreisarzt Dr. I.___ am 1 9. April 2011 das Zumutbarkeitsprofil au s (vgl. vorstehende E. 3. 8 ) , wobei er am 2 9. August 2011 auf Nachfrage hin ergänzte, dass auch eine vorwiegend sitzende Tätigkeit in Frage komme (Urk. 12/ 120) . Dr. I.___ nahm das rechte Knie belastende Tätig keit en vom Zumutbarkeitsprofil aus, wodurch er den am rechten Knie vorhan denen Beschwerden entspre chend Rechnung trug.</w:t>
      </w:r>
    </w:p>
    <w:p>
      <w:r>
        <w:t>Das von Dr. I.___ formulierte Profil wurde denn vom Beschwerdeführer auch nur insofern beanstandet, als die psychischen Beschwerden und die Schwindel problematik</w:t>
      </w:r>
    </w:p>
    <w:p>
      <w:r>
        <w:t>darin nicht berücksichtigt worden seien (Urk. 1 S. 8 Ziff. 12 und S.</w:t>
      </w:r>
    </w:p>
    <w:p>
      <w:r>
        <w:t>12 Ziff. 20). Beim Schwindel handelt es sich jedoch eindeutig nicht um eine Folge der Kniedistorsion vom 2 5. Mai 200 9. Bei den psychischen Beschwerden machte der Beschwerdeführer hingegen geltend, diese hätten sich infolge beider Unfälle so entwickelt (Urk. 1 S. 10 Ziff. 15). Dennoch ist die Adäquanz für beide Unfälle gesondert zu prüfen (vgl. vorstehende E. 4.1). Soweit die psychischen Beschwerden natürlich kausal auf das Ereignis vom 25. Mai 2009 zurückzufüh ren sind, ist zu berücksichtigen, dass b ei banalen Unfällen wie zum Beispiel bei geringfügigem Anschlagen des Kopfes oder Übertreten des Fusses und bei leichten Unfällen wie zum Beispiel einem gewöhnlichen Sturz oder Ausrutschen der adäquate Kausalzusammenhang zwischen Unfall und psychischen Gesund heitsstörungen in der Regel ohne weiteres verneint werden</w:t>
      </w:r>
    </w:p>
    <w:p>
      <w:r>
        <w:t>kann , weil aufgrund der allgemeinen Lebenserfahrung aber auch unter Einbezug unfallmedizinischer Erkenntnisse davon ausgegangen werden darf, dass ein solcher Unfall nicht geeignet ist, einen erheblichen Gesundheitsschaden zu verursachen (BGE 120 V 352 E. 5b/ aa , 115 V 133 E. 6a).</w:t>
      </w:r>
    </w:p>
    <w:p>
      <w:r>
        <w:t>Die Schwere des Unfalls bestimmt sich aufgrund des augenfälligen Geschehensablaufs mit den sich dabei entwickelnden Kräften .</w:t>
      </w:r>
    </w:p>
    <w:p>
      <w:r>
        <w:t>N icht massgeben d sind demgeg enüber Folgen des Unfalls oder Begleitumstände, die nicht direkt dem Unfallges chehen zugeordnet werden können .</w:t>
      </w:r>
    </w:p>
    <w:p>
      <w:r>
        <w:t>Derartigen dem eigentlichen Unfallgeschehen nicht zuzuordnenden Faktoren ist gegebenenfalls bei den Adäquanzkriterien Rechnung zu tragen . Hingegen sind sie nicht zweifach bei der Bestimmung der Schwere des Unfalls und auf der Ebene d er Adäquanzkriterien zu gewichten</w:t>
      </w:r>
    </w:p>
    <w:p>
      <w:r>
        <w:t>(Urteil des Bundesgerichts U 2/07 vom 1 9. November 2007, E. 5.3.1). Vorliegend</w:t>
      </w:r>
    </w:p>
    <w:p>
      <w:r>
        <w:t>gab der Beschwerdeführer an, beim Laufen eingeknickt zu sein und sich dabei das Knie verdreht zu haben. Es sei nichts Besonderes wie ein Ausgleiten oder ein Sturz passiert (Urk. 12/1, Urk. 12/5). Dabei handelt es sich somit um ein banales Ereignis, weshalb die Adäquanz allfälliger psy chischer Beschwerden zu diesem Vorfall zu verneinen ist. 4. 3</w:t>
      </w:r>
    </w:p>
    <w:p>
      <w:r>
        <w:t>Nach dem Hecka uffahrunfall vom 1 4. Juli 2008 wies der Beschwerdeführer ein typisches Schleudertrauma-Beschwerdebild mit Bewegungseinschränkung der Halswirbelsäule, Nackenbeschwerden und Sensibilitätsstörungen in den Fingern I und II beidseits auf (Urk. 11/2 S. 2) . Im weiteren Verlauf traten als ebenfalls typische Beschwerden (vgl. vorstehende E. 1.2) Schwindel und Depressivität auf ,</w:t>
      </w:r>
    </w:p>
    <w:p>
      <w:r>
        <w:t>und die behandelnden Ärzte stellten auch eine entsprechende Diagnose (vgl. vorstehende E. 3.1 f.) .</w:t>
      </w:r>
    </w:p>
    <w:p>
      <w:r>
        <w:t>Am Tag nach dem Unfall fand Dr. Z.___ beim Röntgen keine Streckhaltung der Halswirbelsäule vor (Urk. 11/2 S. 2). Die MRI-Untersuchung der Halswirbelsäule vom 8. September 2008 ergab hingegen eine Streckhaltung der Halswirbelsäule und leichte degenerative Veränderungen, jedoch ansonsten unauffällige Befunde beziehungsweise keine posttraumatischen Veränderungen (Urk. 11/11 S. 2 , Urk. 11/17 S. 1 , Urk. 11/29 S. 2 ).</w:t>
      </w:r>
    </w:p>
    <w:p>
      <w:r>
        <w:t>Von den Ärzten der Rehaklinik C.___ wurde sodann am 2 2. Oktober 2008 eine Diskrepanz zwischen den objektiven Befunden und den subjektiven Beschwerden beziehungsweise dem Verhalten des Beschwerdeführers beobachtet sowie Inkonsistenzen , Symptomausweitung , eine Selbstlimitierung und eine fragliche Leistungsbereitschaft angegeben (Urk. 11/17 S. 1 und S. 7 , Urk. 11/ 28 S. 1, Urk. 11/29 S. 3 ). Auch die geklagten Kribbelparästhesien wurden von der Neurologin PD Dr. med. J.___ , Fachärztin für Neurologie, als ohne entsprechendes organisches Korrelat beurteilt, da sie anlässlich der Untersu chung vom 2 0. November 2008 keinen pathologischen Befund erheben konnte (Urk. 11/29 S. 18). Der Rheumatologe Dr. B.___ hielt am 1 9. August 2008 fest, die anhaltende Zervikalgie sei mehrheitlich muskulären Ursprungs und es bestehe eine Beschwerdeausweitung in die Brustmuskulatur (Urk. 11/19 S. 1).</w:t>
      </w:r>
    </w:p>
    <w:p>
      <w:r>
        <w:t>Verhärtungen und Verspannungen der Muskulatur, Druckdolenz und Einschrän kungen der HWS-Beweglichkeit können rechtsprechungsgemäss für sich allein nicht als klar ausgewiesenes organisches Substrat der Beschwerden qualifiziert werden (Urteil des Bundesgerichts 8C_721/2008 vom 2 4. Apr il 2009, E. 4.2 mit Hinweisen).</w:t>
      </w:r>
    </w:p>
    <w:p>
      <w:r>
        <w:t>Dementsprechend sind die beim Fallabschluss vom 5. April 2009 (Urk. 10 S. 2 und S. 6 Ziff. 13.4 , Urk. 11/56 ) noch geklagten schleuder trauma tischen Beschwerden grundsätzlich nicht auf organisch nachweisbare Funkti onsausfälle zurückzuführen und ihre Adäquanz ist anhand der Schleuder trauma-Praxis zu prüfen (Urk. 1 S. 9 Ziff. 15, Urk. 10 S. 6 Ziff. 13.5) . Dass nicht die Psyc ho-Praxis zur Anwendung gelangt , ist korrekt, denn zum Zeitpunkt des Fallabschlusses standen die psychischen Beschwerden nicht im Vordergrund. Die Ärzte der Rehaklinik C.___ hatten in ihrem Austrittsbericht vom 9. Januar 2009 eine leichte Anpassungsstörung diagnostiziert, dieser jedoch keinen Einfluss auf die Arbeitsfähigkeit zugemessen (Urk. 11/29 S. 1-2).</w:t>
      </w:r>
    </w:p>
    <w:p>
      <w:r>
        <w:rPr>
          <w:b/>
        </w:rPr>
        <w:t>E. 4.4</w:t>
      </w:r>
    </w:p>
    <w:p>
      <w:r>
        <w:t>Bezüglich der Schwindelproblematik macht der Beschwerdeführer geltend, es lägen organische Befunde für eine zentral- vestibuläre Funktionsstörung vor, welche ursächlich sei für die Schwindelproblematik (Urk. 1 S. 8 Ziff. 12, Urk. 17 S. 3).</w:t>
      </w:r>
    </w:p>
    <w:p>
      <w:r>
        <w:t>Anlässlich der neurootologische n Untersuchung vom 2 9. April 2009 erhob Dr. D.___ de n relativ unspezifischen Befund einer zentralen vestibulären Funk tionsstörung und merkte an, dass die am stärksten kooperationsabhängige Untersuchung ein groteskes Resultat zu Tage gefördert habe. Dr. D.___ führte aus, die Funktionsstörung hänge möglicherweise mit der psychotropen Medika tion zusammen. Schon ihr verspätetes Auftreten spreche gegen das Vorliegen einer posttraumatischen Genese. Seine Untersuchung habe im neurootologi schen Bereich keine unfallbedingte Läsion ergeben und es liege keine eigentli che Störung des Gleichgewichtsfunktionssystems vor (Urk. 11/37 S. 4). Die H.___ -Gutachterin Prof. Dr. med. K.___ , Leiterin Klinik M.___ , Fach ärztin für Otorhinolaryngologie, speziell Hals- und Gesichtschirurgie, gelangte infolge ihrer Untersuchungen im September 2010 zur Diagnose von Schwindel beschwerden ohne eindeutige Hinweise für eine peripher- vestibuläre Funk tionsstörung mit Anzeichen einer zentral- vestibulären Funktionsstörung und funktioneller Überlagerung (Urk. 12/83 S. 63). Den Anteil der objektiven Befunde führte Dr. K.___ auf die Ergebnisse der Elektronystagmogra phie zurück (Urk. 12/ 83 S. 63) . Die natürliche Unfallkausalität begründete Dr. K.___ mit der Anamnese des Beschwerdeführers und der Tatsache, dass er vor dem Unfall keinerlei Schwindelbeschwerden gehabt habe (Urk. 12/83 S. 63). Aus dem Fehlen einer gesundheitlichen Beeinträchtigung vor dem Unfall kann praxisgemäss (BGE 119 V 335 und Urteil des Bundesgerichts 8C_614/2007 vom 1 0. Juli 2008, E. 4.1.2 mit Hinweisen) nicht auf die Unfallkausalität von hernach aufgetretenen Beschwerden geschlossen werden (Formel „ post hoc ergo propter hoc“).</w:t>
      </w:r>
    </w:p>
    <w:p>
      <w:r>
        <w:t>Dies gilt hier umso mehr, als die Elektronystagmographie bei der Untersuchung durch Dr. D.___ noch unauffällig war (Urk. 11/37 S. 3)</w:t>
      </w:r>
    </w:p>
    <w:p>
      <w:r>
        <w:t>und gemäss Dr. D.___ auch das verspätete Auftreten gegen das Vorliegen einer posttraumatischen Genese spricht (Urk. 11/37 S. 4) . Die blosse Möglichkeit reicht nicht aus zur Bejahung des natürlichen Kausalzusammenhangs (vgl. vor stehende E. 1.2). Somit ist die natürliche Kausalität der objektivierbaren Befunde be treffend Schwindel mit überwiegender Wahrscheinlichkeit nicht gegeben .</w:t>
      </w:r>
    </w:p>
    <w:p>
      <w:r>
        <w:t>Soweit der Schwindel effektiv gefühlt, aber nicht objektivierbar , jedoch im Rahmen des Schleudertraumas natürlich kausal auf den Unfall zurückzuführen ist, bleibt seine Adäquanz zusammen mit der Adäquanz der psychischen Beschwerden und der übrigen verbliebenen schleudertraumatischen Beschwerden zu prüfen. 4. 5</w:t>
      </w:r>
    </w:p>
    <w:p>
      <w:r>
        <w:t>Rechtsprechungsgemäss werden einfache Auffahrkollisionen auf ein haltendes Fahrzeug regelmässig dem mittleren Bereich und dort dem Grenzbereich zu den leichten Unfällen zugeordnet (Urteil e des Bundesgerichts 8C_441/2010 vom 23. August 2010, E. 7.1 ,</w:t>
      </w:r>
    </w:p>
    <w:p>
      <w:r>
        <w:t>und 8C_470/2007 vom 1 5. Mai 2008 , E. 5.2 ,</w:t>
      </w:r>
    </w:p>
    <w:p>
      <w:r>
        <w:t>je mit Hinweisen). Unter Berücksichtigung des augenfälligen Geschehensablaufs sowie dessen, dass der Beschwerdeführer nach dem Unfall noch selber mit dem Auto nach Hause fahren konnte (Urk. 11/52 S. 15) und sich erst am folgenden Tag in ärztliche Behandlung begab (Urk. 11/2 S. 1 ), und dass zudem die Polizei nicht aufgeboten wurde (Urk. 11/5 S. 1), ist vorliegend in Übereinstim mung mit der Rechtsprechung von einem Unfall im mittleren Bereich und dort im Grenzbe reich zu d en leichten Unfällen auszugehen .</w:t>
      </w:r>
    </w:p>
    <w:p>
      <w:r>
        <w:t>Zum gegenteiligen Standpunkt führte der Beschwerdeführer an, die Geschwindig keitsänderung (delta-v) seines Fahrzeugs habe laut der biomecha nischen Kurzbeurteilung der Fachstelle L.___ vom 3 1. Mai 2011 zwischen 10 bis 15 km/h betragen und die geklagten Beschwerden seien dadurch erklärbar (Urk. 1 S. 9 Ziff.</w:t>
      </w:r>
    </w:p>
    <w:p>
      <w:r>
        <w:rPr>
          <w:b/>
        </w:rPr>
        <w:t>E. 4.6</w:t>
      </w:r>
    </w:p>
    <w:p>
      <w:r>
        <w:t>4. 6 .1</w:t>
      </w:r>
    </w:p>
    <w:p>
      <w:r>
        <w:t>Der Unfall vom 1 4. Juli 2008 hat sich weder unter besonders dramatischen Begleitumständen ereignet noch war er objektiv betrachtet von besonderer Ein drücklichkeit. Vielmehr handelte es sich um einen gewöhn lichen Auffahrunfall. 4. 6 .2</w:t>
      </w:r>
    </w:p>
    <w:p>
      <w:r>
        <w:t>Der Beschwerdeführer hat keine schweren Verletzungen oder Verletzungen besonderer Art erlitten. Die Diagnose einer HWS-Distorsion genügt für sich allein nicht zur Bejahung des Kriteriums der Schwere oder besonderen Art der erlittenen Verletzung. Es bedarf hie r 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w:t>
      </w:r>
    </w:p>
    <w:p>
      <w:r>
        <w:t>(Urteil des Bundesgerichts 8C_735/2009 vom 2. No vember 2009 , E. 7.3 mit Hinweis ; BGE 134 V 109 E. 10.2.2 ). Eine solche wird jedoch weder geltend gemacht noch ist sie dokumentiert (Urk. 12/2 S. 1 ). Auch zog sich der Beschwerdeführer beim Unfall keine andere Verletzung zu.</w:t>
      </w:r>
    </w:p>
    <w:p>
      <w:r>
        <w:t>Der Beschwerdeführer bringt dazu ergänzend vor, es sei darin eine Verletzung besonderer Art zu erblicken, dass sich am 2 5. Mai 2009 ei n weiterer Unfall ereignet habe.</w:t>
      </w:r>
    </w:p>
    <w:p>
      <w:r>
        <w:t>Dieser stehe mit dem Vorfall vom 1 4. Juli 2008 in einem direkten Zusammenhang, denn er sei infolge eines wegen der Auffahrkollision bestehenden Schwindels gestü rzt. Es rechtfertige sich daher die analoge Anwendung der Praxis, dass das Kriterium der besonderen Art oder Schwere der erlittenen Verletzung erfüllt sei, wenn die Beschwerden nach einer HWS Ver letzung durch eine weitere HWS-Distorsion ve rstärkt würden. Vorliegend sei der Zustand nach der HWS-Distorsion durch das Ereignis vom 5. Juni 2009 verstärkt worden (Urk. 1 S. 10 f., Urk. 17 S. 4 f. sowie dort zitierte Bundes gerichtsentscheide ).</w:t>
      </w:r>
    </w:p>
    <w:p>
      <w:r>
        <w:t>Die erwähnte Praxis bezieht sich auf eine weitere gleichgelagerte Verletzung. Der Vorfall vom 5. Juni 2009 führte indessen zu einer ganz anderen Verletzung. Der Beschwerdeführer erlitt nicht eine weitere HWS-Distorsion, sondern eine Knieverletzung. Eine Analogie zur vom Beschwerdeführer erwähnten Praxis ist daher nicht gegeben.</w:t>
      </w:r>
    </w:p>
    <w:p>
      <w:r>
        <w:t>Des Weiteren ist zu beachten, dass der Beschwerdeführer unfallnah eine Schwindelattacke im Zusammenhang mit der Knieverletzung gar nicht erwähnte. Am Tag nach dem Unfall berichtete er den Ärzten des Spitals E.___ einzig, er habe sich das rechte Knie verdreht. Schwindel e rwähnte er keinen (Urk. 12/6 S. 3). Gleiches gilt für die Unfallmeldung vom 5. Juni 2009, wo einzig ein Einknicken angegeben wurde, ein damit zusammenhängender Schwindel aber ebenfalls unerwähnt blieb (Urk. 12/1). Am 2 2. Juni 2009, als der Beschwerdeführer schriftlich verschiedene Fragen der Beschwerdegegnerin zum Vorfall vom 5. Juni 2009 beantwortete, ergänzte er, er habe am Abend nach dem Vorfall einen leichten Schwindel verspürt, führte aber weder aus, zum Unfallzeitpunkt sei dieser vorhanden gewesen, noch nannte er den Schwindel als mögliche Ursache für die Kniedistorsion (Urk. 12/5 S. 2).</w:t>
      </w:r>
    </w:p>
    <w:p>
      <w:r>
        <w:t>4. 6 .3</w:t>
      </w:r>
    </w:p>
    <w:p>
      <w:r>
        <w:t>Lässt man die durch die Kniedistorsion verursachten Behandlungen ausser Acht, lagen d ie durchgeführten Behandlungen ohne weiteres im Rahmen dessen, was nach einem Schleudertrauma üblich ist, und stellen keine fortgesetzt spezifische oder belastende ärztliche Behandlung dar. 4. 6 .4</w:t>
      </w:r>
    </w:p>
    <w:p>
      <w:r>
        <w:t>Bezüglich des Kriteriums der erheblichen Beschwerden ist zu berücksichtigen, dass nur in der Zeit zwischen dem Unfall und dem Fallabschluss nach Art.</w:t>
      </w:r>
    </w:p>
    <w:p>
      <w:r>
        <w:rPr>
          <w:b/>
        </w:rPr>
        <w:t>E. 5</w:t>
      </w:r>
    </w:p>
    <w:p>
      <w:r>
        <w:t>). Am Folgetag suchte er Dr. med. Z.___ , Facharzt für Allgemeinmedizin, auf und klagte über Kopf- und Nackenschmer zen , welche acht Stunden nach dem Unfall aufgetreten seien, mit Ausstrahlung in die Hände beidseits und in die Schulter rechts (Urk. 11/2 ). Die Suva erbrachte in der Folge die gesetzlichen Leistungen. Mit Verfügung vom 2 5. Juli 2011 stellte sie ihre Leistungen per 5. April 2009 ein, was sie damit begründete , dass die noch geklagten Beschwerden organisch nicht hinreichend nachweisbar seien und kein adäquater Kausalzusammenhang zum Unfall bestehe (Urk. 11/56). Die vom Versicherten gegen die se Verfügung der S uva erhobene Einsprache ( Urk. 11/61 ) wurde mit Einspracheentscheid vom 1 4. September 2012 abge wiesen (Urk.</w:t>
      </w:r>
    </w:p>
    <w:p>
      <w:r>
        <w:t>11/64 = Urk. 2).</w:t>
      </w:r>
    </w:p>
    <w:p>
      <w:r>
        <w:rPr>
          <w:b/>
        </w:rPr>
        <w:t>E. 10</w:t>
      </w:r>
    </w:p>
    <w:p>
      <w:r>
        <w:t>). Im Rahmen des zweiten Schriften wechsels hielten die Parteien vollumfänglich an ihren Anträgen fest ( Replik vom 5. März 2013, Urk. 17; Duplik vom 1 8. November 2013, Urk. 20 ).</w:t>
      </w:r>
    </w:p>
    <w:p>
      <w:r>
        <w:t>Auf die Ausführungen der Parteien und die eingereichten Unterlagen wird, soweit erforderlich, in den nachfolgenden Erwägungen eingegangen.</w:t>
      </w:r>
    </w:p>
    <w:p>
      <w:r>
        <w:t>Im ebenfalls hängigen Verfahren in Sachen des Beschwerdeführers gegen die SVA, IV-Stelle, wird mit heutigem Datum ebenfalls der Entscheid gefällt (IV.2014.00134). Das Gericht</w:t>
      </w:r>
    </w:p>
    <w:p>
      <w:r>
        <w:t>zieht in Erwägung: 1.</w:t>
      </w:r>
    </w:p>
    <w:p>
      <w:r>
        <w:rPr>
          <w:b/>
        </w:rPr>
        <w:t>E. 11</w:t>
      </w:r>
    </w:p>
    <w:p>
      <w:r>
        <w:t>ff. , Urk. 17 S. 2 ). Für die Schwindelproblematik seien organische Befunde au sgewiesen (Urk. 1 S. 8 Ziff. 12). Die psychischen Beschwerden seien durch beide Unfälle zusammen bedingt und die beim zwei ten Unfall zugezogenen Verletzungen seien als Folgen des ersten Unfalls zu sehen , wobei in Anwendung der Schleudertrauma-Praxis die Kriterien „fortge setzt spezifisch, belastende ärztliche Behandlung“, „erhebliche Dauerbeschwer den “ sowie „schwieriger Heilungsverlauf und erhebliche Komplikationen“ erfüllt seien (Urk. 1 S. 10 Ziff.</w:t>
      </w:r>
    </w:p>
    <w:p>
      <w:r>
        <w:rPr>
          <w:b/>
        </w:rPr>
        <w:t>E. 11.2</w:t>
      </w:r>
    </w:p>
    <w:p>
      <w:r>
        <w:t>m it Hinweis auf BGE 134 V 109 E. 10.2.4 ).</w:t>
      </w:r>
    </w:p>
    <w:p>
      <w:r>
        <w:t>Der Schwindel war am Tag nach dem Unfall gemäss dem Dokumentationsbogen für Erstkonsultation nach kranio -zervikalem Beschleunigungstrauma noch nicht vorhanden (Urk. 11/2 S. 1) . Erstmals</w:t>
      </w:r>
    </w:p>
    <w:p>
      <w:r>
        <w:t>wurde er im Austrittsbericht der Rehaklinik C.___ vom 9. Januar 2 0 09 dokumentiert , in welchem festgehalten wurde, der Schwindel habe erst gegen den Schluss des Aufenthalts in der Rehaklinik C.___</w:t>
      </w:r>
    </w:p>
    <w:p>
      <w:r>
        <w:t>Anlass zu wiederholten Beschwerden gegeben (Urk. 11/28 S. 1, Urk. 11/29 S. 1 ) . Demzufolge bestand er nicht durchgehend vom Unfall bis zum Fallabschluss und vermag dieses Kriterium nicht zu erfüllen.</w:t>
      </w:r>
    </w:p>
    <w:p>
      <w:r>
        <w:t>Die vom Beschwerdeführer geklagten körperliche n</w:t>
      </w:r>
    </w:p>
    <w:p>
      <w:r>
        <w:t>S chmerzen können</w:t>
      </w:r>
    </w:p>
    <w:p>
      <w:r>
        <w:t>nicht vollumfänglich einem somatischen Substrat zugeordnet werden . Von den Ärzten der R ehaklinik C.___ wurde am 22. Oktober 2008 eine Diskrepanz zwischen den objektiven Befunden und den subjektiven Beschwerden sowie dem Verhalten des Beschwerdeführers beobachtet . Sie gaben an, es lägen Inkonsistenzen, eine Symptomausweitung, eine Selbstlimitierung und eine fragliche Leistungsbereitschaft vor . So beurteilten sie die Befunde bei der klinischen Untersuchung als widersprüchlich , da der Beschwerdeführer aktiv eine langsame und schmerzhafte Bewegungseinschränkung in der Halswirbel säule</w:t>
      </w:r>
    </w:p>
    <w:p>
      <w:r>
        <w:t>demonstrierte,</w:t>
      </w:r>
    </w:p>
    <w:p>
      <w:r>
        <w:t>bei anderen Test, die eine totale Nackenbewegung bein halte te n, hingegen</w:t>
      </w:r>
    </w:p>
    <w:p>
      <w:r>
        <w:t>eine völlig unauffällige Beweglichkeit zeigte. Ebenso bestand eine Diskrepanz zwischen den Handkraftwerten beidseits beim einfachen statischen Test und beim Rapid Exchange Test (Urk. 11/17 S. 1 und S. 7, Urk. 11/28 S. 1, Urk. 11/29 S. 3 ). Damit</w:t>
      </w:r>
    </w:p>
    <w:p>
      <w:r>
        <w:t>ergibt sich, dass sich die angegebenen Schmerzen</w:t>
      </w:r>
    </w:p>
    <w:p>
      <w:r>
        <w:t>im Lebensalltag offensichtlich nicht durchgehend erheblich beein trächtigend aus wirken . Nach dem Gesagten ist das Ausmass der Beschwerden nicht in besonderer Weise ausgeprägt, sodass dieses Kriterium zu verneinen ist . 4. 6 .5</w:t>
      </w:r>
    </w:p>
    <w:p>
      <w:r>
        <w:t>Aus den Akten ergeben sich sodann keinerlei Hinweise auf eine ärztliche Fehl behandlung . 4. 6 .6</w:t>
      </w:r>
    </w:p>
    <w:p>
      <w:r>
        <w:t>Mangels weitreichender Unfallfolgen ist auch das Kriterium des schwierigen Heilungsverlaufs und der erheblichen Komplikationen zu verneinen bezie hungsweise liegen keine Gründe vor, welche die Heilung des Schleudertraumas beeinträchtigt haben könnten und nahelegen würden, dieses Kriterium als gegeben zu erachten.</w:t>
      </w:r>
    </w:p>
    <w:p>
      <w:r>
        <w:t>4. 6 .7</w:t>
      </w:r>
    </w:p>
    <w:p>
      <w:r>
        <w:t>Schliesslich verbleibt zu prüfen, ob eine erhebliche Arbeitsunfähigkeit trotz aus gewiesener Anstrengungen diese zu überwinden, vorlag. Dabei geht es um die Erheblichkeit der Arbeitsunfähigkeit als solche, die zu überwinden die ver sicherte Person ernsthafte Anstrengungen unternimmt. Es muss der Wille der versicherten Person erkennbar sein, sich durch aktive Mitwirkung rasch möglichst wieder optimal in den Arbeitsprozess einzugliedern. Solche Anstrengungen können sich insbesondere in ernsthaften Arbeitsversuchen trotz allfälliger persönlicher Unannehmlichkeiten mani festieren. Weiter zu berück sichtigen ist auch der persönliche Einsatz im Rahmen von medizinischen Therapie massnahmen . Ebenfalls ins Gewicht fallen können Bemühungen um alternative, der gesundheitlichen Einschränkung besser Rechnung tragende Tätigkeiten. Nur wer in der Zeit bis zum Fallabschluss in erheblichem Mass arbeitsunfähig ist und solche Anstrengungen auszuweisen vermag, kann dieses Kriterium erfüllen (BGE 134 V 109 E. 10.2.7).</w:t>
      </w:r>
    </w:p>
    <w:p>
      <w:r>
        <w:t>Solche</w:t>
      </w:r>
    </w:p>
    <w:p>
      <w:r>
        <w:t>spezifischen Anstrengungen liegen beim Beschwerdeführer nicht vor, sodass infolge der mit BGE 134 V 109 erfolgten Modifikation der Recht sprechung das Kriterium der erheblichen Arbeitsunfähigkeit trotz des ent sprechenden Attests nicht gegeben ist. Im Gegenteil wurde die Leistungs bereitschaft des Beschwerdeführers beim Ergonomie-Trainings programm in der Rehaklinik C.___</w:t>
      </w:r>
    </w:p>
    <w:p>
      <w:r>
        <w:t>als fraglich beurteilt und sein Verhalten bezüglich Rehabilitation als nicht optimal (Urk. 11/29 S. 3 und S. 8).</w:t>
      </w:r>
    </w:p>
    <w:p>
      <w:r>
        <w:t>Des Weiteren waren dem Beschwerdeführer leidensangepasste Tätigkeiten bereits im Januar 2009 wieder ganztags zumutbar (Urk. 11/29 S. 2), sodass die Erwerbsunfähigkeit infolge des Schleudertraumas nicht besonders lange anhielt, sondern sich mehr oder weniger wie von den Ärzten vorgesehen entwickelte. 4. 6. 8</w:t>
      </w:r>
    </w:p>
    <w:p>
      <w:r>
        <w:t>Zusammenfassend ist festzuhalten, dass von den sieben relevanten Kriterien keines erfüllt ist . Zur Bejahung der Adäquanz allfälliger noch vorhandener unfallbedingter Beschwerden genügt dies bei einem mittelschwe ren Unfall im Grenzbereich zu den leichten Unfällen nicht. Damit fehlt es an der Adäquanz eines Kausalzusammenhangs zwischen dem Unfallereignis vom 14. Juli 2008 und den über den Fallabschluss hinaus geklagten, im Sinne der Rechtsprechung organisch nicht hinreichend nachweisbaren Beschwerden.</w:t>
      </w:r>
    </w:p>
    <w:p>
      <w:r>
        <w:t>5.</w:t>
      </w:r>
    </w:p>
    <w:p>
      <w:r>
        <w:t>Kausal und bei der Beurteilung der unfallbedingten Arbeitsunfähigkeit zu berück sichtigen sind nach dem Gesagten die verbliebenen Beschwerden am rechten Knie. Der Einwand, der</w:t>
      </w:r>
    </w:p>
    <w:p>
      <w:r>
        <w:t>Kreisarzt habe die psychischen Beschwerden und die Schwindelproblematik nicht berücksichtigt, geht damit fehl , und weitere Abklärungen bezüglich d ies er nicht unfallkausalen Beschwerden erübrigen sich . Die Anforderungen an eine berufliche Tätigkeit unter Berücksichtigung der Einschränkungen am rechten Knie formulierte Dr. I.___ (vgl. vorstehende E.</w:t>
      </w:r>
    </w:p>
    <w:p>
      <w:r>
        <w:t>3.8 und 4.2). Es ist nachvollziehbar, dass die verbliebenen Beschwerden am Knie zu qualitativen Einschränkungen führen respektive dass dem Beschwerde führer keine das rechte Knie belastende Tätigkeiten mehr zumutbar sind. Nach vollziehbar ist aber auch das von Dr. I.___ beschriebene Profil</w:t>
      </w:r>
    </w:p>
    <w:p>
      <w:r>
        <w:t>einer ange passten Tätigkeit, und dass eine solche vollzeitlich ausgeübt werden könnte. Insgesamt steht somit mit überwiegender Wahrscheinlichkeit</w:t>
      </w:r>
    </w:p>
    <w:p>
      <w:r>
        <w:t>fest, dass dem Beschwerdeführer unter Berücksichtigung der unfallkausalen Beschwerden eine angepasste Tätigkeit zumutbar ist . 6. 6.1</w:t>
      </w:r>
    </w:p>
    <w:p>
      <w:r>
        <w:t>Die für den Einkommensvergleich massgebenden rechtlichen Grundlagen sind im angefochtenen Entscheid zutreffend wiedergegeben ( Urk. 2 S. 8 f. E. 8.a ) . Darauf wird verwiesen. Zu ergänzen ist, dass d ie Parallelisierung der Einkom men dem Umstand Rechnung</w:t>
      </w:r>
    </w:p>
    <w:p>
      <w:r>
        <w:t>trägt , dass die versicherte Person als Invalide</w:t>
      </w:r>
    </w:p>
    <w:p>
      <w:r>
        <w:t>realistischerweise nicht den Tabellenlohn erzielen kann, weshalb ein entspre chend tieferes Invalideneinkommen anzunehmen ist (BGE 135 V 58 E.</w:t>
      </w:r>
    </w:p>
    <w:p>
      <w:r>
        <w:t>3.4.3, Urteil des Bundesgerichts 9C_488/2008 vom 5. September 2008 E. 6.4, zusam mengefasst in: SZS 2008 S. 570; Urteile des Bundesgerichts I 428/04 vom 7. Juni 2006 E. 7.2.2; I 630/02 vom 5. Dezember 2003 E. 2.2.2). Kann tatsäch lich oder zumutbarerweise ein durchschnittliches Invalideneinkommen erzielt werden, dann besteht kein Grund, ein aus wirtschaftlichen Gründen unter durchschnittliches Valideneinkommen auf ein durchschnittliches hochzurech nen. Denn mit einer solchen Vorgehensweise würden in gesetzwidriger Weise Einkommenseinbussen berücksichtigt, die nicht gesundheitlich bedingt sind. Entsprechend der gesetzlichen Regelung ist somit das (zumutbare) Invalidenein kommen nicht demjenigen Einkommen gegenüberzustellen, das ohne Gesund heitsbeeinträchtigung bei vollständiger Ausschöpfung des wirtschaftlichen Potenzials zumutbarerweise hätte erzielt werden können, sondern demjenigen, das konkret erzielt worden wäre (BGE 135 V 58 E. 3.4.3 in fine ). 6.2</w:t>
      </w:r>
    </w:p>
    <w:p>
      <w:r>
        <w:t>Die Beschwerdegegnerin ermittelte das Valideneinkommen gestützt auf die Anga ben der ehemaligen Arbeitgeberin des Beschwerdeführers und gestützt auf die Richtlinien des Gesamtarbeitsvertrags (GAV) für die Schweizerische Elektro- und Telekommunikations-Installationsbranche ( Urk. 2 S. 10 Ziff. 8 lit . c). Das Invalideneinkommen ermittelte die Beschwerdegegnerin gestützt auf ausge wählte Stellenprofile aus der Dokumentation über Arbeitsplätze (DAP) und die darin enthaltenen Lohnangaben (Urk. 2 S. 11 Ziff. 8 lit . d). Dieses Vorgehen ist nicht zu beanstanden und auf die entsprechenden Ausführungen der Beschwer degegnerin ist zu verweisen. 6.3</w:t>
      </w:r>
    </w:p>
    <w:p>
      <w:r>
        <w:t>Der Beschwerdeführer macht e geltend, es habe eine Parallelisierung dieser bei den Einkommen zu erfolgen, da er vor dem Unfall aus invaliditätsfremden Gründen und nicht aus freien Stücken ein deutlich unterdurchschnittliches Ein kommen erzielt habe. D as Ausmass der</w:t>
      </w:r>
    </w:p>
    <w:p>
      <w:r>
        <w:t>Unterdurchschnitt lichkeit sei im Ver gleich zum möglichen Verdienst für im Baugewerbe tätige Männer mit Berufs- und Fachkenntnissen gemäss LSE 2008, Tabelle A7 ,</w:t>
      </w:r>
    </w:p>
    <w:p>
      <w:r>
        <w:t>zu eruieren (Urk. 1 S. 12 f. Rz . 22 ff.).</w:t>
      </w:r>
    </w:p>
    <w:p>
      <w:r>
        <w:t>Aus der DAP-Dokumentation (Urk. 12/ 124) ist ersichtlich, dass dem Beschwer de führer etliche Tätigkeiten offen stehen, bei welchen er nicht wegen fehlender Ausbildung, Fremdsprachigkeit oder aus anderen invaliditätsfremden Gründen unterdurchschnittlich verdient. Vielmehr basiert das von der Suva ermittelte Invalideneinkommen auf den Löhnen von für ihn effektiv in Frage kommenden Stellen . Das heisst , die gewählten Stellen erfordern keine Qualifi kationen , welche der Beschwerdeführer nicht aufweist,</w:t>
      </w:r>
    </w:p>
    <w:p>
      <w:r>
        <w:t>beziehungsweise wurden auch die persönlichen Umstände des Beschwerdeführers bereits bei der Auswahl der zumutbaren Tätigkeiten berücksichtigt ( vgl. auch BGE 129 V 472 E. 4.2.1 ) . Es ist ihm somit zumutbar,</w:t>
      </w:r>
    </w:p>
    <w:p>
      <w:r>
        <w:t>das errechnete Invalideneinkommen zu erzielen. D eshalb besteht kein Grund , ein allenfalls unterdurchschnittliches Validenein kommen auf ein durchschnittliches hochzurechnen .</w:t>
      </w:r>
    </w:p>
    <w:p>
      <w:r>
        <w:t>Zudem liegt das Validen einkommen im Rahmen des genannten Gesamtarbeitsvertrages, weshalb es nicht deutlich unterdurchschnittlich ist. Ferner ist der Beschwerdegegnerin darin zuzustimmen, dass bei der Einstufung gemäss Gesamtarbeitsvertrag nur Lehr abschlüsse aus Deutschland, Österreich und Luxemburg als gleichwertig ange sehen werden ( vgl. Urk. 2 S. 10 und dortiger Verweis ) . Entsprechend ist nicht zu beanstanden, dass die Beschwerdegegnerin keine Parallelisierung vorgenommen hat. 6.4</w:t>
      </w:r>
    </w:p>
    <w:p>
      <w:r>
        <w:t>Stellt man das</w:t>
      </w:r>
    </w:p>
    <w:p>
      <w:r>
        <w:t>Valideneinkommen von Fr. 62‘529.--</w:t>
      </w:r>
    </w:p>
    <w:p>
      <w:r>
        <w:t>dem Invalideneinkommen von Fr. 60‘040.60 gegenüber, ergibt sich eine Erwerbseinbusse von Fr. 2‘488.40 , woraus</w:t>
      </w:r>
    </w:p>
    <w:p>
      <w:r>
        <w:t>ein Invaliditätsgrad von 3,98 % resultiert . Da diese r unter der Erheb lichkeitsgrenze von 10 % liegt, besteht kein Anspruch auf eine Invalidenrente der Unfallversicherung.</w:t>
      </w:r>
    </w:p>
    <w:p>
      <w:r>
        <w:t>7 .</w:t>
      </w:r>
    </w:p>
    <w:p>
      <w:r>
        <w:t>7.1</w:t>
      </w:r>
    </w:p>
    <w:p>
      <w:r>
        <w:t>Nach Art. 24 Abs. 1 UVG hat die versicherte Person Anspruch auf eine ange mes sene Integritätsentschädigung, wenn sie durch den Unfall eine dauernde erhebliche Schädigung der körperlichen oder geistigen Integrität erlei det. Die Inte 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 tätsentschädigung die Richtlinien des Anhanges 3. Fallen mehrere körperliche oder geistige Integritätsschäden aus einem oder mehreren Unfällen zusammen, so wird die Integri tätsentschädigung nach der gesamten Beeinträchtigung fest gesetzt (Abs. 3). 7.2</w:t>
      </w:r>
    </w:p>
    <w:p>
      <w:r>
        <w:t>Die Beschwerdegegnerin verneinte den Anspruch auf eine Integritätsentschädi gung gestützt auf die kreisä rztlichen Beurteilungen vom 19. September 2011 sowie vom 1 0. April 2012 (Urk. 2 S. 12, Ziff. 9. b).</w:t>
      </w:r>
    </w:p>
    <w:p>
      <w:r>
        <w:t>Dr. I.___</w:t>
      </w:r>
    </w:p>
    <w:p>
      <w:r>
        <w:t>vertrat darin die Ansicht , es sei keine Integritätsentschädigung geschuldet (Urk. 12/120) . Er begründete dies damit, dass die geklagten Schmerzen weder klinisch noch bild geben d wesentlichen anato m ischen Kor r elaten zugeordnet werden könnten. Damit sei bei praktisch unauffälliger Funktion und anatomischer Situation mit erhaltener Trophik , Stabilität, Beweglichkeit, aber leichten posttraumatischen degenerativen Veränderungen die Erheblichkeitsgrenze für einen Integritäts schaden nicht erreicht (Urk. 12/139 S. 2).</w:t>
      </w:r>
    </w:p>
    <w:p>
      <w:r>
        <w:t>7.3</w:t>
      </w:r>
    </w:p>
    <w:p>
      <w:r>
        <w:t>Der Beschwerdeführer wandte hiergegen ein, im Rahmen der elektro nystagmo gra phischen Untersuchung seien objektive Befunde für eine zentral- vestibuläre Funktionsstörung erhoben worden . Unter Hinweis auf den Bericht der Klinik G.___ vom 1 1. Juli 2011 ergänzte er, am rechten Knie bestünden eine Bewe gungseinschränkung , insbesondere ein Streckdefizit, sowie eine mediale Über be lastungssymptomatik bei einer Varusachse von 5 Grad. Bezüglich der medialbetonten</w:t>
      </w:r>
    </w:p>
    <w:p>
      <w:r>
        <w:t>Gonarthrose sei gar noch eine Verschlimmerung zu erwarten (Urk. 17 S. 5 f.). 7.4</w:t>
      </w:r>
    </w:p>
    <w:p>
      <w:r>
        <w:t>Die zentral- vestibuläre Funktionsstörung wurde als nicht unfallkausal beurteilt, wesh alb sie auch nicht zu einem Anspruch auf eine Integritätsentschädigung führen kann. Ebenso verhält es sich mit den verbliebenen Beschwerden im Zusammenhang mit dem HWS-Trauma. Diesbezüglich fehlt es an der Adäquanz.</w:t>
      </w:r>
    </w:p>
    <w:p>
      <w:r>
        <w:t>Bei den übrigen geklagten Beschwerden mangelt es an einem klinisch oder bildgebend nachweisbaren Korrelat (Urk. 12/139 S. 2, Urk. 12/136 S. 2).</w:t>
      </w:r>
    </w:p>
    <w:p>
      <w:r>
        <w:t>Bei der Überbelastungssymptomatik und der beginnenden Gonarthrose , welche im Bericht der Klinik G.___ vom 1 1. Juli 2011 geschildert wurden (Urk. 12/110), ist zudem die Unfallkausalität fraglich , denn diese Problematik tauchte noch nicht unmittelbar nach dem Unfall auf.</w:t>
      </w:r>
    </w:p>
    <w:p>
      <w:r>
        <w:t>Im Übrigen ist bei einer leichten Arthrose</w:t>
      </w:r>
    </w:p>
    <w:p>
      <w:r>
        <w:t>mangels Erheblichkeit ohnehin keine Integritätsentschädigung zuzusprechen (vgl. Tabelle 5 betreffend</w:t>
      </w:r>
    </w:p>
    <w:p>
      <w:r>
        <w:t>Integritätsentschädigung gemäss UVG, Integritätsschaden bei Arthrosen, herausgegeben von den Ärzten der Suva ; nachfolgend : Suva-Tabelle ).</w:t>
      </w:r>
    </w:p>
    <w:p>
      <w:r>
        <w:t>Des Weiteren gingen die Ärzte der Klinik G.___ davon aus, die Überlastungssymptomatik lasse sich durch konsequentes Tragen eine r laterale n Schuhranderhöhung beheben oder mindern (Urk. 12/136 S. 2) , weshalb das Kriterium der Dauerhaftigkeit nicht erfüllt ist .</w:t>
      </w:r>
    </w:p>
    <w:p>
      <w:r>
        <w:t>Bezüglich der vom Beschwerdeführer geltend gemachten Bewegungs ein schränkung ist zudem Folgendes anzumerken: Am 3 0. Juni 2011 betrug die Flexion/Extension 120-5-0 Grad (Urk. 12/110 S. 2), am 2 4. Januar 2012 125-0- 0 Grad (Urk. 12/136 S. 2). Eine Integritätsentschädigung ist nur bei einer 90 Grad nicht übersteigenden Beugung des Knies vorgesehen ( Suva- Tabelle 2 ). Der Kreis arzt hielt bei einer Extension/Flexion von 0-0-125 Grad fest, die Beweg lichkeit sei erhalten (Urk. 12/139). Seine Aussage, dass die Erheblich keitsgrenze für einen Integritätsschaden nicht erreicht sei (Urk. 12/139 S. 2),</w:t>
      </w:r>
    </w:p>
    <w:p>
      <w:r>
        <w:t>ist nach dem Gesagten nachvollziehbar. Damit im Einklang steht auch die Aktenlage, denn die Bewegungseinschränkung wurde nicht als im Vordergrund stehendes Prob lem erachtet (Urk. 12/110, Urk. 12/136).</w:t>
      </w:r>
    </w:p>
    <w:p>
      <w:r>
        <w:t>Die Suva hat den Anspruch auf eine Integritätsentschädigung demnach zu Recht verneint.</w:t>
      </w:r>
    </w:p>
    <w:p>
      <w:r>
        <w:t>Eine Verschlimmerung wurde nicht ärztlich prognostiziert (vgl. Urk. 12/139 und Urk. 12/136), sondern es war von einem seit Monaten stationären Zustand die Rede (Urk. 12/136 S. 2), weshalb nicht zu beanstanden ist, dass die Suva auch keine Integritätsentschädigung wegen zukünftiger negativer Entwicklungen zugesprochen hat.</w:t>
      </w:r>
    </w:p>
    <w:p>
      <w:r>
        <w:t>Zusammenfassend ist sowohl die Verneinung des Rentenanspruchs als auch die Verneinung des Anspruchs auf eine Integritätsentschädigung zu bestätigen, weshalb die Beschwerde gegen den Einspracheentscheid vom 1 4. September 2012 gesamthaft abzuweisen ist. Das Gericht erkennt: 1.</w:t>
      </w:r>
    </w:p>
    <w:p>
      <w:r>
        <w:t>Die Beschwerde wird abgewiesen. 2.</w:t>
      </w:r>
    </w:p>
    <w:p>
      <w:r>
        <w:t>Das Verfahren ist kostenlos. 3.</w:t>
      </w:r>
    </w:p>
    <w:p>
      <w:r>
        <w:t>Zustellung gegen Empfangsschein an: - Rechtsanwalt Martin Hablützel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r>
        <w:rPr>
          <w:b/>
        </w:rPr>
        <w:t>E. 15</w:t>
      </w:r>
    </w:p>
    <w:p>
      <w:r>
        <w:t>mit Hinweis auf Urk. 11/55).</w:t>
      </w:r>
    </w:p>
    <w:p>
      <w:r>
        <w:t>In der biomechanischen Kurzbeurteilung wurde angegeben, die anschliessend an das Ereignis beim Beschwerdeführer festgestellten von der Halswirbelsäule ausgehenden Beschwerden und Befunde seien durch die Kollisionseinwirkung erklärbar. Zum längerfristigen Verlauf sei keine Stellungnahme möglich (Urk. 11/55 S. 3). Es ist nicht ersichtlich, inwiefern diese Angaben gegen das Vorliegen eines „normalen“ Auffahrunfalls beziehungsweise gegen die übliche Qualifikation als mittlerer Unfall im Grenzbereich zu den leichten Unfällen sprechen sollte . Mit Blick auf die bundesgerichtliche Rechtsprechung spricht denn auch die Geschwindigkeits änderung</w:t>
      </w:r>
    </w:p>
    <w:p>
      <w:r>
        <w:t>von 10 bis 15 km/h gerade nicht gegen das Vorliegen eines mittleren Unfalls im Grenzbereich zu einem leichten (vgl. Urteil e des Bundesgerichts 8C_735/2009 vom 2. November 2009, E. 6 mit Hinweisen, und U 408/05 vom 2 6. Januar 2007 , E. 9 , wo ein Auffahrunfall auf der Autobahn mit einem delta-v von 12-17 km/h unter Würdigung aller Umstände noch im Grenzbereich zu den leichten Unfällen eingestuft wurde).</w:t>
      </w:r>
    </w:p>
    <w:p>
      <w:r>
        <w:t>Von den massgeblichen sieben Zusatzkriterien (vgl. vorstehende E. 1.3) müssen nach dem Gesagten für eine Bejahung des adäquaten Kausalzusammenhanges entweder ein einzelnes in besonders ausgeprägter Weise oder aber deren vier</w:t>
      </w:r>
    </w:p>
    <w:p>
      <w:r>
        <w:t>erfüllt sein (Urteil des Bundesgerichts 8C_887/2011 vom 5. März 2012, E. 4.4 mit weiteren Hinweisen).</w:t>
      </w:r>
    </w:p>
    <w:p>
      <w:r>
        <w:rPr>
          <w:b/>
        </w:rPr>
        <w:t>E. 19</w:t>
      </w:r>
    </w:p>
    <w:p>
      <w:r>
        <w:t>Abs. 1 UVG ohne wesentlichen Unterbruch bestehende erhebliche Beschwerden a däquanzrelevant sein können. Die Erheblichkeit beurteilt sich nach den glaubhaften Schmerzen und nach der Beeinträchtigung, welche die verunfallte Person durch die Beschwerden im Lebensalltag erfährt ( Urteil des Bundes gerichts 8C_682/2013 vom 1 4. Februar 2014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