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UV.2012.00148 vom 17. Februar 2014</w:t>
      </w:r>
    </w:p>
    <w:p>
      <w:r>
        <w:t>ZH Sozialversicherungsgericht, 2014-02-17, DE</w:t>
      </w:r>
    </w:p>
    <w:p>
      <w:r>
        <w:rPr>
          <w:b/>
        </w:rPr>
        <w:t xml:space="preserve">Quelle: </w:t>
      </w:r>
      <w:r>
        <w:t>https://mcp.opencaselaw.ch/entscheid/zh_sozialversicherungsgericht_UV.2012.00148</w:t>
      </w:r>
    </w:p>
    <w:p>
      <w:r>
        <w:t>FR: ZH_SOZIALVERSICHERUNGSGERICHT UV.2012.00148 du 17 février 2014</w:t>
      </w:r>
    </w:p>
    <w:p>
      <w:r>
        <w:t>IT: ZH_SOZIALVERSICHERUNGSGERICHT UV.2012.00148 del 17 febbraio 2014</w:t>
      </w:r>
    </w:p>
    <w:p>
      <w:pPr>
        <w:pStyle w:val="Heading2"/>
      </w:pPr>
      <w:r>
        <w:t>Erwägungen</w:t>
      </w:r>
    </w:p>
    <w:p>
      <w:r>
        <w:rPr>
          <w:b/>
        </w:rPr>
        <w:t>E. 1</w:t>
      </w:r>
    </w:p>
    <w:p>
      <w:r>
        <w:t>X. _ __ , geboren 1989, stand als Gärtnerlehrling im 2. Lehrjahr in einem Arbeitsverhältnis mit der Gärtnerei</w:t>
      </w:r>
    </w:p>
    <w:p>
      <w:r>
        <w:t>Y.___ , Z.___ , und war dadurch bei der Schweizerisch en Unfallversicherungsanstalt ( SUVA ) gegen die Folgen von Unfäll en obligatorisch versichert ( Urk. 7/1 Ziff. 1-3) . Der Versicherte ver letzte sich am 26. Juli 2011 beim Heben eines Zementsackes (bzw. Kalksackes, Urk. 7/14) am Rücken (Urk. 7/1</w:t>
      </w:r>
    </w:p>
    <w:p>
      <w:r>
        <w:t>Ziff.</w:t>
      </w:r>
    </w:p>
    <w:p>
      <w:r>
        <w:rPr>
          <w:b/>
        </w:rPr>
        <w:t>E. 1.1</w:t>
      </w:r>
    </w:p>
    <w:p>
      <w:r>
        <w:t>Gemäss Art. 6 des Bundesgesetzes über die Unfallversicherung (UVG) werden</w:t>
      </w:r>
    </w:p>
    <w:p>
      <w:r>
        <w:t>soweit das Gesetz nichts anderes bestimmt - die Versicherungsleistungen bei Berufsunfällen, Nichtberufsunfällen und Berufskrankheiten gewährt ( Abs. 1).</w:t>
      </w:r>
    </w:p>
    <w:p>
      <w:r>
        <w:rPr>
          <w:b/>
        </w:rPr>
        <w:t>E. 1.2</w:t>
      </w:r>
    </w:p>
    <w:p>
      <w:r>
        <w:t>Ein Unfall ist gemäss Art. 4 des Bundesgesetzes über den Allgemeinen Teil des Sozialversicherungsrechts ( ATSG )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1.3</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t>Selbst bei fehlender Störung des Bewegungsablaufs durch einen äusseren Faktor kann die Aussergewöhnlichkeit auch dann gegeben sein, wenn beim Heben oder Schieben einer Last zufolge ausserordentlichen Kraftaufwandes, d.h. einer sinnfälligen Überanstrengung, eine Schädigung eintritt. Es muss allerdings jeweils geprüft werden, ob die Anstrengung im Hinblick auf Konstitution und berufliche und ausserberufliche Gewöhnung der betreffenden Person ausseror 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 weisen).</w:t>
      </w:r>
    </w:p>
    <w:p>
      <w:r>
        <w:rPr>
          <w:b/>
        </w:rPr>
        <w:t>E. 1.4</w:t>
      </w:r>
    </w:p>
    <w:p>
      <w:r>
        <w:t>ff. ):</w:t>
      </w:r>
    </w:p>
    <w:p>
      <w:r>
        <w:t>Nachdem es sich mit Blick auf die berufliche Tätigkeit des Beschwerdeführers beim Abladen der Kalksäcke von einem Palett um einen gewohnten Vorgang handelt (vgl. vorstehend E. 5.1) und übliche Abläufe im Rahmen der beruflichen Tätigkeit als alltägliche Verrichtungen gelten und es ihnen an der gesteigerten Gefahrenlage mangelt (vgl. Urteil des Bundesgerichts U 113/03 vom 7. November 2003 , E. 3.2 und U 148/04 vom 2. Dezember 2004 , E. 2.3) , liegt mangels sinnfälligen Ereignisses auch keine unfallähnliche Körperschädigung vor (BGE 129 V 466 E. 4.3). Überdies lassen sich die gesundheitlichen Beschwerden wie die vorliegend zu beurteilenden nicht unter die in der abschliessenden Liste von Art. 9 Abs. 2 lit . a-h UVV aufgeführten Verletzungen subsumieren. Das Bundesgericht hat sich zum Beschwerdebild der Lumbago beziehungsweise Lumbalgie in BGE 116 V 145 eingehend geäussert und erkannt, dass dies e, wie auch die Diskushernie, nach dem gesetzgeberischen Willen von Art. 9 Abs. 2 UVV nicht erfasst w i rd (E. 5 S. 152 ff.). 5. 4</w:t>
      </w:r>
    </w:p>
    <w:p>
      <w:r>
        <w:t>Aufgrund des Gesagten ist das am</w:t>
      </w:r>
    </w:p>
    <w:p>
      <w:r>
        <w:t>26. Juli 2011 gemeldete Ereignis weder als Unfall im Sinne von Art. 4 ATSG noch als unfallähnlich im Sinne von Art. 9 Abs. 2 UVV zu qualifizieren, weshalb die Beschwerdegegnerin nicht leistungs pflichtig ist. 6.</w:t>
      </w:r>
    </w:p>
    <w:p>
      <w:r>
        <w:t>Der angefochtene Einspracheentscheid vom 25. Mai 2012 ist nicht zu beanstan den, weshalb die dagegen erhobene Beschwerde abzuweisen ist. Das Gericht erkennt: 1.</w:t>
      </w:r>
    </w:p>
    <w:p>
      <w:r>
        <w:t>Die Beschwerde wird abgewiesen. 2.</w:t>
      </w:r>
    </w:p>
    <w:p>
      <w:r>
        <w:t>Das Verfahren ist kostenlos. 3.</w:t>
      </w:r>
    </w:p>
    <w:p>
      <w:r>
        <w:t>Zustellung gegen Empfangsschein an: - CAP Rechtsschutz-Versicherungsgesellschaft AG - SUVA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r>
        <w:rPr>
          <w:b/>
        </w:rPr>
        <w:t>E. 1.5</w:t>
      </w:r>
    </w:p>
    <w:p>
      <w:r>
        <w:t>Bei den unfallähnlichen Körperschädigungen genügt es für die Begründung der Leistungspflicht, wenn mit Ausnahme der Ungewöhnlichkeit sämtliche Merk male des Unfallbegriffs erfüllt sind. Das Eidgenössische Versicherungsgericht hat im Entscheid BGE 129 V 466 vom 2 0. August 2003 seine Rechtsprechung zu den unfallähnlichen Körperschädigungen dahingehend präzisiert, dass tatbe standsmässig ein ausserhalb des Körpers liegender, objektiv feststellbarer, sinn fälliger, eben unfallähnlicher Vorfall vorausgesetzt wird. Wo ein solches Ereig nis mit Einwirkung auf den Körper nicht stattgefunden hat, und sei es nur als Auslöser eines in Art.</w:t>
      </w:r>
    </w:p>
    <w:p>
      <w:r>
        <w:rPr>
          <w:b/>
        </w:rPr>
        <w:t>E. 1.6</w:t>
      </w:r>
    </w:p>
    <w:p>
      <w:r>
        <w:t>Nicht erfüllt ist das Erfordernis des äusseren schädigenden Faktors auch, wenn das erstmalige Auftreten der Schmerzen mit einer blossen Lebensverrichtung einhergeht, welche die versicherte Person zu beschreiben in der Lage ist. Viel 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w:t>
      </w:r>
    </w:p>
    <w:p>
      <w:r>
        <w:t>Erfüllt ist das Erfordernis des äusseren schädigenden Faktors bei Änderungen der Körperlage, die nach unfallmedizinischer Erfahrung häufig zu körpereigenen Traumen führen können, wie das plötzliche Aufstehen aus der Hocke, die hef tige und/oder belastende Bewegung und die durch äussere Einflüsse unkon trollierbare Änderung der Körperlage (BGE 129 V 466 E. 4.2.2-4.2.3 S.</w:t>
      </w:r>
    </w:p>
    <w:p>
      <w:r>
        <w:t>470). Der äussere Faktor mit erheblichem Schädigungspotenzial ist sodann auch zu beja hen, wenn die in Frage stehende Lebensverrichtung einer mehr als physiolo gisch normalen und psychologisch beherrschten Beanspruchung des Körpers, insbesondere seiner Gliedmassen, gleichkommt. Deswegen fallen einschiessende Schmerzen als Symptome einer Schädigung nach Art.</w:t>
      </w:r>
    </w:p>
    <w:p>
      <w:r>
        <w:rPr>
          <w:b/>
        </w:rPr>
        <w:t>E. 1.7</w:t>
      </w:r>
    </w:p>
    <w:p>
      <w:r>
        <w:t>Erforderlich und hinreichend für die Bejahung eines äusseren Faktors ist, dass diesem ein gesteigertes Schädigungspotenzial zukommt, sei es zufolge einer all gemein gesteigerten Gefahrenlage, sei es durch Hinzutreten eines zur Unkon trollierbarkeit der Vornahme der alltäglichen Lebensverrichtung führenden Faktors (BGE 129 V 466 E. 4.3 S. 471). Der Auslösungsfaktor kann dabei alltäg lich und diskret sein. Es muss sich indessen um ein plötzliches Ereignis handeln, wie eine heftige Bewegung oder das plötzliche Aufstehen aus der Hocke (Urteile des Eidgenössischen Versicherungsgerichts U 368/05</w:t>
      </w:r>
    </w:p>
    <w:p>
      <w:r>
        <w:t>vom 21.</w:t>
      </w:r>
    </w:p>
    <w:p>
      <w:r>
        <w:t>Dezember 2005, E. 2; und U 223/05</w:t>
      </w:r>
    </w:p>
    <w:p>
      <w:r>
        <w:t>vom 2 7. Oktober 2005,</w:t>
      </w:r>
    </w:p>
    <w:p>
      <w:r>
        <w:t>E. 4.2 mit Hinweisen auf BGE 116 V 145 E. 2 c S. 148). Im Rahmen der beruflichen Tätigkeit gelten gewohnte, tägli che Vorgänge und übliche Abläufe als alltägliche Verrichtungen, sofern es ihnen an einer gesteigerten Gefahrenlage mangelt (Urteil des Bundesgerichts 8C_319/2009</w:t>
      </w:r>
    </w:p>
    <w:p>
      <w:r>
        <w:t>vom 2 3. Oktober 2009, E.</w:t>
      </w:r>
    </w:p>
    <w:p>
      <w:r>
        <w:t>3.4.2).</w:t>
      </w:r>
    </w:p>
    <w:p>
      <w:r>
        <w:rPr>
          <w:b/>
        </w:rPr>
        <w:t>E. 1.8</w:t>
      </w:r>
    </w:p>
    <w:p>
      <w:r>
        <w:t>Nach der Rechtsprechung wurden insbesondere die folgenden Vorfälle als aus serhalb des Körpers liegende, objektiv feststellbare, sinnfällige und unfallähnli che Ereignisse qualifiziert: Die schädigende äussere Einwirkung kann in einer körpereigenen Bewegung bestehen, wie einem Fehlschlag beim Fussballspiel (RK UV 1999 Nr. U 112 S. 375 E. 3), in der Ausführung einer ruckartigen Bewe gung und Verdrehung des rechten Knies (RKUV 2000 Nr. U 385 S. 267) oder in einem Sprung von einer Verpackungskiste (RKUV 2001 Nr.</w:t>
      </w:r>
    </w:p>
    <w:p>
      <w:r>
        <w:t>U 435 S. 332; vgl.</w:t>
      </w:r>
    </w:p>
    <w:p>
      <w:r>
        <w:t>auch die im Urteil des Sozialversicherungsgerichts UV.2010.00110 vom 2 1. Juni 2010 , E. 2.7 zitierten Beispiele).</w:t>
      </w:r>
    </w:p>
    <w:p>
      <w:r>
        <w:t>Hingegen wurde nach der Rechtsprechung der äussere schädigende Faktor etwa bei folgenden Vorfällen verneint: Bei vermehrter Arbeitsbelastung, welche zu kontinuierlicher Zunahme und Verschlechterung der Kniebeschwerden führte (Urteil des Eidgenössischen Versicherungsgerichts U 198/00 vom 3 0. August 2001), wie auch beim Abdrehen des Oberkörpers nach hinten und Anheben eines Armes im Sitzen, beim Einsteigen in die Badewanne und Anheben des Beines, beim Aufstehen aus dem Bett, beim Weggehen mit Abdrehen nach dem Verschliessen einer Haustüre (Beispiele erwähnt in BGE 129 V 466 E. 4.3 S.</w:t>
      </w:r>
    </w:p>
    <w:p>
      <w:r>
        <w:t>471).</w:t>
      </w:r>
    </w:p>
    <w:p>
      <w:r>
        <w:rPr>
          <w:b/>
        </w:rPr>
        <w:t>E. 1.9</w:t>
      </w:r>
    </w:p>
    <w:p>
      <w:r>
        <w:t>Die einzelnen Umstände des Unfallgeschehens sind von der versicherten Person glaubhaft zu machen. Kommt sie dieser For derung nicht nach, indem sie unvollständige,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die blosse Möglichkeit genügt nicht , so hat dieses als unbewiesen zu gelten, was sich zu Lasten der versicherten Person aus wirkt (BGE 116 V 136 E. 4b, 114 V 298 E. 5b, 111 V 201 E. 6b; RKUV 1990 Nr. U 86 S. 50). 2.</w:t>
      </w:r>
    </w:p>
    <w:p>
      <w:r>
        <w:t>2.1</w:t>
      </w:r>
    </w:p>
    <w:p>
      <w:r>
        <w:t>Die Beschwe rdegegnerin ging davon aus,</w:t>
      </w:r>
    </w:p>
    <w:p>
      <w:r>
        <w:t>dass weder die Voraussetzungen für das Vorliegen eines Unfallereignisses gemäss Art. 4</w:t>
      </w:r>
    </w:p>
    <w:p>
      <w:r>
        <w:t>ATSG noch die Voraus setzungen für die Anerkennung einer unfallähnli chen Körperschädigung nach Art. 9 Abs. 2 UVV erfüllt seien (Urk. 2 S. 3 f. ). Laut Angaben des Beschwerde führers habe er beim Abdrehen des Oberkörpers mit einem 50 kg schweren Sack auf der Schulter einen Schmerz im Rücken verspürt. Dem geschilderten Gesche hen lasse sich nichts entnehmen, wonach etwas Aussergewöhnliches passiert sei, weshalb kein Unfall im Rechtssinne vorliege. Auch das Vorliegen einer unfallähnlichen Körperschädigung sei mangels entsprechender Diagnose zu verneinen (S. 4). Das Heben schwerer Lasten sei eine im Gartenbau gewohnte Tätigkeit ( Urk. 6 Ziff. 6.4). 2.2</w:t>
      </w:r>
    </w:p>
    <w:p>
      <w:r>
        <w:t>Der Beschwerdeführer verwies in seiner Beschwerde vom 29. Juni 2012 (Urk. 1) auf seine Hergangs schilderung vom 17. Oktober 2011, aus welcher zu schliessen sei, dass der natürliche Ablauf seiner Körperbewegung durch den rutschigen Boden beeinflusst worden sei , weshalb ein ungewöhnlicher äusserer Faktor vor liege, welcher zu einer Leistungspflicht der Beschwerdegegnerin führe (S. 3). 2.3</w:t>
      </w:r>
    </w:p>
    <w:p>
      <w:r>
        <w:t>Streitig und zu prüfen ist, ob es sich beim Ereignis vom 26. Juli 2011 um ein e n Unfall im Sinne von A rt. 4 ATSG respektive um eine unfallähnliche Kör per schädigung im Sinne von Art. 9 Abs. 2 UVV handelt. 3. 3.1</w:t>
      </w:r>
    </w:p>
    <w:p>
      <w:r>
        <w:t>Dr. med. B.___ , Allgemeinmedizin,</w:t>
      </w:r>
    </w:p>
    <w:p>
      <w:r>
        <w:t>A.___ ,</w:t>
      </w:r>
    </w:p>
    <w:p>
      <w:r>
        <w:t>diagno sti zierte in seinem Bericht vom 10. Oktober 2011 (Urk. 7/11) nach Erst konsul tation des Beschwerdeführers am 26. Juli 2011 ein LWS-Syndrom sowie gestützt auf den radiologischen Befund einer am 4. Oktober 201 1 durchgeführ ten Magnetresonanztomographie (MRI, Urk. 7/18) e ine Diskushernie (Ziff. 5). Er führte aus, der Beschwerdeführer habe vo r zirka einer Woche einen 50 kg schweren Sack zugeworfen bekommen (Ziff. 2) und es sei unklar, ob aus schliessliche Unfallfolgen vorlägen, da der Beschwerdeführer schon seit langer Zeit Rückenschmerzen habe (Ziff. 6). 3.2</w:t>
      </w:r>
    </w:p>
    <w:p>
      <w:r>
        <w:t>Mit Bericht vom 23. November 2011 (Urk. 7/23) nannte Dr. B.___ als Diagnose eine posttraumatische Lumbalgie und Lumboischialgie links bei Bandscheiben- Prolaps L5/S1 (Ziff. 1) und führte aus, der Beschwerdeführer habe weiterhin Beschwerden, wobei die Ausstrahlung ins Bein verringert sei (Ziff. 2). Er erachte eine Weiterführung der bisherigen beruflichen Tätigkeit des Beschwerdeführers als nicht mehr möglich (Ziff. 5). 4.</w:t>
      </w:r>
    </w:p>
    <w:p>
      <w:r>
        <w:rPr>
          <w:b/>
        </w:rPr>
        <w:t>E. 4</w:t>
      </w:r>
    </w:p>
    <w:p>
      <w:r>
        <w:t>,</w:t>
      </w:r>
    </w:p>
    <w:p>
      <w:r>
        <w:rPr>
          <w:b/>
        </w:rPr>
        <w:t>E. 4.1</w:t>
      </w:r>
    </w:p>
    <w:p>
      <w:r>
        <w:t>Zum Unfallereignis führte der Beschwerdeführer auf dem Formular der Beschwer degegnerin am 12. Oktober 2011 aus, es habe sich um einen Arbeits unfall gehandelt und die Beschwerden seien direkt nach dem Unfall aufgetreten . Da diese aber im Laufe der Zeit immer schlimmer geworden seien, habe er zirka 1-2 Wochen nach dem Ereignis einen Arzt aufgesucht (Urk. 7/12 S. 1-2 ).</w:t>
      </w:r>
    </w:p>
    <w:p>
      <w:r>
        <w:rPr>
          <w:b/>
        </w:rPr>
        <w:t>E. 4.2</w:t>
      </w:r>
    </w:p>
    <w:p>
      <w:r>
        <w:t>Der Beschwerdeführer bestätigte am 17. Oktober 2011 gegenüber der Beschwer de gegnerin telefonisch diese Angaben und präzisierte, er sei am Arbeiten gewesen und es habe geregnet. Der Boden sei ganz schlammig gewe sen. Er habe auf einem Palett</w:t>
      </w:r>
    </w:p>
    <w:p>
      <w:r>
        <w:t>einen 50 kg schweren Sack auf die Schultern gehoben und habe hin untersteigen wollen und sich dabei abgedreht. Da er Gummistiefel angehabt habe, habe er sich dadurch nur mit dem Oberkörper abgedreht, seine Beine ( kniend ) seien am Platz geblieben, da der Boden auch etwas rutschig gewesen sei. Als er den Oberkörper abgedreht habe, habe er diesen Schmerz verspürt. Er sei gleich zum Arzt gegangen (Urk. 7/14). 5. 5.1</w:t>
      </w:r>
    </w:p>
    <w:p>
      <w:r>
        <w:t>Gemäss den Aussagen des Beschwerdeführers traten die Schmerzen nach einer Drehung des Oberkörpers unter Belastung beim Transportieren eines 50 kg schweren Sackes auf.</w:t>
      </w:r>
    </w:p>
    <w:p>
      <w:r>
        <w:t>Auf irgendwelche aussergewöhnliche Vorkommnisse wurde nicht hingewiesen. Namentlich wurde nicht erwähnt, dass es zu einem Stur z, Schlag oder Ausrutschen kam, womit der natürliche Ablauf der Körper bewegung</w:t>
      </w:r>
    </w:p>
    <w:p>
      <w:r>
        <w:t>– entgegen der Ansicht des Beschwerdeführers - nicht durch etwas Programmwidriges oder Si nnfälliges beeinträchtigt wurde.</w:t>
      </w:r>
    </w:p>
    <w:p>
      <w:r>
        <w:t>Dass der Untergrund schlammig oder rutschig war, ändert an dieser Feststellung nichts, da kein Ausrutschen erfolgte . Namentlich geht aus dem geschilderten Sachverhalt nicht hervor, dass der Beschwerdeführer eine unkoordinierte ruckartige Bewegung gemacht hat .</w:t>
      </w:r>
    </w:p>
    <w:p>
      <w:r>
        <w:t>E s ergeben sich aus dem Aufheben und Tragen von Lasten grundsätzlich keine äusseren Einwirkungen auf den Körper, die in diesem Lebensbereich nicht alltäglich oder üblich wären . Di e Richtigkeit dieser Annahme zeigte sich auch darin, dass der Beschwer deführer entgegen seine r telefonischen Sachverhaltsdarstellung , wonach er gleich zum Arzt gegangen sei, erst „1-2 Wochen darauf“ (Urk. 7/12 Ziff. 5) einen Arzt aufgesucht hat , nachdem die Schmerzen stärker geworden waren .</w:t>
      </w:r>
    </w:p>
    <w:p>
      <w:r>
        <w:t>Das Auftreten von Schmerzen als solches ist kein äusserer (schädigender) Faktor, weshalb dieser nicht gegeben ist, wenn die versicherte Person nur das erstmalige Auftreten von Schmerzen in zeitlicher Hinsicht anzugeben vermag (vgl. vorstehend E. 1.5). Vorliegend ver mag der Beschwerdeführer jedoch nicht einmal den genauen Zeitpunkt des Auftretens der Schmerzen zu beschreiben.</w:t>
      </w:r>
    </w:p>
    <w:p>
      <w:r>
        <w:t>Etwas Ungewöhnliches lässt sich ferner auch nicht im Kraftaufwand erkennen, da das Heben und Tragen eines 50 kg schweren Sackes für einen Landschafts gärtner eine berufsübliche Anstrengung dar stellt und es sich bei der fraglichen Tätigkeit nicht um einen einmaligen, sondern in der Tätigkeit eines Land schaftsgärtners oftmals vorkommenden Arbeitsvorgang handelt. Eine den Unfallbegriff erfüllende Überanstrengung wurde gemäss Rechtsprechung nur bei Lasten von mehr als 100 kg bejaht (vgl. Urteil des Bundesgerichts U 360/02 vom 9. Oktober 2 003 mit Hinweisen), was auf den hier zu beurteilenden Fall nicht zutrifft und auch vom Beschwerdeführer nicht geltend gemacht wurde.</w:t>
      </w:r>
    </w:p>
    <w:p>
      <w:r>
        <w:t>Schliesslich könnte d er in der bildgebenden Untersuchung drei Monate später festgestellte Bandscheibenvorfall (vgl. Radiologiebefund vom 4. Oktober 2011, Urk. 7/18) auch rein krankheitsbedingt und innerhalb eines durchaus normalen Geschehensablaufs aufgetreten sein, entspricht es doch einer medizinischen Erfahrungstatsache im Bereich des Unfallversicherungsrechts, dass praktisch alle Diskushernien bei Vorliegen degenerativer Bandscheibenveränderungen entste hen und ein Unfallereignis nur ausnahmsweise, unter besonderen Voraus setzungen, als eigentliche Ursache in Betracht fällt (SVR 2009 UV Nr. 1 S. 1). Der erlittene Bandscheibenvorfall könnte allenfalls dann für einen Unfall sprechen, wenn es zu einer den normalen Bewegungsablauf störenden Pro grammwidrigkeit gekommen wäre, was vorliegend – wie oben ausgeführt – nicht zutrifft . Ausserdem hat der behandelnde Arzt Dr. B.___ im Bericht vom 10. Oktober 2011 von schon seit langer Zeit bestehenden Rückenschmerzen des Beschwerdeführers berichtet und ausgeführt, es sei unklar, ob ausschliessliche Unfallfolgen vorlägen (vgl. vorstehend E. 3.1), was ebenfalls gegen eine Unfall annahme spricht. 5.2</w:t>
      </w:r>
    </w:p>
    <w:p>
      <w:r>
        <w:t>Zusammenfassend mangelt es vorliegend an der plötzlichen schädigenden Einwir kung eines ungewöhnlichen äusseren Faktors auf den menschlichen Kör per, womit kein Unfall im Sinne von Art. 4 ATSG vorliegt. 5. 3</w:t>
      </w:r>
    </w:p>
    <w:p>
      <w:r>
        <w:t>Damit bleibt zu prüfen, ob allenfalls die Voraussetzungen der unfallähnlichen Körperschädigung erfüllt sind (vgl. vorstehend E.</w:t>
      </w:r>
    </w:p>
    <w:p>
      <w:r>
        <w:rPr>
          <w:b/>
        </w:rPr>
        <w:t>E. 6</w:t>
      </w:r>
    </w:p>
    <w:p>
      <w:r>
        <w:t>,</w:t>
      </w:r>
    </w:p>
    <w:p>
      <w:r>
        <w:rPr>
          <w:b/>
        </w:rPr>
        <w:t>E. 9</w:t>
      </w:r>
    </w:p>
    <w:p>
      <w:r>
        <w:t>Abs. 2 UVV ausser Betracht, wenn sie allein bei der Vornahme einer alltäglichen Lebensverrichtung auftreten, ohne dass hiezu ein davon unterscheidbares äusseres Moment hin einspielt (BGE 129 V 466 E. 4.2.2 S. 470).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