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UV.2012.00037 vom 20. August 2012</w:t>
      </w:r>
    </w:p>
    <w:p>
      <w:r>
        <w:t>ZH Sozialversicherungsgericht, 2012-08-20, DE</w:t>
      </w:r>
    </w:p>
    <w:p>
      <w:r>
        <w:rPr>
          <w:b/>
        </w:rPr>
        <w:t xml:space="preserve">Quelle: </w:t>
      </w:r>
      <w:r>
        <w:t>https://mcp.opencaselaw.ch/entscheid/zh_sozialversicherungsgericht_UV.2012.00037</w:t>
      </w:r>
    </w:p>
    <w:p>
      <w:r>
        <w:t>FR: ZH_SOZIALVERSICHERUNGSGERICHT UV.2012.00037 du 20 août 2012</w:t>
      </w:r>
    </w:p>
    <w:p>
      <w:r>
        <w:t>IT: ZH_SOZIALVERSICHERUNGSGERICHT UV.2012.00037 del 20 agosto 2012</w:t>
      </w:r>
    </w:p>
    <w:p>
      <w:pPr>
        <w:pStyle w:val="Heading2"/>
      </w:pPr>
      <w:r>
        <w:t>Erwägungen</w:t>
      </w:r>
    </w:p>
    <w:p>
      <w:r>
        <w:rPr>
          <w:b/>
        </w:rPr>
        <w:t>E. 1</w:t>
      </w:r>
    </w:p>
    <w:p>
      <w:r>
        <w:t>1.1Â Â Â Â  X.___, geboren 1956, Polizeioffizier, war seit 1977 bei der Polizei Y.___ tÃ¤tig, zuletzt als Projektmanager, und in dieser Eigenschaft bei der Unfallversicherung Stadt ZÃ¼rich (UVZ) obligatorisch gegen die Folgen von UnfÃ¤llen versichert, als es am 29. Juli 2009 zwischen ihm und einem Passanten zu einer tÃ¤tlichen Auseinandersetzung kam (Unfallmeldung vom 18. August 2009, Urk. 8/G1; Urk. 8/G3; Rapport der Polizei Y.___, Urk. 8/R1). Dabei zog sich der Versicherte diverse Verletzungen am Kopf, Hals, an beiden Armen, am linken Bein sowie am Rumpf beziehungsweise RÃ¼cken zu (Urk. 8/M1). Die UVZ trat auf den Schaden ein und gewÃ¤hrte die gesetzlichen Leistungen (vgl. Urk. 8/R3-5).</w:t>
      </w:r>
    </w:p>
    <w:p>
      <w:r>
        <w:t>1.2Â Â Â Â  Im MÃ¤rz 2011 beauftragte die UVZ Dr. med. Z.___, FMH Innere Medizin, speziell Rheumatologie, und Dr. med. A.___, SpezialÃ¤rztin FMH fÃ¼r Psychiatrie und Psychotherapie, mit einer medizinischen AbklÃ¤rung (Urk. 8/M17-18). Diese berichteten am 27. April 2011 (Urk. 8/M22) beziehungswiese am 14. Mai 2011 (Urk. 8/M26).</w:t>
      </w:r>
    </w:p>
    <w:p>
      <w:r>
        <w:t>Â Â Â Â Â Â Â Â  Mit VerfÃ¼gung vom 6. Juni 2011 (Urk. 8/G8) verneinte die UVZ ihre Leistungspflicht hinsichtlich der psychischen Beschwerden des Versicherten mangels eines natÃ¼rlichen Kausalzusammenhangs, wobei sie auf die RÃ¼ckforderung bereits erbrachter Leistungen fÃ¼r psychische Behandlungen verzichtete. BezÃ¼glich der rezidivierenden zervikovertebralen und lumbovertebralen Missempfindungen bejahte sie die natÃ¼rliche KausalitÃ¤t und ihre weitere Leistungspflicht. Die vom Versicherten dagegen am 8. Juli 2011 erhobene Einsprache (Urk. 8/G12), mit welcher er namentlich die KausalitÃ¤t seiner psychischen Beschwerden geltend machte, wies die UVZ mit Entscheid vom 4. Januar 2011 (richtig: 2012; Urk. 8/G15 = Urk. 2) ab.</w:t>
      </w:r>
    </w:p>
    <w:p>
      <w:r>
        <w:t>2.Â Â Â Â Â Â  Gegen den Einspracheentscheid vom 4. Januar 2012 (Urk. 2) erhob der Versicherte am 6. Februar 2012 Beschwerde und beantragte, die VerfÃ¼gung der UVZ vom 6. Juni 2011 sei aufzuheben und es seien ihm weiterhin die gesetzlichen Leistungen, insbesondere fÃ¼r die in Anspruch genommenen therapeutischen Massnahmen zu gewÃ¤hren (Urk. 1 S. 2).</w:t>
      </w:r>
    </w:p>
    <w:p>
      <w:r>
        <w:t>Â Â Â Â Â Â Â Â  Mit Beschwerdeantwort vom 27. Februar 2012 (Urk. 7) schloss die Beschwerdegegnerin auf Abweisung der Beschwerde, was dem BeschwerdefÃ¼hrer am 2. April 2012 zur Kenntnis gebracht wurde (Urk. 9).</w:t>
      </w:r>
    </w:p>
    <w:p>
      <w:r>
        <w:t>Das Gericht zieht in ErwÃ¤gung:</w:t>
      </w:r>
    </w:p>
    <w:p>
      <w:r>
        <w:t>1.Â Â Â Â Â Â  Die nach der Rechtsprechung fÃ¼r den Anspruch auf Leistungen der obligatorischen Unfallversicherung (Art. 6 Abs. 1 des Bundesgesetzes Ã¼ber die Unfallversicherung, UVG) geltenden Voraussetzungen des natÃ¼rlichen und adÃ¤quaten Kausalzusammenhangs zwischen dem Unfallereignis und dem eingetretenen Schaden sowie die Rechtsprechung zum Beweiswert eines Ã¤rztlichen Berichts sind im angefochtenen Entscheid zutreffend wiedergegeben (Urk. 1 S. 2 f.). Darauf kann verwiesen werden.</w:t>
      </w:r>
    </w:p>
    <w:p>
      <w:r>
        <w:rPr>
          <w:b/>
        </w:rPr>
        <w:t>E. 2</w:t>
      </w:r>
    </w:p>
    <w:p>
      <w:r>
        <w:t>2.1Â Â Â Â  Strittig und zu prÃ¼fen ist, ob die Beschwerdegegnerin fÃ¼r die Behandlung der psychischen Beschwerden des BeschwerdefÃ¼hrers leistungspflichtig ist und in diesem Zusammenhang, ob die psychischen Beschwerden in einem natÃ¼rlich kausalen Zusammenhang zum Ereignis vom 29. Juli 2009 stehen. Die somatischen Beschwerden bilden nach Ã¼bereinstimmender Auffassung der Parteien nicht Streitgegenstand des vorliegenden Verfahrens (vgl. Urk. 1 S. 4 Ziff. 2.1 und Urk. 2 S. 3 lit. g).</w:t>
      </w:r>
    </w:p>
    <w:p>
      <w:r>
        <w:t>2.2Â Â Â Â  Die Beschwerdegegnerin ging im angefochtenen Einspracheentscheid (Urk. 2) gestÃ¼tzt auf den Bericht von Dr. A.___ davon aus, dass die psychischen Beschwerden des BeschwerdefÃ¼hrers nicht mit dem Beweisgrad der Ã¼berwiegenden Wahrscheinlichkeit auf das fragliche Ereignis zurÃ¼ckzufÃ¼hren seien. Der BeschwerdefÃ¼hrer habe sich erst 14 Monate nach dem Ereignis, im Laufe der unvollstÃ¤ndigen Heilung der kÃ¶rperlichen Beschwerden, erstmals in psychiatrische Behandlung begeben. Die psychischen Beschwerden hÃ¤tten sich am ehesten als unspezifische Reaktion auf die Belastungen, die er in Form von anhaltenden Schmerzen und juristischer Auseinandersetzung zu bewÃ¤ltigen gehabt habe, entwickelt. Gegen die UnfallkausalitÃ¤t spreche sodann auch der fehlende degressive Verlauf (S. 4 f. lit. l).</w:t>
      </w:r>
    </w:p>
    <w:p>
      <w:r>
        <w:t>2.3Â Â Â Â  Der BeschwerdefÃ¼hrer machte demgegenÃ¼ber in seiner Beschwerde (Urk. 1) geltend, der natÃ¼rliche Kausalzusammenhang sei erstellt. Er habe wÃ¤hrend des Angriffs um sein Leben fÃ¼rchten und sich nachher einer vollstÃ¤ndigen VerÃ¤nderung der bisherigen LebensumstÃ¤nde und BeeintrÃ¤chtigung der ArbeitsfÃ¤higkeit sowie einer fortgesetzten Bedrohungssituation durch den TÃ¤ter stellen mÃ¼ssen. Er habe seinem Naturell gemÃ¤ss zunÃ¤chst versucht, den Unfall rational zu verarbeiten und die psychische Belastung weitgehend auszublenden. Erst nachdem er von verschiedener Seite zu einer Therapie gedrÃ¤ngt worden sei, habe er sich in psychologische Behandlung begeben. Der Unfall und seine BegleitumstÃ¤nde seien aus dem natÃ¼rlichen Kausalverlauf nicht wegzudenken, ohne dass auch die behandlungsbedÃ¼rftigen Beschwerden entfielen (S. 8 Ziff. 2.3 lit. b). Auf den Bericht von Dr. A.___ kÃ¶nne nicht abgestellt werden, da er die von der Rechtsprechung gestellten Anforderungen an ein beweiskrÃ¤ftiges Gutachten nicht erfÃ¼lle. Er beruhe weder auf umfassenden Untersuchungen, noch leuchte er in der Beurteilung der medizinischen Situation ein (S. 5 ff. Ziff. 2.2).</w:t>
      </w:r>
    </w:p>
    <w:p>
      <w:r>
        <w:rPr>
          <w:b/>
        </w:rPr>
        <w:t>E. 3</w:t>
      </w:r>
    </w:p>
    <w:p>
      <w:r>
        <w:t>3.1Â Â Â Â  AnlÃ¤sslich der am 29. Juli 2009 durchgefÃ¼hrten polizeilichen Einvernahme zum Ereignis vom gleichen Tag gab der BeschwerdefÃ¼hrer sinngemÃ¤ss an, beobachtet zu haben, wie ein Mann sein auf einem Parkfeld parkiertes Auto zerkratzt habe. Als er ihn zur Rede habe stellen wollen und hierzu die TÃ¼re des Lieferwagens, in welchen der Mann eingestiegen sei, geÃ¶ffnet habe, ihm seinen Polizeiausweis gezeigt und ihn zum Ausschalten des Motors sowie zum Aussteigen aufgefordert habe, habe ihm dieser noch im Lieferwagen sitzend unvermittelt die rechte Faust ins Gesicht geschlagen. Dann habe er sich vom Fahrersitz auf ihn gestÃ¼rzt, ihn zu Boden gerissen und dort auf ihn eingeschlagen. Der Mann habe ihn in den Schwitzkasten genommen und ihm verbal gedroht. Er habe gefÃ¼hlt, dass sein Leben bedroht sei und wie der Mann ihm die Luft abgedrÃ¼ckt habe. Er habe keine Luft mehr bekommen. Der Mann sei stark gewesen und er habe sich aus eigener Kraft nicht mehr befreien kÃ¶nnen, woraufhin er seinen Pfefferspray eingesetzt habe (Polizeirapport der Polizei Y.___, Urk. 8/R; Einvernahme als GeschÃ¤digter S. 1 f. Ziff. 2, S. 4 Ziff. 17-19).</w:t>
      </w:r>
    </w:p>
    <w:p>
      <w:r>
        <w:t>Â Â Â Â Â Â Â Â  Der Widersacher bestritt demgegenÃ¼ber, das Auto des BeschwerdefÃ¼hrers zerkratzt zu haben und schilderte einen weitgehend abweichenden Geschehensablauf, indem er im Wesentlichen aussagte, der BeschwerdefÃ¼hrer habe ihn, als er noch im Auto gesessen habe, mit Pfefferspray angegriffen, und ihn sodann in den Schwitzkasten genommen, als sie am Boden gelegen hÃ¤tten (Polizeirapport der Polizei Y.___, Urk. 8/R1; Einvernahme zur Sache S. 4 f. Ziff. 21-24 und Ziff. 27-29).</w:t>
      </w:r>
    </w:p>
    <w:p>
      <w:r>
        <w:t>3.2Â Â Â Â  Am 30. Juli 2009 suchte der BeschwerdefÃ¼hrer seinen Hausarzt, Dr. med. B.___, Facharzt fÃ¼r Allgemeinmedizin, auf, welcher am 2. November 2009 berichtete (Urk. 8/M4). Als Befunde erhob Dr. B.___ ein blaues geschwollenes Auge rechts, eine etwa 2 x 3 cm grosse SchÃ¼rfwunde an der rechten SchlÃ¤fe, eine Weichteilschwellung und AbschÃ¼rfung am rechten Ohr, Blutspuren am linken Nasenloch, ein fehlendes StÃ¼ck (etwa 2 mm) am rechten oberen Schneidezahn, geschwollene Lippen, WÃ¼rgespuren an Hals und Kehlkopf, ein etwa 2 x 3 cm grosses abgeschÃ¼rftes Areal am linken Ellbogen, einen schmerzhaften Brustkorb links, Weichteilschwellungen am RÃ¼cken in der HÃ¶he vom ersten und zweiten Lendenwirbel, eine etwa 3 x 4 cm grosse SchÃ¼rfwunde am linken Kniegelenk sowie Weichteilschwellungen am linken Fuss.</w:t>
      </w:r>
    </w:p>
    <w:p>
      <w:r>
        <w:t>3.3Â Â Â Â  Am 25. November 2009 berichtete Dr. med. C.___, Spezialarzt FMH fÃ¼r Neurologie, welcher den BeschwerdefÃ¼hrer am 20. Oktober 2009 untersucht hatte (Urk. 8/M6), und nannte folgende Diagnosen (S. 1):</w:t>
      </w:r>
    </w:p>
    <w:p>
      <w:r>
        <w:t>- posttraumatisches Zervikalsyndrom mit:</w:t>
      </w:r>
    </w:p>
    <w:p>
      <w:r>
        <w:t>- ausgeprÃ¤gter spondylogener Cephalea</w:t>
      </w:r>
    </w:p>
    <w:p>
      <w:r>
        <w:t>- subjektiv radikulÃ¤rem Reizsyndrom an den oberen ExtremitÃ¤ten beidseits</w:t>
      </w:r>
    </w:p>
    <w:p>
      <w:r>
        <w:t>- TrÃ¼mmel, wahrscheinlich im Rahmen des Zervikalsyndroms</w:t>
      </w:r>
    </w:p>
    <w:p>
      <w:r>
        <w:t>- posttraumatischer BelastungsstÃ¶rung</w:t>
      </w:r>
    </w:p>
    <w:p>
      <w:r>
        <w:t>- Lumbovertebralsyndrom mit radikulÃ¤rer Reizsymptomatik rechts</w:t>
      </w:r>
    </w:p>
    <w:p>
      <w:r>
        <w:t>- wahrscheinlich vegetativer Tremor im Bereich der rechten Hand</w:t>
      </w:r>
    </w:p>
    <w:p>
      <w:r>
        <w:t>Â Â Â Â Â Â Â Â  Dr. C.___ fÃ¼hrte aus, psychisch sei der BeschwerdefÃ¼hrer durch das Ereignis mit einer gewissen Angst belastet. Der Widersacher befinde sich auf freiem Fuss und habe ihm gegenÃ¼ber massive Drohungen ausgestossen (S. 2 oben).</w:t>
      </w:r>
    </w:p>
    <w:p>
      <w:r>
        <w:t>3.4Â Â Â Â  Dr. med. D.___, Spezialarzt fÃ¼r OrthopÃ¤dische Chirurgie und Traumatologie, berichtete am 27. April 2010 (Urk. 8/M9) und nannte als Diagnosen ein Schleudertrauma der HalswirbelsÃ¤ule (HWS) und eine somatoforme SchmerzstÃ¶rung mit AngststÃ¶rung. Als Therapie empfahl er Nervenblockaden an der HWS und gegebenenfalls Psychotherapie (S. 1).</w:t>
      </w:r>
    </w:p>
    <w:p>
      <w:r>
        <w:t>3.5Â Â Â Â  Am 30. August 2010 berichtete Dr. B.___, nebst kÃ¶rperlichen Beschwerden habe der Vorfall vom Juli 2009 ein Psychotrauma hinterlassen (Urk. 8/M11 Mitte). Der BeschwerdefÃ¼hrer befinde sich noch immer in Schmerzbehandlung und orthopÃ¤discher Behandlung. Er habe weiterhin multiple HWS- und Gelenkschmerzen im HWS-Facettenbereich mit neurologischen AusfÃ¤llen. Zudem sei er in regelmÃ¤ssiger psychologischer Behandlung. Es bestehe keine volle ArbeitsfÃ¤higkeit (Urk. 8/M11 unten).</w:t>
      </w:r>
    </w:p>
    <w:p>
      <w:r>
        <w:rPr>
          <w:b/>
        </w:rPr>
        <w:t>E. 4</w:t>
      </w:r>
    </w:p>
    <w:p>
      <w:r>
        <w:t>4.1Â Â Â Â  In Bezug auf den psychischen Gesundheitszustand des BeschwerdefÃ¼hrers sind im Wesentlichen folgende Berichte aktenkundig.</w:t>
      </w:r>
    </w:p>
    <w:p>
      <w:r>
        <w:t>4.2Â Â Â Â  Am 24. September 2010 berichtete lic. phil. E.___, Fachpsychologin fÃ¼r Psychotherapie FSP, Zentrum F.___ (Urk. 8/M15), welche den BeschwerdefÃ¼hrer seit dem 21. Juli 2010 fÃ¼r drei AbklÃ¤rungsgesprÃ¤che gesehen hatte. Als Diagnosen nannte sie eine generalisierte AngststÃ¶rung (ICD-10 F41.1) sowie eine leichte depressive Episode (ICD-10 F32.0) nach belastendem Lebensereignis (S. 1 unten). Sie fÃ¼hrte aus, die Gewalttat vom Juli 2009, bei welcher der BeschwerdefÃ¼hrer zusammengeschlagen und massiv gewÃ¼rgt worden sei, habe zahlreiche kÃ¶rperliche und psychische Folgen gehabt. Der BeschwerdefÃ¼hrer habe aus gesundheitlichen GrÃ¼nden sein Freizeitverhalten stark einschrÃ¤nken mÃ¼ssen und die LeistungsfÃ¤higkeit bei der Arbeit sei um etwa 25 % reduziert. Die LebensqualitÃ¤t habe insgesamt stark gelitten. Die Testauswertungen hÃ¤tten in den Bereichen Angst, DepressivitÃ¤t und erschÃ¶pftes Befinden deutlich erhÃ¶hte Werte ergeben (S. 1 Mitte). Der BeschwerdefÃ¼hrer habe gleich nach dem traumatischen Ereignis unter Schock gestanden. Er habe dann aber begonnen, mÃ¶glichst schnell sein altes Leben wieder aufzunehmen, und versucht, den lebensbedrohlichen Vorfall rational zu verarbeiten. Seine GefÃ¼hle seien schwer spÃ¼rbar (S. 1 unten). Das gefÃ¼hlsmÃ¤ssig unverarbeitete Ereignis, die momentan laufende Strafuntersuchung mit unter anderem TÃ¤terkonfrontation sowie die Realisierung der zahlreichen EinschrÃ¤nkungen fÃ¼hrten zu Symptomen wie SchlafstÃ¶rungen, niedergeschlagener Stimmung, schneller ErmÃ¼dung, OhnmachtsgefÃ¼hlen, tieferem Selbstwert und Ãngsten (S. 2, S. 1 Mitte). Eine Psychotherapie sei klar indiziert (S. 2).</w:t>
      </w:r>
    </w:p>
    <w:p>
      <w:r>
        <w:t>4.3Â Â Â Â  In einem weiteren Bericht vom 21. MÃ¤rz 2011 (Urk. 8/M21) nannte lic. phil. E.___ als Diagnose eine mittelgradige depressive Episode (ICD-10 F32.1). Sie fÃ¼hrte aus, den BeschwerdefÃ¼hrer seit Juli 2010 psychotherapeutisch zu behandeln. Bisher hÃ¤tten im Abstand von etwa zwei Wochen 13 Sitzungen stattgefunden (S. 1 oben, S. 2 Mitte). Seit etwa zwei Monaten seien die SchlafstÃ¶rungen besonders belastend. Der BeschwerdefÃ¼hrer fÃ¼hle sich deswegen erschÃ¶pft. Insgesamt fÃ¼hle er sich dÃ¼nnhÃ¤utiger, sensibler und gedÃ¤mpfter. Er habe auch von HypernervositÃ¤t und Herzrasen berichtet (S. 1 unten). Die Ãngste in Bezug auf den Ãberfall bestÃ¼nden weiter, seien aber weniger stark als zu Beginn. Er kÃ¶nne weiterhin arbeiten, mÃ¼sse aber sein Pensum auf das Ã¼bliche Mass reduzieren (S. 2 oben). Das traumatische Erlebnis habe auf verschiedenen Ebenen zu zahlreichen VerÃ¤nderungen in seinem Leben gefÃ¼hrt, die schwierig zu akzeptieren seien und deren Dauerhaftigkeit erst jetzt deutlich wÃ¼rden. Der BeschwerdefÃ¼hrer sei daran, seine Grenzen neu zu definieren. Er sei bisher hohe Belastungsgrenzen gewohnt gewesen. Jetzt realisiere er, dass die AbstÃ¤nde von ErschÃ¶pfungsphasen immer kleiner wÃ¼rden (S. 2 Mitte). Da aktuell noch viele Verunsicherungen bestÃ¼nden, sei der Zustand auf Symptomebene eher stagnierend. Auf lange Sicht sei von einer Verbesserung auszugehen. Die Psychotherapie sollte mindestens bis zum Abschluss des gerichtlichen Verfahrens und der Schmerzbehandlung durch Dr. D.___ weitergefÃ¼hrt werden (S. 2 unten).</w:t>
      </w:r>
    </w:p>
    <w:p>
      <w:r>
        <w:t>4.4Â Â Â Â  Am 14. Mai 2011 erstattete Dr. A.___ einen Bericht (Urk. 8/M26), welcher sich auf die ihr von der Beschwerdegegnerin zur VerfÃ¼gung gestellten Akten stÃ¼tzte (S. 1 Mitte, S. 2 ff.). Dr. A.___ fÃ¼hrte aus, aufgrund der Ã¤rztlichen Vorberichte sei von einem unspezifischen leichten psychischen Beschwerdekomplex (Ãngste, interkurrente SchlafstÃ¶rungen, Verunsicherung, Wut) auszugehen, der sich mit mehrmonatiger Latenz zum Ereignis entwickelt habe (S. 8 unten). Die psychischen Beschwerden seien nicht mit Ã¼berwiegender Wahrscheinlichkeit auf das Ereignis vom 29. Juli 2009 zurÃ¼ckzufÃ¼hren. Psychische Beschwerden seien erst vier Monate spÃ¤ter, im Laufe der unvollstÃ¤ndigen Heilung der kÃ¶rperlichen Beschwerden, erwÃ¤hnt. Erst 14 Monate nach dem Unfallereignis habe sich der BeschwerdefÃ¼hrer in fachspezifische Behandlung begeben. Der natÃ¼rliche Kausalzusammenhang zwischen der Entwicklung des unspezifischen leichteren psychischen Beschwerdekomplexes und dem Unfall sei nicht gegeben. Die psychischen Beschwerden hÃ¤tten sich am ehesten als unspezifische Reaktion auf die Belastungen entwickelt, die der BeschwerdefÃ¼hrer in Form von anhaltenden Schmerzen und juristischer Auseinandersetzung spÃ¤ter zu bewÃ¤ltigen gehabt habe. Gegen die UnfallkausalitÃ¤t spreche auch der fehlende degressive Verlauf (S. 9 oben).</w:t>
      </w:r>
    </w:p>
    <w:p>
      <w:r>
        <w:t>4.5Â Â Â Â  In ihrer Stellungnahme vom 1. Juli 2011 (Urk. 3/7) Ã¼bte lic. phil. E.___ formelle sowie inhaltliche Kritik am Bericht von Dr. A.___. Sie fÃ¼hrte aus, Dr. A.___, welche den BeschwerdefÃ¼hrer nie gesehen habe, banalisiere das traumatische Erlebnis vollkommen. Der BeschwerdefÃ¼hrer sei massiv gewÃ¼rgt worden und habe TodesÃ¤ngste erlebt (S. 1). Soweit Dr. A.___ die KausalitÃ¤t mit der Feststellung verneine, dass psychische Beschwerden erst vier Monate spÃ¤ter erwÃ¤hnt wÃ¼rden und dass der BeschwerdefÃ¼hrer erst 14 Monate spÃ¤ter eine psychotherapeutische Behandlung aufgenommen habe, zeuge dies von absoluter fachlicher Unkenntnis. In der Fachliteratur Ã¼ber Psychotraumatologie sei Ã¼berall anerkannt, dass Symptome sehr hÃ¤ufig erst verspÃ¤tet auftrÃ¤ten (im ICD-10 gehe man von bis zu 6 Monaten aus). Der BeschwerdefÃ¼hrer habe einen ziemlich typischen Verlauf durchgemacht: Er habe ein schweres psychisches Trauma mit Todesangst erlebt. Nach einer Phase des Schocks habe er rasch die ArbeitstÃ¤tigkeit wieder aufgenommen, allerdings in fÃ¼r ihn sehr stark reduziertem Pensum. Alle Ãrzte, die der BeschwerdefÃ¼hrer konsultiert habe, hÃ¤tten von psychischen Folgen berichtet, und verschiedene Ãrzte hÃ¤tten ihm empfohlen, psychotherapeutische Hilfe anzunehmen. Dass der BeschwerdefÃ¼hrer sich erst 14 Monate spÃ¤ter in psychotherapeutische Behandlung begeben habe, habe mit fehlenden psychischen Beschwerden nichts zu tun. Der BeschwerdefÃ¼hrer habe gehofft, dass die Symptome mit der Zeit abnÃ¤hmen. Zudem sei er anfÃ¤nglich mit den kÃ¶rperlichen Beschwerden und entsprechenden Arztbesuchen stark beschÃ¤ftigt gewesen. Schlussendlich habe er erkennen mÃ¼ssen, dass sich die Beschwerden eher verschlimmerten (S. 2 oben).</w:t>
      </w:r>
    </w:p>
    <w:p>
      <w:r>
        <w:rPr>
          <w:b/>
        </w:rPr>
        <w:t>E. 5</w:t>
      </w:r>
    </w:p>
    <w:p>
      <w:r>
        <w:t>5.1Â Â Â Â  Aus den medizinischen Akten ergibt sich unstreitig, dass beim BeschwerdefÃ¼hrer im Anschluss an das Ereignis vom 29. Juli 2009 psychische Beschwerden auftraten. So berichtete Dr. C.___ im November 2009, der BeschwerdefÃ¼hrer sei durch das Ereignis psychisch belastet und verspÃ¼re eine gewisse Angst (vorstehend E. 3.3). Im April 2010 diagnostizierte Dr. D.___ eine somatoforme SchmerzstÃ¶rung mit AngststÃ¶rung und empfahl dem BeschwerdefÃ¼hrer, gegebenenfalls eine Psychotherapie durchzufÃ¼hren (vorstehend E. 3.4). Auch der Hausarzt des BeschwerdefÃ¼hrers, Dr. B.___, berichtete, dass der Vorfall vom Juli 2009 beim BeschwerdefÃ¼hrer ein Psychotrauma hinterlassen habe (vorstehend E. 3.5). Nachdem die psychischen Beschwerden des BeschwerdefÃ¼hrers entgegen seiner Hoffnung mit der Zeit nicht abgenommen, sondern sich eher verschlimmert hatten (vorstehend E. 4.5 am Ende), suchte er im Juli 2010 lic. phil. E.___ auf, welche nach drei AbklÃ¤rungsgesprÃ¤chen zum Schluss gelangte, dass eine Psychotherapie klar indiziert sei. In der Folge begab sich der BeschwerdefÃ¼hrer im Abstand von etwa zwei Wochen in psychotherapeutische Behandlung zu lic. phil. E.___ (vorstehend E. 4.2-3).</w:t>
      </w:r>
    </w:p>
    <w:p>
      <w:r>
        <w:t>5.2Â Â Â Â  Festzuhalten ist, dass das Vorliegen psychischer Beschwerden auch von Dr. A.___ nicht in Abrede gestellt wurde, gelangte sie gestÃ¼tzt auf die ihr zur VerfÃ¼gung gestellten Vorakten doch zum Schluss, beim BeschwerdefÃ¼hrer liege ein unspezifischer leichter psychischer Beschwerdekomplex mit Ãngsten, interkurrenten SchlafstÃ¶rungen, Verunsicherung und Wut vor (vorstehend E. 4.4). WÃ¤hrend lic. phil. E.___ die psychischen Beschwerden des BeschwerdefÃ¼hrers aber als Folge des Ereignisses vom Juli 2009 sah (vorstehend E. 4.5), vertrat Dr. A.___ die Auffassung, die psychischen Beschwerden seien nicht mit Ã¼berwiegender Wahrscheinlichkeit auf das fragliche Ereignis zurÃ¼ckzufÃ¼hren. Gegen das Vorliegen einer natÃ¼rlichen KausalitÃ¤t sprach ihrer Meinung nach der Umstand, dass sich die psychischen Beschwerden erst mit einer mehrmonatigen Latenz zum Unfallereignis entwickelt hÃ¤tten. So seien psychische Beschwerden erst vier Monate spÃ¤ter, im Rahmen der unvollstÃ¤ndigen Heilung der kÃ¶rperlichen Beschwerden, erstmals erwÃ¤hnt, und habe sich der BeschwerdefÃ¼hrer erst rund 14 Monate nach dem Unfallereignis in fachspezifische Behandlung begeben (vorstehend E. 4.4).</w:t>
      </w:r>
    </w:p>
    <w:p>
      <w:r>
        <w:t>5.3Â Â Â Â  Mit Blick auf die bundesgerichtliche Rechtsprechung zur Frage der natÃ¼rlichen KausalitÃ¤t von im Anschluss an ein Unfallereignis auftretenden psychischen Beschwerden vermag die EinschÃ¤tzung von Dr. A.___ nicht zu Ã¼berzeugen. So ist gemÃ¤ss Praxis des Bundesgerichts zu beachten, dass eine lange Latenzzeit zwischen Unfall und dem Auftreten psychischer StÃ¶rungen nicht ohne weiteres zur Verneinung des natÃ¼rlichen Kausalzusammenhangs fÃ¼hren darf. Denn psychische Fehlentwicklungen setzen erfahrungsgemÃ¤ss in manchen FÃ¤llen nicht unmittelbar im Anschluss an einen Unfall ein, sondern erst nach mehreren erfolglosen Operationen, lÃ¤ngeren Hospitalisationen, schwierigem Heilungsverlauf, spÃ¤ten AbklÃ¤rungs- und Therapieaufenthalten sowie misslungenen Eingliederungsversuchen und bei andauernd starken Schmerzen. In einer solchen Lage wird dem Unfallopfer erst allmÃ¤hlich die befÃ¼rchtete Nichtwiedererlangung der frÃ¼heren Gesundheit und LeistungsfÃ¤higkeit zur tragischen Gewissheit. Wo auf anfÃ¤nglich berechtigte Hoffnung auf Genesung angesichts bleibender teilinvalidisierender somatischer Unfallfolgen einstweilen Resignation und ungenÃ¼gende Motivation folgen, kann nicht einfach auf unfallfremde Faktoren geschlossen werden (Urteil des Bundesgerichts U 368/01 vom 9. April 2002 E. 4a/dd mit Hinweisen auf: in RKUV 1996 Nr. U 249 S. 179 nicht publizierte E. 9a des Urteils Z. vom 24. April 1996, U 202/95 + U 204/95).</w:t>
      </w:r>
    </w:p>
    <w:p>
      <w:r>
        <w:t>Â Â Â Â Â Â Â Â  Im Falle des BeschwerdefÃ¼hrers zeichnen die medizinischen Akten aber gerade einen solch protrahierten Verlauf mit anhaltenden kÃ¶rperlichen Beschwerden, welcher zur Folge hatte, dass der BeschwerdefÃ¼hrer, der bisher sehr hohe Belastungen gewohnt war und sich stark Ã¼ber Arbeit und Leistung definierte (vgl. Urk. 8/M15 S. 1 unten, Urk. 8/M21 S. 1 Mitte), erhebliche Leistungseinbussen hinnehmen, sein Freizeitverhalten stark einschrÃ¤nken und seine Grenzen neu definieren musste (vorstehend E. 4.2-3). Vor diesem Hintergrund lÃ¤sst sich die natÃ¼rliche KausalitÃ¤t der psychischen Beschwerden des BeschwerdefÃ¼hrers zum Unfallereignis vom Juli 2009 nicht unter Hinweis auf deren verzÃ¶gertes Auftreten verneinen.</w:t>
      </w:r>
    </w:p>
    <w:p>
      <w:r>
        <w:t>5.4Â Â Â Â  In diesem Sinne argumentierte auch lic. phil. E.___, welche die Beurteilung von Dr. A.___ als nicht schlÃ¼ssig erachtete und festhielt, der Umstand, dass der BeschwerdefÃ¼hrer erst 14 Monate nach dem Unfall psychotherapeutische Hilfe in Anspruch genommen habe, habe mit fehlenden psychischen Beschwerden nichts zu tun. Sie begrÃ¼ndete dies Ã¼berzeugend - und analog zu den AusfÃ¼hrungen des oben erwÃ¤hnten Bundesgerichtsentscheids (vorstehend E. 5.2) - damit, der BeschwerdefÃ¼hrer habe gehofft, dass die Symptome mit der Zeit abnÃ¤hmen. Zudem sei er am Anfang stark mit den kÃ¶rperlichen Beschwerden und den entsprechenden Arztbesuchen beschÃ¤ftigt gewesen. Schliesslich habe er erkennen mÃ¼ssen, dass sich die Beschwerden eher verschlimmerten (vorstehend E. 4.5).</w:t>
      </w:r>
    </w:p>
    <w:p>
      <w:r>
        <w:t>Â Â Â Â Â Â Â Â  Aufgrund dieser medizinischen Akten, insbesondere nach Einsicht in die Stellungnahme von lic. phil. E.___ vom Juli 2011 (vorstehend E. 4.5), ist der natÃ¼rliche Kausalzusammenhang als erstellt zu erachten.</w:t>
      </w:r>
    </w:p>
    <w:p>
      <w:r>
        <w:t>5.5Â Â Â Â  Zu bemerken ist sodann, dass die Unfallversicherung rechtsprechungsgemÃ¤ss nicht nur fÃ¼r die unmittelbaren UnfallfolgeschÃ¤den leistungspflichtig ist. Ein natÃ¼rlicher Kausalzusammenhang ist bereits dann gegeben, wenn der Schaden ohne Vorhandensein des Ereignisses nicht als eingetreten oder nicht als in der gleichen Weise beziehungsweise nicht als zur gleichen Zeit eingetreten gedacht werden kann (BGE 129 V 177 E. 3.1). Selbst wenn man mit Dr. A.___ davon ausginge, die psychischen Beschwerden seien (auch) durch die anhaltenden Schmerzen und die juristischen Auseinandersetzungen im Anschluss an das Ereignis vom Juli 2009 entstanden (vorstehend E. 4.4), so kÃ¶nnte doch der Unfall nicht weggedacht werden, ohne dass auch die psychischen Beschwerden entfielen, womit der natÃ¼rliche Kausalzusammenhang ebenfalls zu bejahen wÃ¤re (vgl. Urteil des Bundesgerichts 8C_519/2008 vom 28. Januar 2009 E.5.1).</w:t>
      </w:r>
    </w:p>
    <w:p>
      <w:r>
        <w:t>5.6Â Â Â Â  Soweit Dr. A.___ die Auffassung vertrat, die Berichte von lic. phil. E.___ seien bezÃ¼glich der Diagnosestellung nicht nachvollziehbar und infolge fehlender klarer psychiatrischer Anamnese und praktisch fehlenden objektiven Befunden nur beschrÃ¤nkt aussagekrÃ¤ftig (Urk. 8/M26 drittletzte Seite Mitte), ist schliesslich festzuhalten, dass im Rahmen der Beurteilung der natÃ¼rlichen KausalitÃ¤t von im Anschluss an ein Unfallereignis aufgetretenen psychischen Beschwerden die Frage nach der genauen Diagnose offen bleiben kann, wenn sich feststellen lÃ¤sst, dass die psychischen StÃ¶rungen eindeutig vorhanden sind (Urteil des Bundesgerichts U 368/01 vom 9. April 2002 E. 4a/dd).</w:t>
      </w:r>
    </w:p>
    <w:p>
      <w:r>
        <w:t>Â Â Â Â Â Â Â Â  GestÃ¼tzt auf die vorliegenden medizinischen Akten ist beim BeschwerdefÃ¼hrer vom Vorhandensein einer psychischen StÃ¶rung auszugehen, was von der Beschwerdegegnerin nicht bestritten wurde, zumal auch Dr. A.___ eine solche im Sinne eines unspezifischen leichten psychischen Beschwerdekomplexes bejahte (vorstehend E. 4.4 sowie E. 5.1). Zudem findet sich in den Akten kein psychiatrischer Bericht, welcher in Auseinandersetzung mit den zu erhebenden psychopathologischen Befunden das Vorliegen einer psychischen StÃ¶rung widerlegen wÃ¼rde.</w:t>
      </w:r>
    </w:p>
    <w:p>
      <w:r>
        <w:t>5.7Â Â Â Â  Nach dem Gesagten ergibt sich somit, dass die psychischen StÃ¶rungen des BeschwerdefÃ¼hrers mit Ã¼berwiegender Wahrscheinlichkeit auf das Ereignis vom 29. Juli 2009 zurÃ¼ckzufÃ¼hren sind und der natÃ¼rliche Kausalzusammenhang zumindest im Sinne einer TeilkausalitÃ¤t gegeben ist.</w:t>
      </w:r>
    </w:p>
    <w:p>
      <w:r>
        <w:t>Â Â Â Â Â Â Â Â  In dem Sinne ist die Beschwerde gutzuheissen und die Sache an die Beschwerdegegnerin zurÃ¼ckzuweisen, damit sie die AdÃ¤quanz der psychischen Beschwerden beurteile und hernach Ã¼ber den Leistungsanspruch des BeschwerdefÃ¼hrers neu verfÃ¼ge.</w:t>
      </w:r>
    </w:p>
    <w:p>
      <w:r>
        <w:t>6.Â Â Â Â Â Â  Nach Â§ 34 Abs. 1 des Gesetzes Ã¼ber das Sozialversicherungsgericht (GSVGer) hat die obsiegende Beschwerde fÃ¼hrende Person Anspruch auf Ersatz der Parteikosten. Diese werden ohne RÃ¼cksicht auf den Streitwert nach der Bedeutung der Streitsache, der Schwierigkeit des Prozesses und dem Mass des Obsiegens bemessen (Â§ 34 Abs. 3 GSVGer).</w:t>
      </w:r>
    </w:p>
    <w:p>
      <w:r>
        <w:t>Vorliegend erscheint eine ProzessentschÃ¤digung in der HÃ¶he von Fr. 2'000.-- (inklusive Barauslagen und Mehrwertsteuer) angemessen.</w:t>
      </w:r>
    </w:p>
    <w:p>
      <w:r>
        <w:t>Das Gericht erkennt:</w:t>
      </w:r>
    </w:p>
    <w:p>
      <w:r>
        <w:t>1.Â Â Â Â Â Â Â Â  Die Beschwerde wird in dem Sinne gutgeheissen, dass der Einspracheentscheid der Unfallversicherung Stadt ZÃ¼rich (UVZ) vom 4. Januar 2011 (richtig: 2012) aufgehoben und die Sache an diese zurÃ¼ckgewiesen wird, damit sie, nach Beurteilung der AdÃ¤quanz der psychischen Beschwerden des BeschwerdefÃ¼hrers, neu verfÃ¼ge.</w:t>
      </w:r>
    </w:p>
    <w:p>
      <w:r>
        <w:t>2.Â Â Â Â Â Â Â Â  Das Verfahren ist kostenlos.</w:t>
      </w:r>
    </w:p>
    <w:p>
      <w:r>
        <w:t>3.Â Â Â Â Â Â Â Â  Die Beschwerdegegnerin wird verpflichtet, dem BeschwerdefÃ¼hrer eine ProzessentschÃ¤digung von Fr. 2000.-- (inkl. Barauslagen und MWSt) zu bezahlen.</w:t>
      </w:r>
    </w:p>
    <w:p>
      <w:r>
        <w:t>4.Â Â Â Â Â Â Â Â  Zustellung gegen Empfangsschein an:</w:t>
      </w:r>
    </w:p>
    <w:p>
      <w:r>
        <w:t>- Rechtsanwalt Dario Zarro</w:t>
      </w:r>
    </w:p>
    <w:p>
      <w:r>
        <w:t>- Unfallversicherung Stadt ZÃ¼rich</w:t>
      </w:r>
    </w:p>
    <w:p>
      <w:r>
        <w:t>- Bundesamt fÃ¼r Gesundheit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