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UV.2011.00292 vom 21. Dezember 2012</w:t>
      </w:r>
    </w:p>
    <w:p>
      <w:r>
        <w:t>ZH Sozialversicherungsgericht, 2012-12-21, DE</w:t>
      </w:r>
    </w:p>
    <w:p>
      <w:r>
        <w:rPr>
          <w:b/>
        </w:rPr>
        <w:t xml:space="preserve">Quelle: </w:t>
      </w:r>
      <w:r>
        <w:t>https://mcp.opencaselaw.ch/entscheid/zh_sozialversicherungsgericht_UV.2011.00292</w:t>
      </w:r>
    </w:p>
    <w:p>
      <w:r>
        <w:t>FR: ZH_SOZIALVERSICHERUNGSGERICHT UV.2011.00292 du 21 décembre 2012</w:t>
      </w:r>
    </w:p>
    <w:p>
      <w:r>
        <w:t>IT: ZH_SOZIALVERSICHERUNGSGERICHT UV.2011.00292 del 21 dicembre 2012</w:t>
      </w:r>
    </w:p>
    <w:p>
      <w:pPr>
        <w:pStyle w:val="Heading2"/>
      </w:pPr>
      <w:r>
        <w:t>Erwägungen</w:t>
      </w:r>
    </w:p>
    <w:p>
      <w:r>
        <w:rPr>
          <w:b/>
        </w:rPr>
        <w:t>E. 1</w:t>
      </w:r>
    </w:p>
    <w:p>
      <w:r>
        <w:t>1.1Â Â Â Â  X.___, geboren 1955, arbeitete seit 1. Mai 1986 bei der Y.___, Z.___, als Sachbearbeiterin des internen ReisebÃ¼ros und war in dieser Eigenschaft bei der Schweizerischen Unfallversicherungsanstalt (SUVA) obligatorisch gegen die Folgen von UnfÃ¤llen versichert, als sie am 30. MÃ¤rz 1989 beim Skifahren stÃ¼rzte und sich eine distale Unterschenkelfraktur links zuzog (Urk. 7/1 Ziff. 1-6, Urk. 7/1a Ziff. 5). FÃ¼r die Folgen dieses Unfalles erbrachte die SUVA die gesetzlichen Leistungen.</w:t>
      </w:r>
    </w:p>
    <w:p>
      <w:r>
        <w:t>1.2Â Â Â Â  Am 8. Mai 2008 (Urk. 7/23) bejahte die SUVA die RÃ¼ckfallkausalitÃ¤t von Sprunggelenksbeschwerden links und anerkannte ihre Leistungspflicht fÃ¼r eine Arthroskopie des linken Sprunggelenks (vgl. Urk. 7/20 und Urk. 7/29). Am 1. Juli 2008 (Urk. 7/33) erteilte sie sodann Kostengutsprache fÃ¼r eine Entfernung von Narbengewebe (vgl. Urk. 7/32 und Urk. 7/36).</w:t>
      </w:r>
    </w:p>
    <w:p>
      <w:r>
        <w:t>1.3Â Â Â Â  Am 16. November 2009 meldete die Versicherte einen weiteren RÃ¼ckfall, wobei sie Kopf- und Nackenschmerzen geltend machte (Urk. 7/45). Mit Schreiben vom 21. April 2010 (Urk. 7/56) verneinte die SUVA ihre Leistungspflicht mit der BegrÃ¼ndung, es bestehe kein sicherer oder wahrscheinlicher Kausalzusammenhang zwischen dem Ereignis vom 30. MÃ¤rz 1989 und den gemeldeten Beschwerden. Nachdem sich die Versicherte am 19. April 2011 gegen diesen Entscheid gewandt und um Ãbernahme diverser Kosten ersucht hatte (Urk. 7/69/1-2), hielt die SUVA mit VerfÃ¼gung vom 16. Mai 2011 (Urk. 7/71) an ihrem ablehnenden Entscheid fest.</w:t>
      </w:r>
    </w:p>
    <w:p>
      <w:r>
        <w:t>Â Â Â Â Â Â Â Â  Dagegen erhob die Krankenkasse der Versicherten 20. Mai 2011 Einsprache (Urk. 7/72/2), welche sie am 21. Juni 2011 zurÃ¼ckzog (Urk. 7/75). Die Einsprache der Versicherten vom 16. Juni 2011 (Urk. 7/74) wies die SUVA mit Entscheid vom 19. September 2011 (Urk. 7/79 = Urk. 2) ab.</w:t>
      </w:r>
    </w:p>
    <w:p>
      <w:r>
        <w:rPr>
          <w:b/>
        </w:rPr>
        <w:t>E. 2</w:t>
      </w:r>
    </w:p>
    <w:p>
      <w:r>
        <w:t>2.1Â Â Â Â  Die Beschwerdegegnerin verneinte im angefochtenen Einspracheentscheid (Urk. 2) ihre Leistungspflicht mit der BegrÃ¼ndung, dass die von der BeschwerdefÃ¼hrerin geklagten Beschwerden weder auf den Skiunfall vom 30. MÃ¤rz 1989 noch auf die Entfernung des Osteosynthesematerials (OSM) vom 11. Juli 1990 zurÃ¼ckzufÃ¼hren seien. Daher sei sie auch nicht gehalten, abzuklÃ¤ren, welche andere Ursache fÃ¼r die Beschwerden verantwortlich sei, beziehungsweise weitere medizinische AbklÃ¤rungen zu tÃ¤tigen (S. 8 unten).</w:t>
      </w:r>
    </w:p>
    <w:p>
      <w:r>
        <w:t>2.2Â Â Â Â  Die BeschwerdefÃ¼hrerin machte demgegenÃ¼ber in ihrer Beschwerde (Urk. 1) im Wesentlichen geltend, der geforderte Kausalzusammenhang kÃ¶nne von diversen - einzeln genannten - Ãrzten bestÃ¤tigt werden und sei durch mehrere - einzeln genannte - Ã¤rztliche Berichte erstellt (S. 1 unten, S. 2 oben). Es gehe nicht an, dass wegen eines fehlenden Vermerks im Arztbericht in einem derart folgenschweren Fall keine Versicherungsleistungen bezahlt wÃ¼rden (S. 2 unten).</w:t>
      </w:r>
    </w:p>
    <w:p>
      <w:r>
        <w:t>2.3Â Â Â Â  Streitig und zu prÃ¼fen ist, ob zwischen dem Unfall vom 30. MÃ¤rz 1989 und den von der BeschwerdefÃ¼hrerin geklagten Beschwerden ein rechtsgenÃ¼glicher Kausalzusammenhang besteht.</w:t>
      </w:r>
    </w:p>
    <w:p>
      <w:r>
        <w:rPr>
          <w:b/>
        </w:rPr>
        <w:t>E. 3</w:t>
      </w:r>
    </w:p>
    <w:p>
      <w:r>
        <w:t>3.1Â Â Â Â  Am 30. MÃ¤rz 1986 stÃ¼rzte die BeschwerdefÃ¼hrerin beim Skifahren (Urk. 7/1 Ziff. 6). Die Erstbehandlung erfolgte gleichentags durch Dr. C.___ und Dr. A.___ im Spital B.___, welche in ihrem Bericht vom 19. April 1989 eine distale Unterschenkelfraktur links diagnostizierten (Urk. 7/1a Ziff. 5) und eine Osteosynthese veranlassten (Ziff. 7).</w:t>
      </w:r>
    </w:p>
    <w:p>
      <w:r>
        <w:t>Â Â Â Â Â Â Â Â  Das Gleiche ergibt sich aus dem von der BeschwerdefÃ¼hrerin im Rahmen des Beschwerdeverfahrens eingereichten Bericht von Prof. Dr. med. D.___ und Dr. A.___ vom 11. April 1989 (Urk. 3/1).</w:t>
      </w:r>
    </w:p>
    <w:p>
      <w:r>
        <w:t>3.2Â Â Â Â  Am 10. Juli 1990 (Urk. 7/13) berichtete der behandelnde Arzt Dr. med. E.___, Spezialarzt FMH fÃ¼r OrthopÃ¤dische Chirurgie, der Verlauf sei soweit problemlos gewesen. Nach der fÃ¼r den 11. Juli 1990 vorgesehenen OSM-Entfernung kÃ¶nne die Behandlung abgeschlossen werden. Zurzeit bestÃ¼nden im OSM-Bereich noch etwas Beschwerden. Auch gebe die BeschwerdefÃ¼hrerin WetterfÃ¼hligkeit an und habe beim in die Hocke Gehen etwas ziehende Beschwerden im Bereich des Unterschenkels (Ziff. 2).</w:t>
      </w:r>
    </w:p>
    <w:p>
      <w:r>
        <w:t>Â Â Â Â Â Â Â Â  Am 11. Juli 1990 fÃ¼hrte Dr. E.___ in der Klinik F.___ die OSM-Entfernung durch (Urk. 7/17).</w:t>
      </w:r>
    </w:p>
    <w:p>
      <w:r>
        <w:t>3.3Â Â Â Â  Am 4. Mai 2005 (Urk. 7/69/3) berichtete Chiropraktor Dr. G.___. Als Diagnose nannte er ein chronisch rezidivierendes zervikozephales Syndrom bei Blockierung C5/6. Er fÃ¼hrte aus, das am 6. April 2005 durchgefÃ¼hrte RÃ¶ntgen habe eine im Lot stehende WirbelsÃ¤ule mit einer Abflachung der Lordose gezeigt. Die BandscheibenrÃ¤ume seien unauffÃ¤llig. Eine Unkovertebralarthrose liege nicht vor. Auf dem Niveau C5 bestehe dorsal eine leichte Kalzifikation des Ligamentum nuchae. Die BeschwerdefÃ¼hrerin reagiere sehr gut auf die Chirotherapie.</w:t>
      </w:r>
    </w:p>
    <w:p>
      <w:r>
        <w:t>3.4Â Â Â Â  Am 29. Mai 2008 wurde im Zentrum H.___, Klinik I.___, das linke obere Sprunggelenk der BeschwerdefÃ¼hrerin operiert (Urk. 7/29). Am 17. Juli 2008 wurden in der gleichen Klinik am linken Unterschenkel eine Narbenkorrektur und eine AdhÃ¤siolyse durchgefÃ¼hrt sowie Metallsplitter entfernt (Urk. 7/36).</w:t>
      </w:r>
    </w:p>
    <w:p>
      <w:r>
        <w:t>3.5Â Â Â Â  Am 16. November 2009 (Urk. 7/45) teilte die BeschwerdefÃ¼hrerin der Beschwerdegegnerin mit, sie sei nun wieder in Behandlung wegen ihrem Kopf und vor allem dem Hals/Nacken. Beim Skiunfall damals sei sie auch auf den Kopf gefallen und danach habe ihr der Hals kurz Schmerzen bereitet. Jedoch habe sie diese dann sofort Ã¼berspielt, weil ihr Unterschenkel noch viel mehr geschmerzt habe. Die Schmerzen seien dann letztes Jahr erstmals aufgetreten. Damals habe sie das UniversitÃ¤tsspital J.___ (J.___) aufgesucht, wo eine Magnetresonanztomographie (MRI) des SchÃ¤dels und des Halses durchgefÃ¼hrt worden sei. Aktuell sei sie in der Klinik L.___ in Behandlung, wo neue RÃ¶ntgenbilder erstellt worden seien und sie auch osteopathisch behandelt werde.</w:t>
      </w:r>
    </w:p>
    <w:p>
      <w:r>
        <w:t>3.6Â Â Â Â  In seinem Bericht vom 21. April 2009 (Urk. 7/69/9-10) fÃ¼hrte Prof. Dr. med. K.___ vom WirbelsÃ¤ulenzentrum der Klinik L.___ aus, die BeschwerdefÃ¼hrerin beklage Kopfschmerzen im okzipitalen Bereich, Augensymptome wie Doppelsehen und Schwindel (S. 1 Mitte). Die Beweglichkeit der HalswirbelsÃ¤ule sei gut und kÃ¶nne schmerzfrei getestet werden. Die Nervendehnungszeichen seien negativ und die Neurologie der oberen ExtremitÃ¤t weise keine pathologischen Befunde auf. Die Palpation ergebe nur eine geringe Schmerzhaftigkeit (S. 1 unten). Radiologisch zeige sich eine Verkalkung im Ligamentum nuchae sowie eine Unkarthrose vorwiegend C4/5. Bei mÃ¶glicher posttraumatischer VerÃ¤nderung der HalswirbelsÃ¤ule (HWS) sei die DurchfÃ¼hrung einer Dopplersonographie sinnvoll (S. 2).</w:t>
      </w:r>
    </w:p>
    <w:p>
      <w:r>
        <w:t>3.7Â Â Â Â  Am 11. Mai 2009 (Urk. 7/69/7-8) berichtete Dr. med. M.___, Oberarzt Neurologie der Klinik L.___, die diagnostische Einordnung des Schwindels sei aus neurologischer Sicht nicht eindeutig. Der neurologische Befund sei normal, ebenso der Doppler-sonographische Befund der hirnversorgenden GefÃ¤sse. Als Ursache fÃ¼r den Schwindel sei eine erhebliche psycho-physiologische Komponente vorstellbar. Die chronischen Nackenschmerzen seien differential-Ã¤tiologisch im Rahmen der relativ wenig ausgeprÃ¤gten degenerativen VerÃ¤nderungen mit Unkarthrosen und einer erheblichen myofaszialen Komponente einzuordnen. Aus neurologischer Sicht seien zum jetzigen Zeitpunkt bei normalem MRI von Gehirn und HWS keine weiteren diagnostischen Massnahmen angezeigt.</w:t>
      </w:r>
    </w:p>
    <w:p>
      <w:r>
        <w:t>3.8Â Â Â Â  In seinem Bericht vom 26. Februar 2010 (Urk. 7/52) fÃ¼hrte Oberarzt Dr. med. N.___, Leiter Schmerztherapie des Instituts fÃ¼r AnÃ¤sthesiologie des J.___, aus, die BeschwerdefÃ¼hrerin habe anlÃ¤sslich einer telefonischen Konsultation Ã¼ber ein seit einer SpinalanÃ¤sthesie nach Skiunfall und Osteosynthese bestehendes diffuses Beschwerdebild geklagt. In seiner Beurteilung gelangte Dr. N.___ zum Schluss, ein Zusammenhang zwischen der chronischen subjektiven BeeintrÃ¤chtigung und der nach dem Skiunfall stattgefundenen AnÃ¤sthesie mittels Spinalpunktion im Sinne eines chronischen Liquor-loss-Syndromes sei in Anbetracht der von der BeschwerdefÃ¼hrerin geschilderten Beschwerden nicht sehr wahrscheinlich. Die entsprechenden Symptome wie Nacken- und frontale Kopfschmerzen sowie LageabhÃ¤ngigkeit hÃ¤tten zu keinem Zeitpunkt in den letzten 20 Jahren bestanden. Ebenfalls seien keine vegetativen Symptome wie Nausea und Erbrechen aufgetreten. Sollte trotz fehlenden anamnestischen Hinweisen fÃ¼r ein Liquor-loss-Syndrom ein solches mÃ¶glichst ausgeschlossen werden, schlage er ein Myelo-Computertomogramm (Myelo-CT) vor, wo allenfalls ein Leck sichtbar gemacht werden kÃ¶nnte (S. 1 unten, S. 2).</w:t>
      </w:r>
    </w:p>
    <w:p>
      <w:r>
        <w:t>3.9Â Â Â Â  In seinem Bericht vom 22. MÃ¤rz 2010 (Urk. 7/54) gelangte Dr. phil. O.___, Neuropsychologe, welcher die BeschwerdefÃ¼hrerin gleichentags untersucht hatte, zum Schluss, dass die bei der BeschwerdefÃ¼hrerin aus neuropsychologischer Sicht feststellbaren und insgesamt als leicht bis mittelschwer zu bewertenden Aufmerksamkeitsdefizite sowie die allgemeine kognitive Verlangsamung im Rahmen einer Fatigue- und Schmerzsymptomatik zu bewerten seien (S. 2 unten).</w:t>
      </w:r>
    </w:p>
    <w:p>
      <w:r>
        <w:t>3.10Â Â  In einem undatierten Bericht (Urk. 3/4) Ã¤usserte sich Dr. med. P.___ von der Klinik Q.___ zur Konsultation der BeschwerdefÃ¼hrerin vom 3. August 2010. Als Diagnose nannte er einen Status nach HWS-Distorsionstrauma im Rahmen eines Skiunfalles 1989. Er fÃ¼hrte aus, bei der BeschwerdefÃ¼hrerin bestÃ¼nden seit 1989 Nackenbeschwerden. Die im Jahr 1990 durchgefÃ¼hrte Metallentfernung mit SpinalanÃ¤sthesie habe die Symptome zusÃ¤tzlich verstÃ¤rkt. Es stelle sich auch die Frage, ob es sich nicht um ein die HWS-Beschwerden Ã¼berlagerndes chronisches HypoliquorrhÃ¶e-Syndrom handle. Klinisch finde sich keine Druckdolenz, die Nackenmuskulatur und der Trapezius seien deutlich verspannt, die Funktion erscheine aber nicht eingeschrÃ¤nkt. Es sei auch keine Schmerzprovokation mÃ¶glich.</w:t>
      </w:r>
    </w:p>
    <w:p>
      <w:r>
        <w:t>3.11Â Â  Der Kreisarzt der Beschwerdegegnerin, Dr. med. R.___, Facharzt FMH fÃ¼r OrthopÃ¤dische Chirurgie und Traumatologie, hielt in seiner vom 3. Mai 2011 (Urk. 7/70) datierenden Aktenbeurteilung fest, dass ereignisnah eine Verletzung der HWS oder des Kopfs beim Skiunfall vom 30. MÃ¤rz 1989 nicht dokumentiert sei und auch die initiale Dokumentation bis und mit Entfernung des OSM am 11. Juli 1990 diesbezÃ¼glich keine Angaben enthalte. Nach dieser Metallentfernung sei der Fall abgeschlossen worden, eine weitergehende Behandlung oder weiterbestehende Beschwerden seien nicht dokumentiert. Ein Zusammenhang der heute bestehenden Beschwerden mit einer SpinalanÃ¤sthesie vor Ã¼ber 20 Jahren sei Ã¤usserst unwahrscheinlich. DiesbezÃ¼glich sei die RÃ¼ckfallkausalitÃ¤t abzulehnen, umso mehr als die verschiedenen neurologischen Beurteilungen keine organische Pathologie aufzuzeigen vermocht hÃ¤tten. Ein Fingerzeig sei mÃ¶glicherweise die neuropsychologische Beurteilung, in welcher expressis verbis auf eine Fatigue-Symptomatik hingewiesen und diese als die Beschwerden verursachend beurteilt worden sei (S. 3).</w:t>
      </w:r>
    </w:p>
    <w:p>
      <w:r>
        <w:t>Â Â Â Â Â Â Â Â  In einer weiteren Stellungnahme vom 11. Juli 2011 (Urk. 7/77) hielt Kreisarzt Dr. R.___ fest, dass ein Myelo-CT bei entsprechendem Verdacht formal die richtige AbklÃ¤rungsmethode sei, bei der BeschwerdefÃ¼hrerin aber kein entsprechender Verdacht bestehe, da 20 Jahre nach einer SpinalanÃ¤sthesie ein Liquor-loss-Syndrom nicht zu diskutieren sei.</w:t>
      </w:r>
    </w:p>
    <w:p>
      <w:r>
        <w:rPr>
          <w:b/>
        </w:rPr>
        <w:t>E. 4</w:t>
      </w:r>
    </w:p>
    <w:p>
      <w:r>
        <w:t>4.1Â Â Â Â  Festzuhalten ist, dass in keiner einzigen medizinischen Beurteilung ausgefÃ¼hrt wurde, es bestehe mit Sicherheit oder mit Ã¼berwiegender Wahrscheinlichkeit ein natÃ¼rlicher Kausalzusammenhang zwischen den von der BeschwerdefÃ¼hrerin geklagten Kopf-, Nacken- und Schwindelbeschwerden sowie den Konzentrations- und AufmerksamkeitsstÃ¶rungen und dem im Jahre 1989 erlittenen Unfall. Dies geht entgegen der Auffassung der BeschwerdefÃ¼hrerin (Urk. 1 S. 2 oben) insbesondere auch nicht aus den Berichten des Prof. D.___ (vorstehend E. 3.1), des Chiropraktoren Dr. G.___ (vorstehend E. 3.3), aus dem Bericht betreffend das CT der HWS vom 2. Juli 2010 (Urk. 3/3) sowie aus dem Bericht von Dr. P.___ (vorstehend E. 3.10) hervor.</w:t>
      </w:r>
    </w:p>
    <w:p>
      <w:r>
        <w:t>4.2Â Â Â Â  In den Berichten der Ãrzte des Spitals B.___ Ã¼ber die Behandlung unmittelbar nach dem Unfall (vorstehend E. 3.1) wurden keine Kopf- und/oder Nackenbeschwerden erwÃ¤hnt. Die erstbehandelnden Ãrzte hatten offensichtlich keine Veranlassung, im Bereich des Kopfs und/oder der HWS weitergehende Untersuchungen vorzunehmen oder zu veranlassen.</w:t>
      </w:r>
    </w:p>
    <w:p>
      <w:r>
        <w:t>Â Â Â Â Â Â Â Â  Ab dem 31. Juli 1989 war die BeschwerdefÃ¼hrerin vielmehr wieder voll arbeitsfÃ¤hig, was sie anlÃ¤sslich der mit der Beschwerdegegnerin gefÃ¼hrten TelefongesprÃ¤che vom 22. August 1989 explizit bestÃ¤tigte (Urk. 7/5, Urk. 7/8). Auch der Umstand, dass die BeschwerdefÃ¼hrerin dabei die Notwendigkeit einer zunÃ¤chst vorgesehenen kreisÃ¤rztlichen Untersuchung in Frage stellte (Urk. 7/5), spricht dagegen, dass bereits damals die von ihr heute geklagten Beschwerden vorlagen. Entsprechende Beschwerden wurden sodann weder in den Berichten des behandelnden Arztes Dr. E.___ noch in den Berichten der Ãrzte der Klinik I.___ aus den Jahren 1990 und 2008 (vorstehend E. 3.2) erwÃ¤hnt.</w:t>
      </w:r>
    </w:p>
    <w:p>
      <w:r>
        <w:t>4.3Â Â Â Â  HWS-Beschwerden sind erstmals im Bericht des Chiropraktoren Dr. G.___ vom Mai 2005 dokumentiert (vorstehend E. 3.3), wurden darin jedoch nicht mit dem vor rund 16 Jahren stattgehabten Unfallereignis in Verbindung gebracht. Der Beschwerdegegnerin gegenÃ¼ber machte die BeschwerdefÃ¼hrerin sodann erst im Jahr 2009, mithin rund 20 Jahre nach dem Unfallereignis, Kopf- und HWS-Beschwerden geltend, wobei sie angab, diese seien letztes Jahr, mithin 2008, erstmals aufgetreten. Soweit Dr. P.___ spÃ¤ter von seit 1989 bestehenden Nackenschmerzen berichtete (vorstehend E. 3.10), kontrastiert dies mit diesen echtzeitlich dokumentierten Tatsachen.</w:t>
      </w:r>
    </w:p>
    <w:p>
      <w:r>
        <w:t>4.4Â Â Â Â  In Kenntnis der gesamten Aktenlage legte Kreisarzt Dr. R.___ in nachvollziehbarer und schlÃ¼ssig begrÃ¼ndeter Weise dar, dass ein Zusammenhang zwischen den heute bestehenden Beschwerden und sowohl dem Unfallereignis im Jahr 1989 als auch einer SpinalanÃ¤sthesie vor Ã¼ber 20 Jahren Ã¤usserst unwahrscheinlich sei, umso mehr, als die verschiedenen neurologischen Beurteilungen keine organische Pathologie zum Vorschein gebracht hÃ¤tten. Ereignisnah sei keine Verletzung der HWS oder des Kopfs ausgewiesen und nach erfolgter OSM-Entfernung im Juli 1990 seien keine weitergehende Behandlung oder weiterbestehende Beschwerden dokumentiert (vorstehend E. 3.11).</w:t>
      </w:r>
    </w:p>
    <w:p>
      <w:r>
        <w:t>Â Â Â Â Â Â Â Â  Diese Beurteilung steht im Einklang mit der Aktenlage und vermag ohne Weiteres zu Ã¼berzeugen. Eine gegenteilige Ã¤rztliche Beurteilung liegt nicht vor, womit der Wahrscheinlichkeitsbeweis des natÃ¼rlichen Kausalzusammenhangs, an welchen angesichts des grossen zeitlichen Abstands zwischen dem Unfall und dem Auftreten der gesundheitlichen Beschwerden strenge Anforderungen zu stellen sind (vorstehend E. 1.1), offensichtlich nicht erbracht ist. Bei den von der BeschwerdefÃ¼hrerin beklagten Beschwerden handelt es sich weder um einen RÃ¼ckfall noch um SpÃ¤tfolgen, weshalb die Beschwerdegegnerin ihre Leistungspflicht zu Recht verneint hat.</w:t>
      </w:r>
    </w:p>
    <w:p>
      <w:r>
        <w:t>Â Â Â Â Â Â Â Â  Von der Befragung der von der BeschwerdefÃ¼hrerin namentlich genannten Ãrzte (Urk. 1 S. 1 unten) sind keine neuen entscheidwesentlichen Erkenntnisse zu erwarten, weshalb darauf verzichtet werden kann (BGE 136 I 229 E. 5.3, 134 I 140 E. 5.3). Die medizinische Aktenlage ist fÃ¼r einen Entscheid ausreichend.</w:t>
      </w:r>
    </w:p>
    <w:p>
      <w:r>
        <w:t>4.5Â Â Â Â  Ob die von der BeschwerdefÃ¼hrerin geklagten Beschwerden letztlich einer organischen Ursache zuzuschreiben sind, oder ob sie vornehmlich durch psycho-physiologische Komponenten geprÃ¤gt (vgl. vorstehend E. 3.7) beziehungsweise im Rahmen einer Fatigue- oder Schmerzsymptomatik zu sehen sind (vgl. vorstehend E. 3.9), ist fÃ¼r die Frage der Leistungspflicht der Beschwerdegegnerin unerheblich. Der Unfall von 1989 fÃ¼hrte zu einer - lÃ¤ngst abgeheilten - Unterschenkelverletzung, fÃ¼r deren Folgen die Beschwerdegegnerin Leistungen erbracht hat. Die von der BeschwerdefÃ¼hrerin heute geklagten Beschwerden sind nicht Ã¼berwiegend wahrscheinlich unfallkausal, weshalb diesbezÃ¼glich keine Leistungspflicht der Beschwerdegegnerin besteht. Daher hat die Beschwerdegegnerin entgegen der Auffassung der BeschwerdefÃ¼hrerin (Urk. 1 S. 2) weder fÃ¼r die Kosten weiterer Untersuchungen und allfÃ¤lliger Eingriffe an der WirbelsÃ¤ule sowie der inneren Organe noch fÃ¼r die Kosten der von ihr durchgefÃ¼hrten Therapien aufzukommen.</w:t>
      </w:r>
    </w:p>
    <w:p>
      <w:r>
        <w:t>4.6Â Â Â Â  Aus den dargelegten GrÃ¼nden erweist sich der angefochtene Entscheid als rechtens, weshalb die dagegen erhobene Beschwerde abzuweisen ist.</w:t>
      </w:r>
    </w:p>
    <w:p>
      <w:r>
        <w:t>Â Â Â Â Â Â Â Â  Damit ist auch der Antrag der BeschwerdefÃ¼hrerin auf Ausrichtung einer EntschÃ¤digung an ihren kÃ¼nftigen Arbeitgeber oder sie selbst abzuweisen, wobei zu bemerken ist, dass dafÃ¼r ohnehin eine gesetzliche Grundlage fehlt.</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