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UV.2011.00275 vom 13. Mai 2013</w:t>
      </w:r>
    </w:p>
    <w:p>
      <w:r>
        <w:t>ZH Sozialversicherungsgericht, 2013-05-13, DE</w:t>
      </w:r>
    </w:p>
    <w:p>
      <w:r>
        <w:rPr>
          <w:b/>
        </w:rPr>
        <w:t xml:space="preserve">Quelle: </w:t>
      </w:r>
      <w:r>
        <w:t>https://mcp.opencaselaw.ch/entscheid/zh_sozialversicherungsgericht_UV.2011.00275</w:t>
      </w:r>
    </w:p>
    <w:p>
      <w:r>
        <w:t>FR: ZH_SOZIALVERSICHERUNGSGERICHT UV.2011.00275 du 13 mai 2013</w:t>
      </w:r>
    </w:p>
    <w:p>
      <w:r>
        <w:t>IT: ZH_SOZIALVERSICHERUNGSGERICHT UV.2011.00275 del 13 maggio 2013</w:t>
      </w:r>
    </w:p>
    <w:p>
      <w:pPr>
        <w:pStyle w:val="Heading2"/>
      </w:pPr>
      <w:r>
        <w:t>Erwägungen</w:t>
      </w:r>
    </w:p>
    <w:p>
      <w:r>
        <w:rPr>
          <w:b/>
        </w:rPr>
        <w:t>E. 2</w:t>
      </w:r>
    </w:p>
    <w:p>
      <w:r>
        <w:t>2.1???? Die Beschwerdegegnerin verneinte ihre erneute Leistungspflicht im Zusammenhang mit dem Unfall vom Juni 2006 im Wesentlichen mit der Begr?ndung, einerseits sei weder eine Ruptur der Rotatorenmanschette noch der Supraspinatussehne echtzeitlich dokumentiert, und andererseits fehle es angesichts der erst neun Monate nach dem Unfall stattgefundenen Erstbehandlung und der weiterhin bestandenen vollen Arbeitsf?higkeit an - zur Begr?ndung eines abermaligen Anspruchs dem Unfallversicherer gegen?ber rechtsprechungsgem?ss erforderlichen - Br?ckensymptomen (Urk. 2, 9, 21 und 27).</w:t>
      </w:r>
    </w:p>
    <w:p>
      <w:r>
        <w:t>2.2???? Die Beschwerdef?hrerin stellte sich demgegen?ber auf den Standpunkt, gest?tzt auf das bildgebende Material sei davon auszugehen, dass es anl?sslich des Unfallereignisses vom Juni 2006 zu einer kleinen Ruptur der Supraspinatussehne gekommen sei. Angesichts der im Rahmen einer second opinion gemachten Ausf?hrungen des Dr. Z.___, Facharzt FMH f?r orthop?dische Chirurgie und Traumatologie des Bewegungsapparates, sei erwiesen, dass die Br?ckensymptomatik vorhanden sei. Die Schulterbeschwerden seien daher mit ?berwiegender Wahrscheinlichkeit auf das Unfallereignis vom Juni 2006 zur?ckzuf?hren, weshalb die Beschwerdegegnerin eine Leistungspflicht treffe (Urk. 1, 16 und 23).</w:t>
      </w:r>
    </w:p>
    <w:p>
      <w:r>
        <w:rPr>
          <w:b/>
        </w:rPr>
        <w:t>E. 3</w:t>
      </w:r>
    </w:p>
    <w:p>
      <w:r>
        <w:t>3.1???? Dr. med. A.___, Facharzt FMH f?r Allgemeine Innere Medizin, berichtete am 27. Juli 2007 ?ber die Erstbehandlung der Beschwerdef?hrerin am 28. M?rz 2007. Diese habe ausgef?hrt, sie sei am 1. Juni 2006 auf der Treppe gest?rzt und sei dabei mit der linken Hand und der linken Schulter aufgeschlagen. Seitdem best?nden zunehmende Schmerzen in der Schulter. Der R?ntgenbefund - so Dr. A.___ - zeige keine frische oss?re L?sion. Er diagnostizierte einen Status nach einer Schulterkontusion und einen (Cave) Rotatorenmanschettenabriss und attestierte weiterhin eine uneingeschr?nkte Arbeitsf?higkeit. Der Behandlungsabschluss sei am 10. April 2007 erfolgt, da die Beschwerdef?hrerin zur Nachkontrolle im Mai 2007 nicht mehr erschienen sei (Urk. 10/M3).</w:t>
      </w:r>
    </w:p>
    <w:p>
      <w:r>
        <w:t>3.2???? Die MRI-Untersuchung der linken Schulter am 1. Oktober 2008 zeigte eine erhebliche Tendinose der in der Kontinuit?t erhaltenen distalen Supraspinatussehne mit wahrscheinlich zugeh?rigen feinen Verkalkungen im Rahmen der Degeneration. Im ?brigen ergab sie eine normale Darstellung der Rotatorenmanschette und des Labrums (inklusive der Bizepssehne) ohne Hinweis auf traumatische oder degenerative Ver?nderungen (Urk. 10/M20).</w:t>
      </w:r>
    </w:p>
    <w:p>
      <w:r>
        <w:t>3.3???? Dr. A.___ berichtete am 9. Dezember 2008 von persistierenden, linksseitigen Schulterschmerzen, die aber weiterhin keine Arbeitsunf?higkeit bedingen w?rden (Urk. 10/M4).</w:t>
      </w:r>
    </w:p>
    <w:p>
      <w:r>
        <w:t>3.4???? Am 12. Mai 2010 berichtete Dr. A.___ ?ber die erneute Behandlung der Beschwerdef?hrerin ab 9. April 2010 und hielt fest, diese klage ?ber progrediente Schulterbeschwerden seit der Geburt ihres zweiten Kindes und der damit einhergehenden h?heren Belastung des linken Armes. Er stellte folgende Diagnosen:</w:t>
      </w:r>
    </w:p>
    <w:p>
      <w:r>
        <w:t>- ?berwiegend myofaszial bedingtes Nacken-, Schulter und Armsyndrom links</w:t>
      </w:r>
    </w:p>
    <w:p>
      <w:r>
        <w:t>- Haltungsinsuffizienz</w:t>
      </w:r>
    </w:p>
    <w:p>
      <w:r>
        <w:t>- Positives Impingement bei Nachweis kleinerer Verkalkungen der Supraspinatussehne</w:t>
      </w:r>
    </w:p>
    <w:p>
      <w:r>
        <w:t>- Status nach Schulterdistorsion Ende M?rz 2007</w:t>
      </w:r>
    </w:p>
    <w:p>
      <w:r>
        <w:t>???????? Dr. A.___ attestierte eine 100%ige Arbeitsunf?higkeit seit 16. April 2010 (Urk. 10/M5).</w:t>
      </w:r>
    </w:p>
    <w:p>
      <w:r>
        <w:t>3.5???? Das MRI der linken Schulter vom 25. August 2010 ergab eine kleine transmurale Ruptur der Supraspinatussehne ganz distral-ventral mit unscharf begrenzten R?ndern und eine Tendinopathie der langen Bizepssehne (Urk. 10/M14).</w:t>
      </w:r>
    </w:p>
    <w:p>
      <w:r>
        <w:t>3.6???? Der an der Klinik B.___ t?tige Dr. C.___, Facharzt FMH f?r orthop?dische Chirurgie und Traumatologie des Bewegungsapparates, diagnostizierte am 7. Oktober 2010 eine ventrodistale Supraspinatusl?sion und eine klinisch symptomatische Acromioclaviculargelenksarthrose (Urk. 10/M12-13). Ob die MR-tomografische Signalalteration im Bereich der ventrodistalen Supraspinatussehne rekonstruktionsw?rdig sei, werde sich im Rahmen der diagnostischen Arthroskopie zeigen (Bericht vom 4. November 2010, Urk. 10/M21 S. 1).</w:t>
      </w:r>
    </w:p>
    <w:p>
      <w:r>
        <w:t>3.7???? Die Beschwerdef?hrerin holte bei Dr. Z.___ eine second opinion zur Frage der Unfallkausalit?t zwischen dem Ereignis vom Juni 2006 und den heutigen gesundheitlichen St?rungen ein. Gest?tzt auf die Akten und seine am 8. Oktober 2010 durchgef?hrte Untersuchung der Beschwerdef?hrerin diagnostizierte er am 11. November 2010 (Urk. 11/K36) eine posttraumatische, kleine transmurale Ruptur der Supraspinatussehne ganz distal ventral und eine Tendinopathie der langen Bizepssehne links bei Verdacht auf eine Pulley-L?sion nebst symptomatischen Arthralgien des linken Acromioclaviculargelenks. Die heutigen Schulterbeschwerden w?rden - so Dr. Z.___ - bildgebend eine Erkl?rung im MRI der linken Schulter vom 25. August 2010 finden. Die Unfallanamnese, die klar existierenden Br?cken-Symptome - wie der von Dr. A.___ durchgef?hrte, schmerzhafte Jobe-Test -, der klinische Verlauf und die Lokalisation der L?sion in den beiden MRI?s stimme mit einer urspr?nglich traumatischen Ursache der L?sion der Rotatorenmanschette ?berein. Der Treppensturz im Juni 2006 mit Abduktion und Aussenrotation des linken Armes sei daher mit gr?sster Wahrscheinlichkeit urs?chlich f?r die jetzige L?sion der Supraspinatussehne wie auch der ?brigen traumatischen Ver?nderung der linken Schulter (Urk. 11/K36 S. 10 f.).</w:t>
      </w:r>
    </w:p>
    <w:p>
      <w:r>
        <w:t>3.8???? Dr. C.___ f?hrte am 14. Januar 2011 eine diagnostische Arthroskopie mit Tenotomie und extraartikul?rer Tenodese der langen Bizepssehne und Defil?e-Erweiterung mit Acromioclaviculargelenksresektion durch. Er f?hrte aus, die Rotatorenmanschette habe sich sowohl von intra- als auch von extraatrikul?r unauff?llig gezeigt, so dass eine Rekonstruktion zu keinem Zeitpunkt zur Diskussion gestanden habe (Urk. 10/M22).</w:t>
      </w:r>
    </w:p>
    <w:p>
      <w:r>
        <w:t>3.9???? Die Beschwerdegegnerin bat Dr. med. D.___, Facharzt FMH f?r Chirurgie, am 22. M?rz 2011 um eine Beurteilung der Kausalit?tsfrage, worauf der Gutachter seine Expertise am 4. April 2011 erstattete (Urk. 10/M29-36). Dem Gutachten kann entnommen werden, dass in Bezug auf die Biomechanik des Ereignisses unterschiedliche Darstellungen vorliegen. Zum einen werde - so Dr. D.___ erkl?rend - von einem Sturz auf die Schulter gesprochen, zum anderen von einem Festhalten am Treppengel?nder beim Versuch, den Sturz aufzufangen. Bei einem Direktanprall der Schulter komme es nicht zu einer Sehnenruptur, denn die Sehnen der Rotatorenmanschette w?rden gesch?tzt unter dem Akromion respektive dem Schulterdach liegen. In diesem Fall sei maximal eine Quetschung des das Schultergelenk umh?llenden Deltamuskels mit eventuell reaktiver Entz?ndung des unter dem Muskel liegenden Schleimbeutels denkbar, wobei solche Verletzungsfolgen wieder abheilten. Eine Kontusion k?nne demnach nicht den Verlauf erkl?ren, wie er sich bei der Beschwerdef?hrerin abgespielt habe, zumal keine Arbeitsunf?higkeit als Coiffeuse vorgelegen habe (S. 7).</w:t>
      </w:r>
    </w:p>
    <w:p>
      <w:r>
        <w:t>???????? Gehe man theoretisch von einem klassischen Hyperabduktions-/Flexionsmecha-nismus aus, k?nne es zweifellos zur Ruptur der Supraspinatussehne kommen. Die Arbeit als Friseurin bedinge jedoch ein permanentes Arbeiten auf Schulterh?he und stelle daher einen dauerhaften Provokationstest f?r die Rotatorenmanschette dar. Aus diesem Grund sei ausgeschlossen, dass die Beschwerdef?hrerin mit einer frischen Sehnenruptur ihre T?tigkeit als Coiffeuse weiter h?tte ausf?hren k?nnen (S. 7).</w:t>
      </w:r>
    </w:p>
    <w:p>
      <w:r>
        <w:t>???????? Der Gutachter berichtete weiter, es habe weder eine unfallzeitnahe Konsultation stattgefunden noch sei eine Arbeitsunf?higkeit attestiert worden. Ausserdem seien keine Schmerzmittel verschrieben worden und die Erstkonsultation sei ein Jahr nach dem Unfall erfolgt. Dies alles spreche gegen das Vorliegen von Br?ckensymptomen (S. 7). Im ersten MRI vom 1. Oktober 2008 sei keine Ruptur der Rotatorenmanschette festgestellt worden. Feine Verkalkungen im Sinne einer Degeneration seien jedoch ersichtlich gewesen. Dass eine Tendinitis calcarea bei der T?tigkeit als Friseurin zwangsl?ufig Schmerzen ausl?se, k?nne nicht bestritten werden (S. 7). Die im Gutachten von Dr. Z.___ erhobenen Befunde w?rden weder bildgebend noch arthroskopisch mit dem, was real vorgelegen habe, korrelieren (S. 8). Auch die von ihm vermutete Bizepssehnenpathologie mit einer zus?tzlichen Pulleyl?sion sei arthroskopisch nicht best?tigt worden (S. 7). Zusammenfassend k?nne gesagt werden, dass die gesundheitlichen St?rungen der Beschwerdef?hrerin nicht mit ?berwiegender Wahrscheinlichkeit auf das Ereignis vom Juni 2006 zur?ckgef?hrt werden k?nnten (S. 8).</w:t>
      </w:r>
    </w:p>
    <w:p>
      <w:r>
        <w:t>3.10?? In seiner Stellungnahme vom 30. Juli 2011 hielt der Gutachter Dr. D.___ an seiner Beurteilung fest, dass mit dem Ereignis vom Juni 2006 keine Rotatorenmanschettenruptur ausgel?st worden sei. Er f?hrte aus, Dr. Z.___ habe in seiner second opinion ausschliesslich die Ergebnisse der MRI-Untersuchungen zitiert, in denen von einer Partialruptur ausgegangen werde. Den Operationsbericht der Klinik B.___ - dort werde explizit festgehalten, dass die Rotatorenmanschette intakt sei - habe er in seine Beurteilung nicht einbezogen. Wahrscheinlich habe sich unfallunabh?ngig eine Tendinitis calcarea entwickelt, die symptomatisch geworden sei und nun zum klinischen Bild eines Schulterschadens gef?hrt habe (Urk. 10/M39).</w:t>
      </w:r>
    </w:p>
    <w:p>
      <w:r>
        <w:rPr>
          <w:b/>
        </w:rPr>
        <w:t>E. 4.1</w:t>
      </w:r>
    </w:p>
    <w:p>
      <w:r>
        <w:t>4.1.1?? Angesichts der Tatsache, dass sich die Beschwerdef?hrerin nach dem formlosen Fallabschluss (vgl. dazu etwa Urteil des Bundesgerichts 8C_506/2008 vom 5. M?rz 2009 E. 2) betreffend das Ereignis vom Juni 2006 - nebst kurzzeitigen medizinischen Abkl?rungen im Herbst 2008 (Urk. 10/M4 und Urk. 10/M20) - erst drei Jahre sp?ter in erneute ?rztliche Behandlung begab und w?hrend dieser Zeit eine uneingeschr?nkte Arbeitsf?higkeit bestand, hat die Mobiliar ihre erneute Leistungspflicht im Zusammenhang mit den seit der Geburt des zweiten Kindes der Versicherten im Januar 2010 (Urk. 11/K36 S. 2) verst?rkt aufgetretenen Schulterschmerzen (Urk. 10/M5) zu Recht nicht mehr im Rahmen des Grundfalls, sondern unter dem Blickwinkel eines R?ckfalls gepr?ft. Dies wird von der Beschwerdef?hrerin auch nicht beanstandet.</w:t>
      </w:r>
    </w:p>
    <w:p>
      <w:r>
        <w:t>4.1.2?? Mit Bezug auf R?ckf?lle oder Sp?tfolgen kann der Unfallversicherer nicht auf der Anerkennung des nat?rlichen Kausalzusammenhangs beim Grundfall und bei fr?heren R?ckf?llen behaftet werden, weil die unfallkausalen Faktoren durch Zeitablauf wegfallen k?nnen. Vielmehr obliegt es dem Leistungsansprecher, das Vorliegen eines nat?rlichen Kausalzusammenhangs zwischen dem als R?ckfall oder Sp?tfolge postulierten Beschwerdebild und dem Unfall nachzuweisen. Nur wenn die Unfallkausalit?t mit ?berwiegender Wahrscheinlichkeit erstellt ist, entsteht eine erneute Leistungspflicht des Unfallversicherers. Je gr?sser der zeitliche Abstand zwischen dem Unfall und dem Auftreten der gesundheitlichen Beeintr?chtigung ist, desto strengere Anforderungen sind an den Wahrscheinlichkeitsbeweis des nat?rlichen Kausalzusammenhangs zu stellen (Urteil des Bundesgerichts 8C_102/2008 vom 26. September 2008 E. 2.2 mit weiterem Hinweis).</w:t>
      </w:r>
    </w:p>
    <w:p>
      <w:r>
        <w:t>???????? Nach der Rechtsprechung (Urteil des damaligen Eidgen?ssischen Versicherungsgerichts U 344/03 vom 9. Dezember 2004 E. 3.2.1) erh?lt sich bei Symptomen, die gleich oder ?hnlich geartet sind wie ein fr?heres, zwischenzeitlich weitgehend abgeklungenes oder verschwundenes Beschwerdebild, die kausale Signifikanz des Unfallereignisses beim Fehlen einer erkennbaren unfallspezifischen Sch?digung nur solange, als potentiell konkurrierenden Ursachen vern?nftigerweise keine vorrangige Bedeutung zugewiesen werden kann. Nachdem eine l?ngerdauernde Beschwerdefreiheit eingetreten ist, entf?llt die Massgeblichkeit des Unfalls mit Bezug auf das Vorhandensein der gesundheitlichen Beeintr?chtigung regelm?ssig. Beschwerdefreiheit allein ist freilich nicht grunds?tzlich mit dem Erreichen des Status quo sine gleichzusetzen, ansonsten R?ckf?lle schon rein begrifflich ausgeschlossen w?ren.</w:t>
      </w:r>
    </w:p>
    <w:p>
      <w:r>
        <w:t>4.2???? Aufgrund der Akten ist erstellt, dass die Beschwerdef?hrerin nach dem Unfall gar keinen ?rztlichen Beistand in Anspruch nahm, sondern sich erstmals nach mehr als neun Monaten behandeln liess. Nach der Erstkonsultation - Dr. A.___ empfahl ihr dabei die Einnahme von entz?ndungshemmenden Medikamenten und die Applikation von Flectorpflastern - erschien sie zum Termin zur Nachkontrolle nicht mehr (Urk. 10/M3). Beweism?ssig kann dies nur so gewertet werden, dass keine dauernden Schmerzen mehr vorlangen, welche derart intensiv waren, dass die Beschwerdef?hrerin sich weiterhin h?tte behandeln lassen m?ssen. Entsprechend ging sie auch nach wie vor ihrer T?tigkeit als Friseurin nach.</w:t>
      </w:r>
    </w:p>
    <w:p>
      <w:r>
        <w:t>???????? Die zum Unfallereignis zeitnahste bildgebende Untersuchung zeigte ausschliesslich degenerativ bedingte Ver?nderungen und eine regelrechte Darstellung der Sehnen ohne Hinweis auf traumatische Ver?nderungen (MRI vom 1. Oktober 2008, Urk. 10/M20). Erst das mehr als vier Jahre nach dem Unfallereignis angefertigte MRI der linken Schulter vom 25. August 2010 dokumentierte erstmals eine kleine transmurale Ruptur der Supraspinatussehne (Urk. 10/M14). Von einer intakten Rotatorenmanschette berichtete wiederum Dr. C.___, der am 14. Januar 2011 eine Arthroskopie durchgef?hrte hatte (Urk. 10/M22).</w:t>
      </w:r>
    </w:p>
    <w:p>
      <w:r>
        <w:t>???????? In ?bereinstimmung mit dem nachvollziehbaren und schl?ssigen Gutachten des Dr. D.___ ist aufgrund der dokumentierten Umst?nde - unabh?ngig davon, wie sich das Unfallereignis genau zugetragen hat (vgl. Urk. 10/M1-3 und Urk. 10/M32) - nicht von einem ?berwiegend wahrscheinlichen nat?rlichen Kausalzusammenhang zwischen dem Unfall vom Juni 2006 und den anfangs 2010 erneut beklagten Schulterschmerzen auszugehen. Echtzeitlich fanden sich keine Hinweise auf eine Sehnenl?sion oder -ruptur, wurde doch einzig eine degenerativ bedingte Gesundheitssch?digung dokumentiert. Vor dem Hintergrund, dass die Beschwerdef?hrerin nach der Erstkonsultation im M?rz 2007 keine weitere ?rztliche Hilfe in Anspruch nahm, eine dazumals durchgef?hrte physiotherapeutische Behandlung aufgrund der Aktenlage nicht ersichtlich ist und sie weiterhin als Coiffeuse t?tig war, ist anzunehmen, dass der organische Zustand der Schulter nach der beim Unfallereignis erlittenen Verletzung im Fr?hjahr 2007 wieder soweit hergestellt war, wie er auch dann gewesen w?re, wenn sich der Unfall niemals ereignet h?tte. Das anschliessend jahrelange behandlungsfreie Intervall - einzig unterbrochen durch die kurzzeitige medizinische Betreuung ohne (aktenkundig) l?ngerfristige Behandlungsmassnahmen im Herbst 2008 - und die erst seit dem Jahr 2010 bestehende Arbeitsunf?higkeit sprechen ausserdem gegen das Vorliegen von Br?ckensymptomen.</w:t>
      </w:r>
    </w:p>
    <w:p>
      <w:r>
        <w:t>4.3???? Zusammenfassend kann damit vorliegend nicht gesagt werden, dass der kausalen Signifikanz des Unfallereignisses - beim Fehlen einer erkennbaren unfallspezifischen Sch?digung - eine vorrangige Bedeutung zugewiesen werden kann. Damit aber entf?llt grunds?tzlich die Massgeblichkeit des Unfalls mit Bezug auf das Vorhandensein der gesundheitlichen Beeintr?chtigung. Vielmehr ist in Einklang mit Dr. D.___ davon auszugehen, dass die degenerativen Ver?nderungen - mitbedingt durch die T?tigkeit als Friseurin - f?r die jetzt aufgetretenen Schulterbeschwerden verantwortlich sind (vgl. Urk. 10/M29-36 S. 7).</w:t>
      </w:r>
    </w:p>
    <w:p>
      <w:r>
        <w:t>5.??????</w:t>
      </w:r>
    </w:p>
    <w:p>
      <w:r>
        <w:t>5.1???? Die von der Beschwerdef?hrerin zitierte second opinion des Dr. Z.___ vom 11. November 2010 (Urk. 11/K36) gibt zu keiner anderen Beurteilung Anlass. Die darin wiedergegebene Einsch?tzung beruht auf den subjektiven Angaben der Beschwerdef?hrerin und blendet die echtzeitlichen objektiven Befunde, insbesondere die Ergebnisse der MRI-Untersuchung vom Oktober 2008, aus. Dazumal wurde klar festgehalten, dass keine Ruptur der Supraspinatussehne vorliege und die Beschwerden auf eine Degeneration zur?ckzuf?hren seien. Unter diesen Umst?nden ist f?r die Beantwortung der Kausalit?tsfrage ein vier Jahre nach dem Unfall erstelltes MRI und die darin erstmals dokumentierte, nicht auf eine degenerative Ver?nderungen zur?ckzuf?hrende Sch?digung der Schulter nicht ausschlaggebend, zumal auch die behandelnden ?rzte der Klinik B.___ die Sehnenl?sion als nicht rekonstruktionsw?rdig klassifiziert hatten (Urk. 17/2). Damit bleibt unklar, wie Dr. Z.___ auf eine posttraumatische Verletzung schliessen konnte. Seine Beurteilung vermag auch vor dem Hintergrund, dass anl?sslich der Arthroskopie vom 14. Januar 2011 eine intakte Rotatorenmanschette festgestellt werden konnte und die Beschwerdef?hrerin nach dem Unfallereignis jahrelang ihrer T?tigkeit als Coiffeuse ohne Einschr?nkung der Arbeitsf?higkeit nachging, nicht zu ?berzeugen. Angesichts dessen ist zudem das Ergebnis der im Dezember 2008 durchgef?hrten rotatorenmanschetten-spezifischen Untersuchung mit Hilfe des sogenannten Jobe-Tests (vgl. Urk. 10/M4) nicht auf nachweisbare organische L?sionen zur?ckzuf?hren, sodass nicht auf das Vorliegen von Br?ckensymptomen geschlossen werden kann.</w:t>
      </w:r>
    </w:p>
    <w:p>
      <w:r>
        <w:t>5.2???? Aus den genannten Gr?nden ist sodann der Hinweis der Beschwerdef?hrerin auf die am 16. Juni 2011 als auch am 31. M?rz 2012 zus?tzlich durchgef?hrten MRI-Untersuchungen unbehelflich (Urk. 16-17/1 [vgl. Urk. 10/M37] und Urk. 23-24). Entsprechendes gilt auch f?r den Bericht des Physiotherapeuten der Beschwerdef?hrerin vom 16. September 2011 (Urk. 17/3), handelt es sich doch dabei um einen unzul?ssigen ?post hoc ergo propter hoc?-Schluss (vgl. dazu BGE 119 V 335 E. 2 b bb).</w:t>
      </w:r>
    </w:p>
    <w:p>
      <w:r>
        <w:t>5.3???? Eine von der Beschwerdef?hrerin replicando thematisierte Berufskrankheit (Urk. 16) ist nicht Gegenstand dieses Verfahrens. Immerhin ist jedoch anzumerken, dass vorliegend nur eine Berufskrankheit im Sinne von Art. 9 Abs. 2 UVG in Betracht k?me. Die Voraussetzung des ausschliesslichen oder stark ?berwiegenden Zusammenhangs gem?ss dieser Bestimmung ist nach st?ndiger Rechtsprechung erf?llt, wenn die Krankheit mindestens zu 75 % durch die berufliche T?tigkeit verursacht worden ist (BGE 126 V 183 E. 2b mit Hinweis). Dies erscheint bereits angesichts des Vorbringens der Beschwerdef?hrerin, wonach sich die Beschwerden seit der Geburt ihres zweiten Kindes und der entsprechend h?heren Belastung des linken Arms akzentuiert h?tten (Urk. 10/M5), als h?chst fraglich. Dies umso mehr, als degenerative Ver?nderungen (vgl. 10/M20) - die zu den h?ufigsten Ursachen f?r Schulterbeschwerden zu z?hlen sind - erfahrungsgem?ss nicht stark ?berwiegend auf berufsbedingte ?berlastungen zur?ckzuf?hren sind, sondern multifaktoriell verursacht werden.</w:t>
      </w:r>
    </w:p>
    <w:p>
      <w:r>
        <w:t>6.?????? Aufgrund der aktenkundigen medizinischen Beurteilungen und in Anbetracht des Fehlens von Br?ckensymptomen w?hrend eines Zeitraums von rund drei Jahren erscheint ein nat?rlicher Kausalzusammenhang zwischen dem Unfall vom Juni 2006 und den ab dem 9. April 2010 behandelten Schulterbeschwerden nicht als ?berwiegend wahrscheinlich. Die Beschwerdegegnerin hat demnach ihre Leistungspflicht zu Recht verneint, weshalb die Beschwerde abzuweisen ist.</w:t>
      </w:r>
    </w:p>
    <w:p>
      <w:r>
        <w:t>Das Gericht erkennt:</w:t>
      </w:r>
    </w:p>
    <w:p>
      <w:r>
        <w:t>1.???????? Die Beschwerde wird abgewiesen.</w:t>
      </w:r>
    </w:p>
    <w:p>
      <w:r>
        <w:t>2.???????? Das Verfahren ist kostenlos.</w:t>
      </w:r>
    </w:p>
    <w:p>
      <w:r>
        <w:t>3.???????? Zustellung gegen Empfangsschein an:</w:t>
      </w:r>
    </w:p>
    <w:p>
      <w:r>
        <w:t>- Rechtsanw?ltin Christine Fleisch</w:t>
      </w:r>
    </w:p>
    <w:p>
      <w:r>
        <w:t>- F?rsprecher Ren? W. Schleifer</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