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UV.2011.00268 vom 12. Dezember 2012</w:t>
      </w:r>
    </w:p>
    <w:p>
      <w:r>
        <w:t>ZH Sozialversicherungsgericht, 2012-12-12, DE</w:t>
      </w:r>
    </w:p>
    <w:p>
      <w:r>
        <w:rPr>
          <w:b/>
        </w:rPr>
        <w:t xml:space="preserve">Quelle: </w:t>
      </w:r>
      <w:r>
        <w:t>https://mcp.opencaselaw.ch/entscheid/zh_sozialversicherungsgericht_UV.2011.00268</w:t>
      </w:r>
    </w:p>
    <w:p>
      <w:r>
        <w:t>FR: ZH_SOZIALVERSICHERUNGSGERICHT UV.2011.00268 du 12 décembre 2012</w:t>
      </w:r>
    </w:p>
    <w:p>
      <w:r>
        <w:t>IT: ZH_SOZIALVERSICHERUNGSGERICHT UV.2011.00268 del 12 dicembre 2012</w:t>
      </w:r>
    </w:p>
    <w:p>
      <w:pPr>
        <w:pStyle w:val="Heading2"/>
      </w:pPr>
      <w:r>
        <w:t>Erwägungen</w:t>
      </w:r>
    </w:p>
    <w:p>
      <w:r>
        <w:rPr>
          <w:b/>
        </w:rPr>
        <w:t>E. 2</w:t>
      </w:r>
    </w:p>
    <w:p>
      <w:r>
        <w:t>Â Â Â Â Â  Dagegen liess die Versicherte am 22. September 2011 durch die Patientenstelle ZÃ¼rich Beschwerde erheben mit dem sinngemÃ¤ssen Rechtsbegehren, der angefochtene Einspracheentscheid sei aufzuheben und die Nationale Suisse zu verpflichten, weiterhin jegliche Behandlungen infolge des Unfalles vom 19. August 2008 zu Ã¼bernehmen (Urk. 1). Die Beschwerdegegnerin ersuchte mit Beschwerdeantwort vom 31. Oktober 2011 um Abweisung der Beschwerde (Urk. 7), was der BeschwerdefÃ¼hrerin mit Brief vom 8. November 2011 zur Kenntnis gebracht wurde (Urk. 9).</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335 E. 1, 118 V 286 E. 1b, je mit Hinweisen).</w:t>
      </w:r>
    </w:p>
    <w:p>
      <w:r>
        <w:t>1.3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Die Rechtsprechung, wonach das Gericht "nicht ohne zwingende GrÃ¼nde" von der EinschÃ¤tzung der medizinischen Experten abweicht, hat den Beweiswert von Gerichtsgutachten zum Gegenstand und findet auf versicherungsinterne Ã¤rztliche Beurteilungen nicht Anwendung.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Im Ãbrigen ist richtig, dass an die Unparteilichkeit auch der versicherungsinternen Gutachterinnen und Gutachter ein strenger Massstab anzulegen ist. Daraus ergibt sich jedoch nicht, dass die in Art. 23 OG enthaltenen generellen AblehnungsgrÃ¼nde Anwendung zu finden hÃ¤tten (BGE 123 V 331 f. E. 1c mit Hinweisen).</w:t>
      </w:r>
    </w:p>
    <w:p>
      <w:r>
        <w:t>2.Â Â Â Â Â Â  Streitig und zu prÃ¼fen ist, ob die Beschwerdegegnerin die gesetzlichen Leistungen (vorliegend insbesondere Heilbehandlung) auch nach dem 30. November 2010 zu gewÃ¤hren hat.</w:t>
      </w:r>
    </w:p>
    <w:p>
      <w:r>
        <w:t>Â Â Â Â Â Â Â Â  Die Beschwerdegegnerin verneinte dies damit, dass ein Kausalzusammenhang zwischen der Arthrose im rechten Knie der BeschwerdefÃ¼hrerin und den Unfallereignissen vom 19. August 2008 und 1. Juni 2009 nicht vorliege (Urk. 2 S. 8-10). Die BeschwerdefÃ¼hrerin vertritt demgegenÃ¼ber die Ansicht, dass die heutigen Kniebeschwerden mit Ã¼berwiegender Wahrscheinlichkeit mit dem ersten Ereignis vom 19. August 2008 in Zusammenhang stÃ¼nden (Urk. 1 S. 2).</w:t>
      </w:r>
    </w:p>
    <w:p>
      <w:r>
        <w:t>3.Â Â Â Â Â Â  Die medizinische Aktenlage prÃ¤sentiert sich wie folgt:</w:t>
      </w:r>
    </w:p>
    <w:p>
      <w:r>
        <w:t>3.1Â Â Â Â  Unfall vom 19. August 2008 (Ausrutschen auf feuchter Stelle und Sturz):</w:t>
      </w:r>
    </w:p>
    <w:p>
      <w:r>
        <w:t>3.1.1Â Â  Die Erstbehandlung erfolgte am 21. August 2008 durch den Hausarzt der BeschwerdefÃ¼hrerin, Dr. med. B.___, Arzt fÃ¼r Allgemeine Medizin FMH. Er diagnostizierte eine Distorsion des linken oberen Sprunggelenkes (OSG) und wies auf das MRI vom 22. Oktober 2008 hin, welches eine partielle Ruptur des Ligamentum fibulotalare anterius und eine Bone-Bruise-LÃ¤sion Tallusrolle zeigte. Die Behandlung erfolgte vorwiegend durch Analgetika zur Schmerzlinderung, ab MÃ¤rz 2009 nur noch bei Bedarf. Eine ArbeitsunfÃ¤higkeit bestand nicht (Verlaufsberichte vom 20. Januar und 20. MÃ¤rz 2009, Urk. 8/M2/08 und 8/M3/08).</w:t>
      </w:r>
    </w:p>
    <w:p>
      <w:r>
        <w:t>3.1.2Â Â  Am 25. MÃ¤rz 2009 untersuchte Dr. med. C.___, Spezialarzt FMH Chirurgie, die BeschwerdefÃ¼hrerin nach Zuweisung durch Dr. B.___ wegen persistierenden Schmerzen am linken OSG. Nach Dr. C.___ zeigt das MRI des OSG links vom 22. Oktober 2008 eine leichte Zerrung des fibulotalaren Bandapparates lateral, aber keine Knorpel- und keine ossÃ¤ren SchÃ¤den. Unter Einbezug des am Untersuchungstag angefertigten RÃ¶ntgenbildes des linken OSG stellte Dr. C.___ einen protrahierten Heilverlauf sieben Monate nach schwerem OSG-Distorsionstrauma lateral mit Teilruptur des lateralen Kapselbandapparates bei stabiler Verheilung der OSG-BÃ¤nder mit stabilem OSG, aber mit Belastungsschmerz bei Ãberbeanspruchung fest. Die ArbeitsfÃ¤higkeit sei bisher immer und weiterhin 100 % (Urk. 8/M4/08).</w:t>
      </w:r>
    </w:p>
    <w:p>
      <w:r>
        <w:t>Â Â Â Â Â Â Â Â  AnzufÃ¼gen bleibt an dieser Stelle, dass die BeschwerdefÃ¼hrerin Dr. C.___ gegenÃ¼ber den beschwerdeweise geltend gemachten und erstmals im Bericht des Dr. B.___ vom 11. Februar 2011 (Urk. 8/M13/09) erwÃ¤hnten Treppensturz vom 20. MÃ¤rz 2009, also fÃ¼nf Tage vor der Konsultation, nicht erwÃ¤hnte, insbesondere nicht die behaupteten Kniekontusionen beidseits mit subpatellÃ¤rem HÃ¤matom vor allem rechts.</w:t>
      </w:r>
    </w:p>
    <w:p>
      <w:r>
        <w:t>3.1.3Â Â  Erst am 4. Juni 2010 erstellte Dr. B.___ fÃ¼r den Unfall vom 19. August 2008 das ÂArztzeugnis UVGÂ (Urk. 8/M5/08 bzw. Urk. 8/M6/08). Darin werden erstmals Befunde an beiden Knie angegeben, rechts ÂHÃ¤matom und Tuberositas/TibiaplateauÂ, links ÂDruckdolenz Ansatz Trizeps gemoris medial mit kleinem HÃ¤matomÂ und eine OSG-Distorsion links sowie Kontusionen Knie beidseits diagnostiziert. Zur Therapie bemerkte Dr. B.___, diese habe sich in erster Linie auf das linke OSG konzentriert, bezÃ¼glich Knie sei damals eine rasche Abheilung erfolgt.</w:t>
      </w:r>
    </w:p>
    <w:p>
      <w:r>
        <w:t>3.2Â Â Â Â  Unfall vom 1. Juni 2009 (Ausrutschen beim Queren einer Hangweide auf einer nassen Stelle):</w:t>
      </w:r>
    </w:p>
    <w:p>
      <w:r>
        <w:t>3.2.1Â Â  Die Erstkonsultation bei Dr. B.___ erfolgte ein Vierteljahr spÃ¤ter am 28. August 2009 (ÂArztzeugnis UVGÂ vom 15. September 2009, Urk. 8/M3/09). Er diagnostizierte eine Distorsion des rechten Knies und legte den Bericht des Dr. D.___, Spezialarzt fÃ¼r RÃ¶ntgendiagnostik, Klinik E.___, vom 3. September 2009 bei (Urk. 8/M2/09) Eine ArbeitsunfÃ¤higkeit bestand auch nach diesem Unfall nicht.</w:t>
      </w:r>
    </w:p>
    <w:p>
      <w:r>
        <w:t>3.2.2Â Â  Dr. D.___ untersuchte die BeschwerdefÃ¼hrerin auf Zuweisung von Dr. B.___ am 2. September 2009 und hielt in seinem Bericht vom 3. September 2009 Ã¼ber ein MRI des rechten Knies vom 2. September 2009 fest, dass bei der BeschwerdefÃ¼hrerin ein Reizknie mit Baker-Zyste sowie mit KnorpelausdÃ¼nnung medial leicht retropatellÃ¤r mit knÃ¶cherner Reaktion und Reizung bestehe. Es seien eine Ã¤ltere Zerrung des vorderen und hinteren Kreuzbandes ohne vollstÃ¤ndige KontinuitÃ¤tsunterbrechung sowie eine leichte intrameniskale SchÃ¤digung im Hinterhorn des medialen Meniskus ohne dehiszenten Riss vorhanden (Urk. 8/M2/09).</w:t>
      </w:r>
    </w:p>
    <w:p>
      <w:r>
        <w:t>3.2.3Â Â  Dr. med. F.___, Oberarzt OrthopÃ¤die der Klinik G.___, berichtete dem Vertrauensarzt der Beschwerdegegnerin Ã¼ber die ambulante Untersuchung der BeschwerdefÃ¼hrerin in der Kniesprechstunde am 23. Februar 2010 (Urk. 8/M5/09). Er diagnostizierte eine beginnende mediale und femoropatellÃ¤re Arthrose sowie eine Partialruptur des vorderen Kreuzbandes und eine mediale MeniskushinterhornlÃ¤sion bei Status nach Kniedistorsion im Juni 2009. Im MRI vom 2. September 2009 hÃ¤tten sich eine beachtliche Knorpelglatze am medialen Femurkondyl mit Begleitreaktion, ein medialer Meniskus mit Einriss sowie femoropatellÃ¤r gewisse KnorpelschÃ¤den gezeigt. Das vordere Kreuzband sei nicht gÃ¤nzlich abgrenzbar gewesen. Es bestehe keine ArbeitsunfÃ¤higkeit. Die BeschwerdefÃ¼hrerin kÃ¶nne vollzeitlich als Hochbauzeichnerin arbeiten.</w:t>
      </w:r>
    </w:p>
    <w:p>
      <w:r>
        <w:t>3.2.4Â Â  Am 11. Mai 2010 berichtete Dr. med. H.___, Teamleiter Kniechirurgie in der OrthopÃ¤die der Klinik G.___, dem Vertrauensarzt der Beschwerdegegnerin Ã¼ber die Verkaufskontrolle vom 20. April 2010 (Urk. 8/M6/09). Er konstatierte einen guten Verlauf nach Infiltration bei deutlicher Gonarthrose.</w:t>
      </w:r>
    </w:p>
    <w:p>
      <w:r>
        <w:t>3.2.5Â Â  In seiner Stellungnahme vom 23. November 2010 wies der beratende Arzt der Beschwerdegegnerin, Dr. Z.___, Facharzt FMH fÃ¼r Chirurgie, darauf hin, dass jetzt der Status quo sine erreicht sei (Urk. 8/M10/09). (GestÃ¼tzt darauf erfolgte die Leistungseinstellung per 30. November 2010.)</w:t>
      </w:r>
    </w:p>
    <w:p>
      <w:r>
        <w:t>3.3</w:t>
      </w:r>
    </w:p>
    <w:p>
      <w:r>
        <w:t>3.3.1Â Â  In seinem Gutachten vom 6. Januar 2011 (Urk. 8/M12/09) zuhanden der Beschwerdegegnerin legte Dr. Z.___ dar, die BeschwerdefÃ¼hrerin habe am 1. Juni 2009 eine Kniedistorsion rechts erlitten. Die durchgefÃ¼hrte Magnetresonanztomographie habe ein Reizknie mit Baker-Zyste von 8 cm LÃ¤nge und eine hochgradige KnorpelausdÃ¼nnung im vorderen bis mittleren Abschnitt des medialen Femurkondylus gezeigt. Das vordere Kreuzband sei leicht durchhÃ¤ngend und inhomogen, ebenso sei das hintere Kreuzband leicht inhomogen. RetropatellÃ¤r sei der Knorpel inhomogen mit Einriss im lateralen mittleren Abschnitt. Am medialen Abschnitt des Patellarknochens sei eine leichte Reizung vorhanden. Die BeschwerdefÃ¼hrerin habe zum Unfallzeitpunkt eine mediale Gonarthrose gehabt, die anlÃ¤sslich des Unfalles vom 1. Juni 2009 traumatisiert worden sei. Eine signifikante frische Pathologie habe sich in der Magnetresonanztomographie des rechten Knies vom 2. September 2009 nicht gezeigt. Anamnestisch zeige die BeschwerdefÃ¼hrerin typische Arthroseschmerzen. Die heutigen Restbeschwerden stÃ¼nden noch in einem mÃ¶glichen Kausalzusammenhang mit dem Unfall vom 1. Juni 2009. Der Status quo sine sei erreicht. Die Restbeschwerden am rechten Knie seien bedingt durch eine vor dem Unfall bereits bestehende mediale Gonarthrose.</w:t>
      </w:r>
    </w:p>
    <w:p>
      <w:r>
        <w:t>3.3.2Â Â  Dr. B.___ schrieb in seinem Bericht an die Beschwerdegegerin vom 11. Februar 2011, die MRI-Aufnahme kÃ¶nne nicht beweisen, wie lange eine KreuzbandlÃ¤sion zurÃ¼ckliege, wenn die Akutphase Ã¼berwunden und die Ãdeme abgeklungen seien. Bereits am 19. August 2008 seien bei einem schweren Sturz beide Knie kontusioniert worden mit ausgeprÃ¤gtem HÃ¤matom Ã¼ber dem Tibiaplateau rechts und Ã¼ber der Tuberositas tibiae. Bei einem am 20. MÃ¤rz 2009 erfolgten Treppensturz sei es wiederum zur Kniekontusion beidseits mit subpatellÃ¤rem HÃ¤matom vor allem rechts gekommen. Das Ereignis vom 1. Juni 2009 werde von der Verletzungsheftigkeit klar als Hauptereignis bezÃ¼glich des rechten Knies wahrgenommen. Zudem sei die BeschwerdefÃ¼hrerin vor diesen Sturzereignissen in Bezug auf die Knie vÃ¶llig beschwerdefrei gewesen. Die unfallbedingte KausalitÃ¤t zwischen vorderer und hinterer KreuzbandlÃ¤sion, medialer MeniskuslÃ¤sion und sekundÃ¤rer Arthrose sei mit Ã¼berwiegender Wahrscheinlichkeit gegeben (Urk. 8/M13/09).</w:t>
      </w:r>
    </w:p>
    <w:p>
      <w:r>
        <w:t>3.3.3Â Â  Dr. H.___ gab in seinem Bericht vom 21. Februar 2011 zuhanden des vertrauensÃ¤rztlichen Dienstes der Beschwerdegegnerin an, es erscheine unwahrscheinlich, dass drei Monate nach dem Unfallereignis bereits solche SchÃ¤den, wie im MRI drei Monate nach dem Unfallereignis vom 1. Juni 2009 festgestellt, vorhanden seien. Hingegen habe die BeschwerdefÃ¼hrerin am 19. August 2008 ein schweres Kniedistorsionsereignis erlitten. Die jetzt durch das zweite Unfallereignis verstÃ¤rkten Beschwerden bestÃ¼nden schon seit jenem Zeitpunkt bei vorher vollstÃ¤ndig asymptomatischem Gelenk. Was die vordere KreuzbandverÃ¤nderung anbelange, die lediglich klinisch festgestellt werden kÃ¶nne bei der in der MRI-Untersuchung nicht wirklich frischen traumatischen VerÃ¤nderung, erscheine doch eine Wahrscheinlichkeit vorzuliegen, dass diese Verletzung anlÃ¤sslich des Unfallereignisses von 2008 erfolgt sei und dabei auch die MÃ¶glichkeit in Betracht gezogen werden mÃ¼sse, dass die aktuell vorhandenen degenerativen VerÃ¤nderungen durch das Unfallereignis von 2008 ausgelÃ¶st worden seien mit jetzt durch das Ereignis 2009 zunehmenden Beschwerden (Urk. 8/M14/09).</w:t>
      </w:r>
    </w:p>
    <w:p>
      <w:r>
        <w:t>4.Â Â Â Â Â Â</w:t>
      </w:r>
    </w:p>
    <w:p>
      <w:r>
        <w:t>4.1Â Â Â Â  Die medizinische Aktenlage erhellt, dass die Beantwortung der Frage, auf welchen der beiden UnfÃ¤lle die Gonarthrose zurÃ¼ckzufÃ¼hren ist, durch die behandelnden Ãrzte unterschiedlich ausfÃ¤llt. So bezeichnete der Hausarzt der BeschwerdefÃ¼hrerin, Dr. B.___, den Unfall vom 1. Juni 2009 von der Verletzungsheftigkeit klar als Hauptereignis bezÃ¼glich des rechten Knies (E. 3.3.2). DemgegenÃ¼ber meinte Dr. H.___, dass aufgrund des drei Monate nach dem Unfall vom 1. Juni 2009 erstellten MRI die darin ersichtlichen SchÃ¤digungen (u.a. Gonarthrose) vorbestanden hÃ¤tten und mit Wahrscheinlichkeit auf das schwere Kniedistorsionsereignis vom 19. August 2008 zurÃ¼ckzufÃ¼hren seien.</w:t>
      </w:r>
    </w:p>
    <w:p>
      <w:r>
        <w:t>Â Â Â Â Â Â Â Â  Auffallend ist, dass beide UnfÃ¤lle im Nachhinein in Bezug auf das rechte Knie als schwerwiegend bezeichnet werden, obschon nach dem ersten Unfall diesbezÃ¼glich eine rasche Abheilung erfolgt war (Dr. B.___, E. 3.1.3), Schmerzen im rechten Knie gegenÃ¼ber Dr. C.___ am 25. MÃ¤rz 2009 keine geschildert wurden - und dieser auch keine entsprechenden Befunde erhob - (E. 3.1.2), obwohl die BeschwerdefÃ¼hrerin fÃ¼nf Tage zuvor eine Kniekontusion mit subpatellÃ¤rem HÃ¤matom vor allem rechts erlitten haben soll (Dr. B.___, E. 3.3.2), und sich die BeschwerdefÃ¼hrerin nach dem Unfall vom 1. Juni 2009 erst rund ein Vierteljahr spÃ¤ter zu Dr. B.___ in Behandlung begeben hatte (E. 3.2.1). Kommt dazu, dass die BeschwerdefÃ¼hrerin im Anschluss an die UnfÃ¤lle nie arbeitsunfÃ¤hig war. Die Beurteilung von Dr. H.___, aufgrund des Alters der SchÃ¤digungen kÃ¶nnten diese nicht durch den Unfall vom 1. Juni 2009 verursacht worden sein, ist nachvollziehbar, nicht aber sein Schluss daraus, deshalb seien diese SchÃ¤digungen auf den Unfall vom 19. August 2008 zurÃ¼ckzufÃ¼hren.Â</w:t>
      </w:r>
    </w:p>
    <w:p>
      <w:r>
        <w:t>4.2Â Â Â Â  Bei dieser Sachlage rechtfertigt es sich, auf die Schlussfolgerungen des Dr. Z.___ im Gutachten vom 6. Januar 2011 abzustellen (Urk. 8/M12/09). Dem Gutachten kommt voller Beweiswert zu, da es schlÃ¼ssig erscheint, nachvollziehbar begrÃ¼ndet sowie in sich widerspruchsfrei ist und keine Indizien gegen seine ZuverlÃ¤ssigkeit sprechen (E. 1.4). Dr. Z.___ gelangte aufgrund der Aktenlage zum Ergebnis, dass die mediale Gonarthrose im rechten Knie schon vor dem Unfall vom 1. Juni 2009 bestanden habe - darin stimmt er mit Dr. H.___ Ã¼berein - und diese durch den fraglichen Unfall vorÃ¼bergehend symptomatisch geworden sei. Die heutigen Restbeschwerden stÃ¼nden noch in einem mÃ¶glichen Kausalzusammenhang mit dem Unfall vom 1. Juni 2009, der Status quo sine sei erreicht (E. 3.3.1). Ãber eine allfÃ¤llige KausalitÃ¤t des Unfalls vom 19. August 2008 Ã¤usserte sich Dr. Z.___ nicht.</w:t>
      </w:r>
    </w:p>
    <w:p>
      <w:r>
        <w:t>4.3Â Â Â Â  BeweismÃ¤ssig untauglich ist die Argumentation von Dr. B.___ in seinem Bericht vom 11. Februar 2011 (E. 3.3.2), dass die BeschwerdefÃ¼hrerin vor den Sturzereignissen vÃ¶llig beschwerdefrei gewesen sei, weshalb die unfallbedingte KausalitÃ¤t fÃ¼r die Arthrose mit Ã¼berwiegender Wahrscheinlichkeit gegeben sei. In diesem Zusammenhang ist auf die Rechtsprechung hinzuweisen, wonach die Beweisregel Âpost hoc ergo propter hocÂ im Sinne einer natÃ¼rlichen Vermutung, Beschwerden mÃ¼ssten unfallbedingt sein, wenn eine versicherte Person bis zum Unfall schmerzfrei war, medizinisch nicht haltbar und beweisrechtlich daher nicht zulÃ¤ssig ist (Urteil des Bundesgerichts 8C_115/2009 vom 28. Juli 2009 E. 5.1). Das Gleiche gilt fÃ¼r die Schlussfolgerung von Dr. H.___ (E. 4.1), dass - weil das Ereignis vom 1. Juni 2009 nicht ursÃ¤chlich sein kann - die Arthrose auf das schwere Kniedistorsionsereignis vom 19. August 2008 zurÃ¼ckzufÃ¼hren ist. Abgesehen davon, dass Dr. B.___ seinerzeit nachtrÃ¤glich (vgl. E. 3.1.3) Kontusionen und nicht Distorsionen beider Knie diagnostiziert hatte und ein schweres Ereignis bezÃ¼glich rechtes Knie nicht aktenkundig ist, ist der Unfall vom 19. August 2008 wenn Ã¼berhaupt, dann hÃ¶chstens als mÃ¶gliche Ursache der Arthrose zu bezeichnen. Da im Ãbrigen seinerzeit die Knieschmerzen innert kurzer Zeit abgeheilt waren, wÃ¼rde es sich bei der erst nach dem zweiten Unfall vom 1. Juni 2009 diagnostizierten Arthrose um einen RÃ¼ckfall bzw. SpÃ¤tfolgen handeln. DafÃ¼r, dass diese in einem Kausalzusammenhang mit dem Unfall vom 19. August 2009 stehen, wÃ¤re die BeschwerdefÃ¼hrerin beweispflichtig.</w:t>
      </w:r>
    </w:p>
    <w:p>
      <w:r>
        <w:t>4.4Â Â Â Â  Steht die Arthrose nicht mit dem Beweisgrad der Ã¼berwiegenden Wahrscheinlichkeit - die blosse MÃ¶glichkeit genÃ¼gt nicht - in einem Zusammenhang mit den beiden UnfÃ¤llen vom 19. August 2008 sowie vom 1. Juni 2009 und hat der Unfall vom 1. Juni 2009 nur vorÃ¼bergehend einen Schmerzschub ausgelÃ¶st, hat die Beschwerdegegnerin die Heilbehandlung per 30. November 2010 zu Recht eingestellt, da spÃ¤testens zu jenem Zeitpunkt der Status quo sine erreicht war.</w:t>
      </w:r>
    </w:p>
    <w:p>
      <w:r>
        <w:t>4.5Â Â Â Â  Selbst wenn ein Zusammenhang der Arthrose mit den UnfÃ¤llen hÃ¤tte bejaht werden mÃ¼ssen, wÃ¤re die Einstellung der Leistungen fÃ¼r Heilbehandlung nicht zu beanstanden. Denn nach der Rechtsprechung des Bundesgerichts (an Stelle vieler: Urteil Bundesgericht 8C_277/2012 vom 12. Oktober 2012 E. 2.2 mit Hinweisen) ist die soziale Unfallversicherung ihrer Konzeption nach auf erwerbstÃ¤tige Personen ausgerichtet und bestimmt sich die in Art. 19 Abs. 1 UVG genannte Ânamhafte Verbesserung des GesundheitszustandsÂ namentlich nach Massgabe der zu erwartenden Steigerung oder Wiederherstellung der ArbeitsfÃ¤higkeit, soweit unfallbedingt beeintrÃ¤chtigt. Abgesehen davon, dass die BeschwerdefÃ¼hrerin im Zeitpunkt der Leistungseinstellung nur noch an Restbeschwerden litt (E. 4.2), war sie wegen der UnfÃ¤lle nie arbeitsunfÃ¤hig. Von einer weiteren Heilbehandlung hÃ¤tte daher keine namhafte Verbesserung des Gesundheitszustands, geschweige denn eine Steigerung der ArbeitsfÃ¤higkeit erwartet werden kÃ¶nnen.</w:t>
      </w:r>
    </w:p>
    <w:p>
      <w:r>
        <w:rPr>
          <w:b/>
        </w:rPr>
        <w:t>E. 5</w:t>
      </w:r>
    </w:p>
    <w:p>
      <w:r>
        <w:t>Â Â Â Â Â  GestÃ¼tzt auf diese ErwÃ¤gungen erweist sich die Beschwerde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Patientenstelle ZÃ¼rich</w:t>
      </w:r>
    </w:p>
    <w:p>
      <w:r>
        <w:t>- Schweizerische National-Versicherungs-Gesellschaft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