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UV.2011.00223 vom 28. Februar 2013</w:t>
      </w:r>
    </w:p>
    <w:p>
      <w:r>
        <w:t>ZH Sozialversicherungsgericht, 2013-02-28, DE</w:t>
      </w:r>
    </w:p>
    <w:p>
      <w:r>
        <w:rPr>
          <w:b/>
        </w:rPr>
        <w:t xml:space="preserve">Quelle: </w:t>
      </w:r>
      <w:r>
        <w:t>https://mcp.opencaselaw.ch/entscheid/zh_sozialversicherungsgericht_UV.2011.00223</w:t>
      </w:r>
    </w:p>
    <w:p>
      <w:r>
        <w:t>FR: ZH_SOZIALVERSICHERUNGSGERICHT UV.2011.00223 du 28 février 2013</w:t>
      </w:r>
    </w:p>
    <w:p>
      <w:r>
        <w:t>IT: ZH_SOZIALVERSICHERUNGSGERICHT UV.2011.00223 del 28 febbraio 2013</w:t>
      </w:r>
    </w:p>
    <w:p>
      <w:pPr>
        <w:pStyle w:val="Heading2"/>
      </w:pPr>
      <w:r>
        <w:t>Erwägungen</w:t>
      </w:r>
    </w:p>
    <w:p>
      <w:r>
        <w:rPr>
          <w:b/>
        </w:rPr>
        <w:t>E. 3</w:t>
      </w:r>
    </w:p>
    <w:p>
      <w:r>
        <w:t>3.1Â Â Â Â  Aus dem Bericht des Spitals Z.___ vom 4. November 2011 betreffend die Erstbehandlung am 18. Oktober 2010 gehen die Diagnosen einer SchÃ¤del- und LendenwirbelsÃ¤ulenkontusion hervor. Der Versicherte habe als Fensterreiniger gearbeitet, als er plÃ¶tzlich von der Leiter aus 1,5 m HÃ¶he gestÃ¼rzt sei und dabei den Hinterkopf und RÃ¼cken angeschlagen habe. Der Glasgow Coma Scale (GCS) habe 15 betragen, die Pupillen seien isokor gewesen und die direkte und indirekte Lichtreaktion sei prompt erfolgt. Es habe eine Schwellung hochparietal links und eine Druckdolenz Ã¼ber der gesamten LendenwirbelsÃ¤ule (LWS) bestanden. Ãber der HalswirbelsÃ¤ule (HWS) habe keine Druckdolenz vorgelegen. Die Computertomographie (CT) des SchÃ¤dels, der HWS und der LWS habe keine Blutung und keine Frakturen ergeben. Das RÃ¶ntgen des Thorax und des Beckens sei unauffÃ¤llig gewesen. Es wurde eine 100%ige ArbeitsunfÃ¤higkeit bis zum 24. Oktober 2010 attestiert mit dem Hinweis, dass eine Arbeitsaufnahme zu 100 % ab dem 25. Oktober 2010 erfolgen kÃ¶nne (Urk. 7/9).</w:t>
      </w:r>
    </w:p>
    <w:p>
      <w:r>
        <w:t>Â Â Â Â Â Â Â Â  Im Bericht des Instituts fÃ¼r Medizinische Radiologie und Nuklearmedizin des Spitals Z.___ vom 18. Oktober 2010 wurde in Bezug auf das CT des SchÃ¤dels festgehalten, es sei nicht pathologisch und ohne Hinweise auf eine Fraktur oder auf eine intracranielle Blutung gewesen. Das CT der HWS habe geringgradige degenerative VerÃ¤nderungen der HWS mit beginnender Arthrose zwischen Arcus anterior und Dens sowie auf der HÃ¶he des Bewegungssegmentes C4/5 und C5/6 und eine Kyphosierung der HWS auf der HÃ¶he C2 bis C7, mÃ¶glicherweise im Sinne einer antalgischen Fehlhaltung, ergeben. Es habe jedoch keinen Hinweis auf eine Fraktur gegeben. Das CT der LWS sei ebenfalls nicht pathologisch gewesen und habe keine Hinweise auf eine Fraktur oder auf eine Blutung gezeigt. Es hÃ¤tten jedoch SchmorlÂsche Knoten der Deck- und Bodenplatten LWK1 bis LWK4 vorgelegen (Urk. 7/18).</w:t>
      </w:r>
    </w:p>
    <w:p>
      <w:r>
        <w:t>3.2Â Â Â Â  In der Folge wurde der BeschwerdefÃ¼hrer in der Arztpraxis von Dr. A.___ durch Dr. med. D.___ behandelt, welche dem Versicherten ab dem 15. eine 50%ige und ab dem 22. November 2010 eine 80%ige ArbeitsfÃ¤higkeit attestierte, und ihn ab dem 29. November 2010 wieder zu 100 % arbeitsfÃ¤hig schrieb (Urk. 7/12). Am 3. November 2010 stellte sie eine Physiotherapieverordnung aus (Urk. 7/13).</w:t>
      </w:r>
    </w:p>
    <w:p>
      <w:r>
        <w:t>Â Â Â Â Â Â Â Â  In ihrem Bericht vom 25. November 2010 hielt Dr. D.___, nachdem im Zeitraum vom 25. Oktober bis zum 22. November 2010 fÃ¼nf Konsultationen stattgefunden hatten, in Bezug auf den bisherigen Verlauf und den gegenwÃ¤rtigen Zustand fest, die RÃ¼ckenschmerzen, das SchwindelgefÃ¼hl sowie die diffusen Missempfindungen (ÂBrennenÂ) am Kopf seit Behandlungsbeginn am 25. Oktober 2010 seien rÃ¼cklÃ¤ufig. Die Behandlung sei abgeschlossen und die Wiederaufnahme der Arbeit zu 100 % sei auf 29. November 2010 vorgesehen (Urk. 7/14).</w:t>
      </w:r>
    </w:p>
    <w:p>
      <w:r>
        <w:t>3.3Â Â Â Â  Im Bericht der Klinik E.___ vom 22. und 28. MÃ¤rz 2011 wurde die Diagnose Zervikobrachialgie links bei grosser Diskushernie C6/7 links angefÃ¼hrt. In Bezug auf das CT der HWS wurde festgehalten, es hÃ¤tten sich eine Steilstellung bis Kyphosierung der HWS, eine Chondrose und Spondylose der Segmente C4/5, insbesondere C5/6 und geringgradig auch C6/7, aber keine Traumafolgen gezeigt. Das MRI der HWS vom 4. MÃ¤rz 2011 habe in der HÃ¶he C6/7 eine grosse Diskushernie mit Kompression des Myelons und der abgehenden C7-Wurzel links ergeben. Aufgrund der klinischen Symptome und der GrÃ¶sse der Befunde sei die Dekompressionsoperation mit anschliessender Spondylodese von ventral empfohlen worden. Eine absolute Operationsindikation habe bei fehlenden hÃ¶hergradigen neurologischen Defiziten oder sogar Myelopathie nicht bestanden (Urk. 7/19-20).</w:t>
      </w:r>
    </w:p>
    <w:p>
      <w:r>
        <w:t>3.4Â Â Â Â  Dr. A.___ fÃ¼hrte in seinem Bericht vom 8. April 2011 die Diagnose eines zervikoradikulÃ¤ren Schmerzsyndroms bei grosser zervikaler Diskushernie C6/7 an. Die ursprÃ¼ngliche unfallbedingte Behandlung sei am 22. November 2010 abgeschlossen worden. Am 11. Januar 2011 sei eine Konsultation wegen Thoraxschmerzen links seit 10 Tagen erfolgt. Das Unfallereignis sei an jenem Tag nicht besprochen worden. Am 25. Februar 2011 habe der Versicherte ihn erstmals wegen Schmerzen im linken Arm aufgesucht mit deutlichen radikulÃ¤ren Zeichen. Erst anlÃ¤sslich der Konsultation vom 8. MÃ¤rz 2011 habe der Versicherte einen Zusammenhang mit dem Unfallereignis vom 18. Oktober 2010 geltend gemacht, den er, Dr. A.___, jedoch nicht herstellen kÃ¶nne (Urk. 7/23).</w:t>
      </w:r>
    </w:p>
    <w:p>
      <w:r>
        <w:t>3.5Â Â Â Â  In seiner Ã¤rztlichen Beurteilung vom 28. April 2011 hielt Suva-Kreisarzt Dr. B.___ fest, es hÃ¤tten sich unmittelbar nach dem Unfallereignis vom 18. Oktober 2010 in der Bildgebung keine traumatisch bedingten VerÃ¤nderungen finden lassen. Die HWS habe im mittleren Bereich leichte degenerative VerÃ¤nderungen gezeigt und die vom Radiologen beschriebene Fehlhaltung sei muskulÃ¤r und nicht durch Frakturen oder BandlÃ¤sionen bedingt und somit reversibel. Auch klinisch hÃ¤tten sich keine Ã¼ber Prellungen hinausgehenden Befunde finden lassen, sodass ambulant und konservativ behandelt worden sei. In der Folge sei eine Zervikobrachialgie links bei grosser Diskushernie auf dem Niveau C6/7 festgestellt worden, bildgebend am 4. MÃ¤rz 2011 mittels eines MRI. Auf dem MRI hÃ¤tten sich Diskushernien unterhalb von C4 bis C7 mit deutlichster AusprÃ¤gung auf der untersten Etage gezeigt. Klinisch sei auch eine C6-Symptomatik vorhanden gewesen. Die HalswirbelsÃ¤ule habe degenerative VerÃ¤nderungen in den unteren Abschnitten gezeigt und sei somit vermehrt gefÃ¤hrdet gewesen, Diskushernien zu entwickeln. Nach dem Sturz vom 18. Oktober 2010 hÃ¤tten derartige Symptome jedoch gefehlt. Mit dem CT der HWS sei auch keine Diskushernie dargestellt worden, wobei sie mit dieser Technik hÃ¤tte erkannt werden kÃ¶nnen. Somit stehe die Zervikobrachialgie linksseitig vom FrÃ¼hjahr 2011 nicht in einem Zusammenhang mit dem Sturz vom 18. Oktober 2010 (Urk. 7/24).</w:t>
      </w:r>
    </w:p>
    <w:p>
      <w:r>
        <w:t>3.6Â Â Â Â  Das MRI der LWS und des Sacrums vom 1. Juli 2011 habe gemÃ¤ss dem Bericht der Klinik E.___ vom 6. Juli 2011 keine Zeichen einer stattgehabten Fraktur gezeigt. Am ehesten hÃ¤tten degenerative linksseitige EndplattenverÃ¤nderungen auf der HÃ¶he LWK 4/5 und diskret auch LWK 5/SWK 1 sowie ventral in der Bodenplatte BWK 12 bestanden. In den Segmenten LWK 4/5 und LWK 5/SWK 1 habe es eine mÃ¶gliche Reizung der Nervenwurzeln L5 beziehungsweise S1 durch Diskusprotrusion gegeben (Urk. 7/31).</w:t>
      </w:r>
    </w:p>
    <w:p>
      <w:r>
        <w:t>3.7Â Â Â Â  Die Untersuchung durch Dr. med. F.___, Facharzt FMH fÃ¼r Arbeits- und Allgemeinmedizin vom Regionalen Ãrztlichen Dienst der IV-Stelle, vom 13. September 2011 fÃ¼hrte zu den Diagnosen von vorzeitigen degenerativen VerÃ¤nderungen im Achsenskelett (HalswirbelsÃ¤ule, Diskushernie C6/7) mit Auswirkung auf die ArbeitsfÃ¤higkeit und von Ãbergewicht ohne Auswirkung auf die ArbeitsfÃ¤higkeit. Die HWS habe eine vor allem in den Spinalkanal ausladende Diskushernie gezeigt, die Befunde im Bereich der LWS seien mehr oder weniger altersentsprechend gewesen. Die Anamnese und der Tagesablauf habe unter alltÃ¤glicher Beanspruchung keinen erhÃ¶hten Erholungsbedarf ergeben, weder durch die geltend gemachten Dauerbeschwerden noch durch eine BeeintrÃ¤chtigung der psychischen Grundfunktionen (Bericht vom 11. Oktober 2011, Urk. 13/17).</w:t>
      </w:r>
    </w:p>
    <w:p>
      <w:r>
        <w:rPr>
          <w:b/>
        </w:rPr>
        <w:t>E. 4</w:t>
      </w:r>
    </w:p>
    <w:p>
      <w:r>
        <w:t>4.1Â Â Â Â  Der BeschwerdefÃ¼hrer macht geltend, er leide seit dem Unfall vom 18. Oktober 2010 an Schwindel, Kopf- und RÃ¼ckenschmerzen, SchwÃ¤che und Schmerzen in den Beinen, Schmerzen im linken Arm und im Thoraxbereich (Urk. 1 S 2) beziehungsweise an Schmerzen an der HalswirbelsÃ¤ule, am Kopf, im Arm, im Kreuz, am Steissbein und in den Beinen (Urk. 9 S. 1). Die Diskushernie C6/7 sei zudem auf das Unfallereignis vom 18. Oktober 2010 zurÃ¼ckzufÃ¼hren.</w:t>
      </w:r>
    </w:p>
    <w:p>
      <w:r>
        <w:t>4.2Â Â Â Â  Vorweg ist gestÃ¼tzt auf die medizinischen Akten festzuhalten, dass es nach dem Unfallereignis vom 18. Oktober 2010 zu einer Besserung der Beschwerden kam, welche zum einstweiligen Abschluss des Falls bei der Suva fÃ¼hrte (vgl. Urk. 7/14). Daran vermag der Einwand des BeschwerdefÃ¼hrers, die Beschwerden hÃ¤tten sich nie gebessert und seien durchgehend bis zur RÃ¼ckfallmeldung vorhanden gewesen (Urk. 1, Urk. 9), nichts zu Ã¤ndern. Denn er hielt in seiner Anmeldung bei der EidgenÃ¶ssischen Invalidenversicherung vom 18. Juli 2011 selbst fest, die gesundheitliche BeeintrÃ¤chtigung, welche seit dem 18. Oktober 2010 bestanden habe, habe sich teilweise erholt. Seit dem 1. MÃ¤rz 2011 sei er zu 100 % krank (Urk. 13/5 S. 5). Dabei kommt dieser Anmerkung als "Aussage der ersten Stunde" mehr Gewicht zu als den spÃ¤teren Darlegungen des BeschwerdefÃ¼hrers, welche mÃ¶glicherweise bewusst oder unbewusst von nachtrÃ¤glichen Ãberlegungen versicherungsrechtlicher oder anderer Art beeinflusst wurden (vgl. Urteil des Bundesgerichts U 258/04 vom 23. November 2006, E. 3.1 mit Hinweisen).</w:t>
      </w:r>
    </w:p>
    <w:p>
      <w:r>
        <w:t>4.3Â Â Â Â  Sodann ist in Bezug auf die diagnostizierte Diskushernie C6/7 darauf hinzuweisen, dass es im Bereich des Unfallversicherungsrechts nach der Rechtsprechung einer medizinischen Erfahrungstatsache entspricht, dass praktisch alle Diskushernien bei Vorliegen degenerativer BandscheibenverÃ¤nderungen entstehen und ein Unfallereignis nur ausnahmsweise, unter besonderen Voraussetzungen, als Unfallursache in Betracht fÃ¤llt. Nach der Rechtsprechung kann eine Diskushernie als weitgehend unfallbedingt betrachtet werden, wenn das Unfallereignis von besonderer Schwere und geeignet war, eine SchÃ¤digung der Bandscheibe herbeizufÃ¼hren. Vorausgesetzt wird weiter, dass die Symptome der Diskushernie (vertebrales oder radikulÃ¤res Syndrom) unverzÃ¼glich und mit sofortiger ArbeitsunfÃ¤higkeit auftreten. Ein Unfall ist nur in AusnahmefÃ¤llen geeignet, eine Bandscheibenverletzung hervorzurufen, zumal eine gesunde Bandscheibe derart widerstandsfÃ¤hig ist, dass unter Gewalteinwirkung eher die Wirbelknochen brechen, als dass die Bandscheibe verletzt wÃ¼rde. Im medizinischen Versuch konnte die isolierte Verletzung einer Bandscheibe durch einen Unfall lediglich bei rein axialer Belastung der WirbelsÃ¤ule, nicht aber bei Rotations-, Hyperextensions- oder Hyperflexionsbewegungen herbeigefÃ¼hrt werden. BezÃ¼glich der Verschlimmerung eines vorbestehenden Gesundheitsschadens gelten dieselben Kriterien, was dazu fÃ¼hrt, dass eine UnfallkausalitÃ¤t nur ausnahmsweise und insbesondere nur dann in Frage kommt, wenn der Unfall auch geeignet gewesen wÃ¤re, eine gesunde Bandscheibe zu verletzen (Urteile des Bundesgerichts U 441/04 vom 13. Juni 2005, E. 1 und E. 3.1 mit Hinwiesen, 8C_902/2011 vom 10. Februar 2012, E. 2.1).</w:t>
      </w:r>
    </w:p>
    <w:p>
      <w:r>
        <w:t>4.4Â Â Â Â  In Ãbereinstimmung mit der EinschÃ¤tzung der Suva ist davon auszugehen, dass die geltend gemachte Diskushernie C6/7 nicht unfallkausal ist. Denn die von der bundesgerichtlichen Rechtsprechung fÃ¼r die BerÃ¼cksichtigung einer Diskushernie geforderten Voraussetzungen sind nicht erfÃ¼llt. So erfolgte anlÃ¤sslich des Sturzes von der Leiter beziehungsweise des Anschlagens des Kopfes sowie der HWS an der Wand beziehungsweise der LWS am Boden (vgl. Urk. 1, Urk. 7/9) insbesondere keine axiale Belastung der WirbelsÃ¤ule. Zudem traten die Symptome der Diskushernie (vertebrales oder radikulÃ¤res Syndrom) nicht unverzÃ¼glich auf. Vielmehr zeigte das unmittelbar nach dem Unfall vom 18. Oktober 2010 durchgefÃ¼hrte CT der HWS weder eine Blutung noch Frakturen, sondern bloss geringgradige degenerative VerÃ¤nderungen der HWS mit beginnender Arthrose. Im Weiteren ergab die klinische Untersuchung Ã¼ber der HWS keine Druckdolenz (Urk. 7/9, Urk. 7/18). Ferner traten die Symptome der Diskushernie nach den Angaben des BeschwerdefÃ¼hrers erst im Januar 2011 auf, da er am 11. Januar 2011 Âwegen der Schmerzen im Thoraxbereich und zunehmend im linken Arm auch den HausarztÂ aufsuchte (Urk. 1 S. 2). In der Folge wurden die Zervikobrachialgie, bei welcher es sich um eine Bezeichnung fÃ¼r sensible, motorische und vegetativ-trophische StÃ¶rungen im Bereich des Halses, des SchultergÃ¼rtels und der oberen ExtremitÃ¤ten infolge von Irritationen des peripheren Nervensystems bei degenerativen VerÃ¤nderungen der HalswirbelsÃ¤ule handelt (Pschyrembel, Klinisches WÃ¶rterbuch, 259. Auflage, S. 1814) beziehungsweise bei welcher zu den Nackenschmerzen in den Arm ausstrahlende Schmerzen und manchmal, aber nicht immer, neurologische Symptome mit sensiblen und motorischen AusfÃ¤llen in Arm und Hand vom radikulÃ¤ren Typ auftreten (Debrunner, OrthopÃ¤die/OrthopÃ¤dische Chirurgie, 4. Auflage, Bern 2002, S. 800), und die Diskushernie C6/7 erstmals im MÃ¤rz 2011 diagnostiziert (Urk. 7/19).</w:t>
      </w:r>
    </w:p>
    <w:p>
      <w:r>
        <w:t>Â Â Â Â Â Â Â Â  Schliesslich geht aus keinem der vorhandenen medizinischen Berichte hervor, dass die Diskushernie C6/7 mit Ã¼berwiegender Wahrscheinlichkeit mit dem Unfallereignis vom 18. Oktober 2010 in einem kausalen Zusammenhang steht (Urk. 7/19-20, Urk. 7/23-24, Urk. 7/31). Vielmehr wurde auch im Bericht der Klinik E.___ vom 19. August 2011 und im Bericht von Dr. A.___ vom 22. August 2011 zu Handen der IV-Stelle festgehalten, Ursache der ArbeitsunfÃ¤higkeit sei eine Krankheit (Urk. 13/11 S. 6, Urk. 13/12 S. 5). Selbst dem vom BeschwerdefÃ¼hrer angerufenen Bericht von Dr. F.___ (vgl. Urk. 9) lÃ¤sst sich nichts anderes entnehmen (Urk. 13/17).</w:t>
      </w:r>
    </w:p>
    <w:p>
      <w:r>
        <w:t>Â Â Â Â Â Â Â Â  Damit bleibt kein Raum fÃ¼r die Spekulationen des BeschwerdefÃ¼hrers, es erscheine ihm nicht mÃ¶glich, dass sich innerhalb von drei Monaten nach dem CT im Spital Z.___ die Diskushernie C6/7 ohne Ã¤ussere Einwirkung habe bilden kÃ¶nnen (Urk. 1 S. 2) beziehungsweise der Sturz habe zu Âfeinen Verletzungen der WirbelkÃ¶rper sowie der DiskenÂ und dadurch langsam und stetig zu einer Verschlechterung des Gesundheitszustandes gefÃ¼hrt (Urk. 1 S. 3), denn hierfÃ¼r sprechen weder die bildgebenden noch klinischen Untersuchungen.</w:t>
      </w:r>
    </w:p>
    <w:p>
      <w:r>
        <w:t>4.5Â Â Â Â  Die Diskushernie C6/7 steht somit gestÃ¼tzt auf die eindeutige medizinische Lage weder unmittelbar noch aufgrund einer Verschlimmerung eines vorbestehenden Gesundheitsschadens in einem Kausalzusammenhang mit dem Unfallereignis vom 18. Oktober 2010.</w:t>
      </w:r>
    </w:p>
    <w:p>
      <w:r>
        <w:t>4.6Â Â Â Â  Des Weiteren zeigte das unmittelbar nach dem Unfall vom 18. Oktober 2010 erstellte CT des SchÃ¤dels und der LWS ebenfalls keine Blutung oder Frakturen. Auch war das RÃ¶ntgen des Thorax und des Beckens unauffÃ¤llig (Urk. 7/9, Urk. 7/18). Ferner ergab das MRI der LWS und des Sacrums vom 1. Juli 2011 keine Zeichen einer stattgehabten Fraktur (Urk. 7/31). Somit besteht fÃ¼r die geklagten unspezifischen Beschwerden wie Schwindel, Kopfschmerzen (soweit sie nicht durch das Zervikobrachialsydrom verursacht sind), SchwÃ¤che und Schmerzen in den Beinen, im Kreuz und am Steissbein sowie die vermehrte MÃ¼digkeit (Urk. 1, Urk. 9, Urk. 13/17 S. 7) kein unfallkausales organisches Korrelat, zumal die Prellungen am SchÃ¤del und an der LWS (Urk. 7/9) innert KÃ¼rze abgeklungen sein dÃ¼rften (vgl. Urk. 7/14). Ferner ergibt sich aus den Akten kein Hinweis auf ein stattgehabtes Schleudertrauma oder eine Ã¤hnliche Verletzung, da der GCS 15 betrug, das CT des SchÃ¤dels unauffÃ¤llig war, die HalswirbelsÃ¤ule keine Verletzungen zeigte sowie nicht druckdolent war (Urk. 7/9, Urk. 7/18), und das gesamte Beschwerdebild nicht in der erforderlichen zeitlichen NÃ¤he zum Unfallereignis auftrat (vgl. Urteil des Bundesgerichts U 65/07 vom 14. Dezember 2007, E. 4.5), womit die natÃ¼rliche KausalitÃ¤t zwischen den angefÃ¼hrten diffusen Beschwerden und dem Unfallereignis vom 18. Oktober 2010 zu verneinen ist.</w:t>
      </w:r>
    </w:p>
    <w:p>
      <w:r>
        <w:t>Â Â Â Â Â Â Â Â</w:t>
      </w:r>
    </w:p>
    <w:p>
      <w:r>
        <w:t>Â Â Â Â Â Â Â Â  Dabei geht - entgegen der Auffassung des BeschwerdefÃ¼hrers (Urk. 9 S. 2) - auch aus dem Bericht von Dr. F.___ vom 11. Oktober 2011 nicht hervor, dass die angeblichen ÂVerletzungen im unteren WirbelsÃ¤ulenbereich mit Sicherheit vom Unfall herrÃ¼hrtenÂ. Zum einen wurde weder im oberen noch im unteren WirbelsÃ¤ulenbereich eine Verletzung diagnostiziert. Vielmehr hielt Dr. F.___ ausdrÃ¼cklich fest, die Befunde im Bereich der LWS seien mehr oder weniger altersentsprechend. Zum anderen gab Dr. F.___ keine EinschÃ¤tzung betreffend die UnfallkausalitÃ¤t ab (Urk. 13/17 S. 6).</w:t>
      </w:r>
    </w:p>
    <w:p>
      <w:r>
        <w:t>Â Â Â Â Â Â Â Â  An diesem Ergebnis vermag schliesslich die vom BeschwerdefÃ¼hrer geltend gemachte SturzhÃ¶he von 2 m gestÃ¼tzt auf die NichteintretensverfÃ¼gung der Staatsanwaltschaft G.___ vom 22. November 2010 (Urk. 3/1) nichts zu Ã¤ndern. Denn zum einen bleiben die medizinischen EinschÃ¤tzungen und Schlussfolgerungen dadurch unverÃ¤ndert. Zum anderen ist festzuhalten, dass in allen unmittelbar nach dem Unfallereignis vom 18. Oktober 2010 erstellten Dokumenten eine SturzhÃ¶he von 1,5 m HÃ¶he angefÃ¼hrt worden war. Dabei ist davon auszugehen, dass der BeschwerdefÃ¼hrer selber diese HÃ¶henangabe machte, womit kein Grund besteht, davon abzuweichen (ÂAussage der ersten StundeÂ). So geht insbesondere aus der Unfallmeldung vom 20. Oktober 2010 und aus den Berichten des Spitals Z.___ vom 18. Oktober 2010 und vom 4. November 2010 hervor, dass der Versicherte von der Leiter aus 1,5 m HÃ¶he gestÃ¼rzt sei (Urk. 7/1, Urk. 7/9, Urk. 7/18).</w:t>
      </w:r>
    </w:p>
    <w:p>
      <w:r>
        <w:t>4.7Â Â Â Â  Angesichts dieser klaren und in medizinischer Hinsicht Ã¼bereinstimmenden Aktenlage sind keine weiteren medizinischen AbklÃ¤rungen, geschweige denn ein Gerichtsgutachten, anzuordnen, da hiervon keine neuen Erkenntnisse zu erwarten sind (antizipierte BeweiswÃ¼rdigung, BGE 122 V 157 E. 1d). Dabei ist auch auf die bundesgerichtliche Rechtsprechung zu verweisen, gemÃ¤ss welcher die Ablehnung des Antrages einer Partei auf Einholung eines Gerichtsgutachtens Ã¼ber einen streitigen Sachverhalt keine Verletzung von Art. 6 Ziff. 1 der Konvention vom 4. November 1950 zum Schutze der Menschenrechte und Grundfreiheiten (EMRK) bedeutet, falls das Verfahren insgesamt als fair qualifiziert werden kann. Unter dem Gesichtspunkt der Waffengleichheit ist es somit grundsÃ¤tzlich zulÃ¤ssig, dass ein Gericht auf die vom VersicherungstrÃ¤ger korrekt erhobenen Beweise abstellt und auf ein eigenes Beweisverfahren verzichtet, sofern das rechtliche GehÃ¶r in allen seinen Teilaspekten gewahrt bleibt (BGE 137 V 210 E. 1.4). Es liegt keine Verletzung des rechtlichen GehÃ¶rs vor. Es sind daher auch unter diesem Gesichtspunkt keine weiteren AbklÃ¤rungen erforderlich.</w:t>
      </w:r>
    </w:p>
    <w:p>
      <w:r>
        <w:t>Â Â Â Â Â Â Â Â  Die Beschwerde ist somit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