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UV.2011.00163 vom 13. Juli 2012</w:t>
      </w:r>
    </w:p>
    <w:p>
      <w:r>
        <w:t>ZH Sozialversicherungsgericht, 2012-07-13, DE</w:t>
      </w:r>
    </w:p>
    <w:p>
      <w:r>
        <w:rPr>
          <w:b/>
        </w:rPr>
        <w:t xml:space="preserve">Quelle: </w:t>
      </w:r>
      <w:r>
        <w:t>https://mcp.opencaselaw.ch/entscheid/zh_sozialversicherungsgericht_UV.2011.00163</w:t>
      </w:r>
    </w:p>
    <w:p>
      <w:r>
        <w:t>FR: ZH_SOZIALVERSICHERUNGSGERICHT UV.2011.00163 du 13 juillet 2012</w:t>
      </w:r>
    </w:p>
    <w:p>
      <w:r>
        <w:t>IT: ZH_SOZIALVERSICHERUNGSGERICHT UV.2011.00163 del 13 luglio 2012</w:t>
      </w:r>
    </w:p>
    <w:p>
      <w:pPr>
        <w:pStyle w:val="Heading2"/>
      </w:pPr>
      <w:r>
        <w:t>Erwägungen</w:t>
      </w:r>
    </w:p>
    <w:p>
      <w:r>
        <w:rPr>
          <w:b/>
        </w:rPr>
        <w:t>E. 2</w:t>
      </w:r>
    </w:p>
    <w:p>
      <w:r>
        <w:t>2.1Â Â Â Â  In materieller Hinsicht streitig ist die Leistungseinstellung per 30. April 2005. Im Urteil vom 29. Juni 2007 im Verfahren UV.2006.00030 wurden die anwendbaren Bestimmungen Ã¼ber den Anspruch auf Leistungen der Unfallversicherung (Art. 6 Abs. 1 des Bundesgesetzes Ã¼ber die Unfallversicherung, UVG) sowie die GrundsÃ¤tze Ã¼ber den fÃ¼r die Leistungspflicht des Unfallversicherers nebst anderem vorausgesetzten natÃ¼rlichen und adÃ¤quaten Kausalzusammenhang - im allgemeinen und bei psychischer BeeintrÃ¤chtigung - zwischen dem Unfall und dem eingetretenen Schaden (BGE 129 V 177 E. 3.1 und 3.2 mit Hinweisen, 125 V 456 E. 5a, 115 V 135 E. 4b und 7, 120 V 352 E. 5b/aa) unter den ErwÃ¤gungen 2.1 bis 2.4 bereits dargelegt. Darauf wird verwiesen. Gleiches gilt fÃ¼r die AusfÃ¼hrungen zu RÃ¼ckfÃ¤llen und SpÃ¤tfolgen (Art. 11 der Verordnung Ã¼ber die Unfallversicherung, UVV; BGE 123 V 137 E. 3a) sowie zur unter ErwÃ¤gung 2.6 dargelegten Rechtsprechung zum Beweiswert medizinischer Gutachten.</w:t>
      </w:r>
    </w:p>
    <w:p>
      <w:r>
        <w:t>2.2Â Â Â Â  Im Urteil vom 29. Juni 2007 im Verfahren UV.2006.00030 kam das Gericht in WÃ¼rdigung der medizinischen Akten zusammengefasst zum Schluss, dass diese in der Beurteilung der Auswirkungen und des Vorliegens eines relevanten organischen Substrats an der 1993 verletzten linken Hand erheblich divergieren. Insgesamt wurden zwar die Beurteilungen von Dr. G.___ (Urk. 10/ZM 14) und Dr. C.___ (Urk. 10/ZM30), welche auf eine organische Ursache im Sinne eines Schmerzsyndroms mit nervlicher Beteiligung schlossen, aufgrund der sorgfÃ¤ltigeren Befunderhebungen als Ã¼berzeugender erachtet als die EinschÃ¤tzungen von Dr. H.___, Dr. I.___ und Dr. Z.___, welche allesamt die erhobenen Befunde nicht als schwerwiegend und die geklagten Beschwerden nicht erklÃ¤rend erachteten. Dennoch kam das Gericht zum Schluss, dass letztlich weder auf die Beurteilung von Dr. C.___ noch auf diejenige von Dr. G.___ abgestellt werden kÃ¶nne, da sich beide nicht in befriedigender Weise mit dem Beschwerdeverlauf und dessen Zusammenhang mit dem diagnostizierten Schmerzsyndrom auseinandersetzten.</w:t>
      </w:r>
    </w:p>
    <w:p>
      <w:r>
        <w:t>Â Â Â Â Â Â Â Â  Insgesamt wurde unter WÃ¼rdigung der Akten sowie unter BerÃ¼cksichtigung der divergierenden anamnestischen Angaben gefolgert, dass sich der Zustand der linken Hand seit November 2002 verschlechtert habe und angesichts der Hinweise auf eine mÃ¶gliche psychische Problematik im Sinne einer posttraumatischen BelastungsstÃ¶rung oder einer somatoformen SchmerzstÃ¶rung sowie der hÃ¤ufig anzutreffenden psychischen Wechselwirkung bei komplexem regionalem Schmerzsyndromen der Ausschluss jeglicher psychischen StÃ¶rung durch Dr. C.___ nicht Ã¼berzeuge. Eine Ã¼berzeugende psychiatrische Beurteilung wurde gerade angesichts des Beschwerdeverlaufs mit der Verschlechterung nach mehreren Jahren, den dazwischen liegenden UnfÃ¤llen und der im Raum stehenden Diagnose eines komplexen regionalen Schmerzsyndroms Typ (CRPS) II als unabdingbar erachtet. Die Sache wurde zur einlÃ¤sslichen psychiatrischen AbklÃ¤rung und ergÃ¤nzenden handchirurgisch/orthopÃ¤dischen Untersuchung zurÃ¼ckgewiesen, wobei neben der AbklÃ¤rung einer allfÃ¤lligen psychischen StÃ¶rung, deren Zusammenhang mit dem Unfall und den Ã¼brigen UnfÃ¤llen auch eine Stellungnahme zum erheblichen Zeitintervall bis zur Verschlechterung des Zustandes der linken Hand und der erneuten ArbeitsunfÃ¤higkeit als notwendig erachtet wurde (ErwÃ¤gung 4.2 und 4.3 im Urteil UV.2006.00030).</w:t>
      </w:r>
    </w:p>
    <w:p>
      <w:r>
        <w:rPr>
          <w:b/>
        </w:rPr>
        <w:t>E. 3</w:t>
      </w:r>
    </w:p>
    <w:p>
      <w:r>
        <w:t>3.1Â Â Â Â  Im Rahmen der Begutachtung im E.___ wurde der BeschwerdefÃ¼hrer handchirurgisch, chirurgisch/traumatologisch, neuropsychiatrisch und neurologisch untersucht. In der zusammenfassenden Beurteilung (Urk. 10/ZM38 S. 53 f.) kamen die beteiligten Gutachter zum Schluss, dass beim BeschwerdefÃ¼hrer ein Status nach Quetschtrauma der linken Hand nach einem Arbeitsunfall vom 2. Dezember 1993 mit/bei multiplen Riss-Quetschwunden dorsal und volar an der linken Hand und Weichteilquetschung ohne wesentliche strukturelle LÃ¤sionen vorliege. Nach der Narbenrevision und der Tenolyse der Beugesehne Dig III an der linken Hand vom 31. August 1994 sei der Fall auf Beurteilung des behandelnden Chirurgen hin per Ende 1994, genauer per Ende September 1994, abgeschlossen worden.</w:t>
      </w:r>
    </w:p>
    <w:p>
      <w:r>
        <w:t>Â Â Â Â Â Â Â Â  Im Rahmen der Begutachtung hÃ¤tten die involvierten Begutachter keine erheblichen organischen unfallkausalen Residuen finden kÃ¶nnen. Es persistiere ein Streckausfall des Dig III im proximalen Interphalangealgelenk von knapp 30Â°, am ehesten narbenbedingt. Daneben zeigten sich feine, reizlose Vernarbungen nach Riss-Quetschwunden und nach chirurgischen Interventionen volar und dorsal an der linken Hand, insgesamt weder funktionell noch kosmetisch stÃ¶rend. Die Trophik der HÃ¤nde sei seitengleich unauffÃ¤llig. Der BeschwerdefÃ¼hrer Ã¤ussere subjektiv Restbeschwerden an der linken oberen ExtremitÃ¤t mit SchwÃ¤che, Missempfindungen und SensibilitÃ¤tsstÃ¶rungen, so dass er sich als faktisch einarmig fÃ¼hle. Diese subjektiven Klagen zeigten kein objektiv nachweisbares Korrelat. Es lÃ¤gen aktuell auch keine objektivierbaren neurologischen Defizite vor. Aus somatischer Sicht wurden EinschrÃ¤nkungen, die eine volle Arbeits- und ErwerbsfÃ¤higkeit nicht zuliessen, verneint.</w:t>
      </w:r>
    </w:p>
    <w:p>
      <w:r>
        <w:t>Â Â Â Â Â Â Â Â  GemÃ¤ss eingeholten Informationen der behandelnden psychiatrischen Institutionen liege seit Jahren eine komplexe psychische Problematik vor. GegenwÃ¤rtig bestehe am ehesten eine depressive StÃ¶rung in mittelgradiger AusprÃ¤gung; differenzialdiagnostisch sei an eine schleichend verlaufende psychotische StÃ¶rung aus dem schizophrenen Formenkreis zu denken oder an eine WesensverÃ¤nderung insbesondere aufgrund des Konsums von psychotropen Substanzen. Eine traumatisch ausgelÃ¶ste psychische Problematik ausgehend vom Unfall vom 2. Dezember 1993 sei dagegen nicht Ã¼berwiegend wahrscheinlich. Im Rahmen der neuropsychiatrischen und psychosomatisch-schmerzmedizinischen Beurteilung wurde in eingehender Auseinandersetzung mit dem Verlauf ausgefÃ¼hrt, dass der Unfall vom 2. Dezember 1993 hÃ¤tte geeignet sein kÃ¶nnen, einerseits Schmerzen im Sinne eines CRPS, andererseits psychische Beschwerden in Form einer posttraumatischen Belastungsreaktion im Sinne einer posttraumatischen BelastungsstÃ¶rung nach sich zu ziehen.</w:t>
      </w:r>
    </w:p>
    <w:p>
      <w:r>
        <w:t>Â Â Â Â Â Â Â Â  Jedoch sei die Dokumentation im anfÃ¤nglichen Verlauf nicht hinweisend auf eine entsprechende Entwicklung. Weder fÃ¤nden sich Komplikationen, die zu StÃ¶rungen im Sinne eines CRPS fÃ¼hren kÃ¶nnten, noch seien Elemente einer posttraumatischen Belastungsreaktion aufgefÃ¼hrt. Im Besonderen wurde darauf hingewiesen, dass ein CRPS ein sehr schmerzhaftes Beschwerdebild darstelle und zu massiven Limitierungen fÃ¼hren kÃ¶nnte, worauf die Aktenlage angesichts der achtjÃ¤hrigen ArbeitstÃ¤tigkeit in insbesondere manuell belastenden Berufen nicht schliessen lasse.</w:t>
      </w:r>
    </w:p>
    <w:p>
      <w:r>
        <w:t>Â Â Â Â Â Â Â Â  Betreffend der posttraumatischen BelastungsstÃ¶rung sei darauf hinzuweisen, dass diese sich insbesondere in der Anfangsphase durch Ã¤usserst bedrÃ¤ngende Symptome charakterisiere, weshalb kaum vorstellbar sei, dass hierzu in den Ã¤rztlichen Unterlagen keine Dokumentationen zu finden wÃ¤ren. Die verfÃ¼gbare Aktenlage betreffend die initiale Entwicklung enthalte wÃ¤hrend immerhin 8 Jahren weder Hinweise auf ein chronisches Schmerzbild, welches fÃ¼r ein CRPS sprÃ¤che, noch auf psychische Beschwerden. Das NichterwÃ¤hnen von psychischen Symptomen lange im Verlauf nach dem Unfall vom Dezember 1993 sprÃ¤che dafÃ¼r, dass eine solche StÃ¶rung nicht nachweisbar sei. Ob eine posttraumatische BelastungsstÃ¶rung Jahre nach einem Trauma Ã¼berhaupt auftreten kÃ¶nne, sei gemÃ¤ss der wissenschaftlichen Literatur fragwÃ¼rdig. Auch gebe der BeschwerdefÃ¼hrer aktuell bezÃ¼glich der einer posttraumatischen BelastungsstÃ¶rung zuordenbaren Symptome lediglich AlptrÃ¤ume an. Des Weitern sei zu berÃ¼cksichtigen, dass bei einem exzessiven Konsum von Cannabis, wie ihn der BeschwerdefÃ¼hrer seit dem 21. Altersjahr betreibe, sowohl AngststÃ¶rungen als auch andere Formen von schweren psychischen StÃ¶rungen bis hin zu Psychosen auftreten kÃ¶nnten. Aufgrund aller verfÃ¼gbaren Informationen erscheine es am wahrscheinlichsten, dass die angegebenen psychischen Symptome einschliesslich jener, welche differentialdiagnostisch zu einer posttraumatischen BelastungsstÃ¶rung gehÃ¶ren kÃ¶nnten, mindestens Ã¼berwiegend auf den langen Cannabiskonsum zurÃ¼ckzufÃ¼hren seien und nicht Ã¼berwiegend wahrscheinlich als eine Folge des Unfalls vom Dezember 1993 beurteilt werden kÃ¶nnten. Die ArbeitsunfÃ¤higkeit des BeschwerdefÃ¼hrers, der zur Zeit in einer geschÃ¼tzten Werkstatt untergebracht sei, was dafÃ¼r spreche, dass er in der freien Wirtschaft gegenwÃ¤rtig nicht vermittelbar sei, sei in erster Linie psychisch bedingt und auf unfallfremde Faktoren zurÃ¼ckzufÃ¼hren (Urk. 10/ZM38 S. 49 ff. und S. 53 ff.).</w:t>
      </w:r>
    </w:p>
    <w:p>
      <w:r>
        <w:t>3.2Â Â Â Â  GemÃ¤ss Bericht der F.___ der N.___ vom 13. Juni 2008, wo der BeschwerdefÃ¼hrer vom 7. bis 13. Juni 2008 aufgrund einer FFE-Zuweisung stationÃ¤r behandelt worden war, schilderte der BeschwerdefÃ¼hrer anamnestisch, dass ihn das Bild des Unfalls vom 3. Dezember 1993, bei welchem seine Hand mehr als eine Stunde in der Maschine eingeklemmt gewesen sei, fÃ¼r Jahre verfolgt habe und immer wieder AlptrÃ¤ume aufgetreten seien. Eine zeitnahe psychotherapeutische Behandlung habe er nicht erhalten. Seitdem habe er nur noch eine mangelhafte Kontrolle Ã¼ber die Hand, Schwierigkeiten, eine Arbeit zu finden, und eine wechselhafte Stimmung mit depressiven Symptomen. Eine erste psychiatrische Hospitalisation in der J.___ im September 2007 wegen der Trennung von der Partnerin habe zur Diagnose einer AnpassungsstÃ¶rung mit vorwiegender BeeintrÃ¤chtigung von anderen GefÃ¼hlen gefÃ¼hrt. Suchtanamnestisch wurde 1 Joint pro Tag erwÃ¤hnt. Die diagnostische Beurteilung lautete auf eine rezidivierende depressive StÃ¶rung, gegenwÃ¤rtig mittelgradige Episode (ICD-10 F33.1), und eine posttraumatische BelastungsstÃ¶rung (ICD-10 F43.1).</w:t>
      </w:r>
    </w:p>
    <w:p>
      <w:r>
        <w:t>Â Â Â Â Â Â Â Â  Vom 19. bis 27. November 2008 und vom 9. Dezember 2008 bis 7. Januar 2009 war der BeschwerdefÃ¼hrer erneut in der Klinik F.___ hospitalisiert. Zugewiesen zur letzten Hospitalisation wurde er gemÃ¤ss Bericht vom 16. Januar 2008 (richtig: 16. Januar 2009) zur AbklÃ¤rung eines schizophrenen Prodromalstadiums. Anamnese und Befund hÃ¤tten aktuell keine Hinweise auf ein solches ergeben. Denkbar sei aber, dass es im Rahmen des Cannabisabusus zu temporÃ¤ren psychotischen Symptomen gekommen sei. WÃ¤hrend des stationÃ¤ren Verlaufs hÃ¤tten sich Ã¼berwiegend depressive Symptome gezeigt; zudem habe er Symptome einer posttraumatischen BelastungsstÃ¶rung wie zum Beispiel SchlafstÃ¶rungen mit AlptrÃ¤umen gezeigt. VordergrÃ¼ndig sei es auch die soziale Situation, mit welcher der BeschwerdefÃ¼hrer nicht zufrieden sei. Die zustÃ¤ndigen Ãrztinnen erachteten eine psychotherapeutische Behandlung der posttraumatischen BelastungsstÃ¶rung als angezeigt und Ã¼berwiesen den BeschwerdefÃ¼hrer an die K.___, ebenfalls eine Institution der N.___ (Urk. 30/69/11 ff.).</w:t>
      </w:r>
    </w:p>
    <w:p>
      <w:r>
        <w:t>Â Â Â Â Â Â Â Â  GemÃ¤ss Traumaanamnese im VorgesprÃ¤ch zur geplanten stationÃ¤ren Traumatherapie in der K.___ vom 23. Januar 2009 wurde der BeschwerdefÃ¼hrer von seiner Mutter viel geschlagen, im 14. Lebensjahr sei er Zeuge der Erschiessung eines Kollegen gewesen. Ausserdem gebe der BeschwerdefÃ¼hrer an, dass zwischen seinem 11. und 13. Lebensjahr "etwas passiert" sei, er selbst vermute eine sexualisierte Gewalterfahrung. Als er 18 Jahre gewesen sei, habe sich ein naher Kollege von ihm suizidiert. Im Jahr 1993 habe er sich im Rahmen einer Schnupperlehre seine linke Hand in einer Maschine gequetscht. Er habe damals 1 Stunde lang mit der eingeklemmten Hand in der Maschine verharren mÃ¼ssen, bis ihn die Feuerwehr befreit habe. WÃ¤hrend dieser Zeit habe er keine Schmerzen verspÃ¼rt, er sei unter Schock gestanden. Das Fleisch von seiner Hand sei an der Maschine geklebt. Damals sei erstmalig ein hypnoseartiger Zustand aufgetreten, dieser trete bis dato wiederholt auf beim Anblick einer Maschine. Seither sei es ihm unmÃ¶glich, an Maschinen zu arbeiten. Im Psychostatus wurden bezÃ¼glich der traumatischen Erlebnisse AlptrÃ¤ume, intrusive visuelle und auch olfaktorische Erinnerungen, eine erhebliche konstriktive Symptomatik, eine Hypervigilanz sowie eine erhÃ¶hte Schreckhaftigkeit festgestellt.</w:t>
      </w:r>
    </w:p>
    <w:p>
      <w:r>
        <w:t>Â Â Â Â Â Â Â Â  Die Beurteilung beschrÃ¤nkte sich auf eine Auseinandersetzung mit dem Kriterienkatalog fÃ¼r eine posttraumatische BelastungsstÃ¶rung gemÃ¤ss dem Diagnostischen und statistischen Manual psychischer StÃ¶rungen DSM-IV (vgl. Diagnostisches und statistisches Manual Psychischer StÃ¶rungen DSM-IV-TR - Textrevision -, hrsg. American Psychiatry Association, 10. Ausgabe, 2003, S. 515 ff.) und fÃ¼hrte zur Diagnose einer komplexen posttraumischen BelastungsstÃ¶rung mit phasenweise mittelgradiger depressiver KomorbiditÃ¤t (ICD-10 F. 43.1). Unter dem Kriterium A wurden zwei VorfÃ¤lle angefÃ¼hrt, nÃ¤mlich der schwere Unfall mit Verletzung der linken Hand und einstÃ¼ndigem Schockzustand im Jahr 1993 und derjenige, als er Zeuge beim Erschiessen eines Kollegen gewesen sei (Urk. 30/69/8).</w:t>
      </w:r>
    </w:p>
    <w:p>
      <w:r>
        <w:t>Â Â Â Â Â Â Â Â  Diese Diagnose wurde sodann vom Y.___, wo der BeschwerdefÃ¼hrer seit 2. Oktober 2007 in Behandlung stand, im Bericht vom 9. MÃ¤rz 2009 mit der zusÃ¤tzlichen Diagnose "SchÃ¤dlicher Gebrauch von Cannabis" (ICD-10 F12.1) Ã¼bernommen. Der Schwerpunkt der Behandlung sei bisher auf Kriseninterventionen und der Therapie der depressiven Symptomatik gelegen. Das Vorliegen eines schizophrenen Prodroms sei diskutiert, jedoch in der Spezialstation zur FrÃ¼herkennung von schizophrenen Erkrankungen nicht bestÃ¤tigt worden (Urk. 30/9-16).</w:t>
      </w:r>
    </w:p>
    <w:p>
      <w:r>
        <w:t>Â Â Â Â Â Â Â Â  Im Austrittsbericht der K.___ zum Aufenthalt vom 24. Juni bis 15. September 2009 lautete die Austrittsdiagnose auf eine komplexe posttraumatische BelastungsstÃ¶rung mit phasenweise schwerer depressiver und sozialphobischer KomborbiditÃ¤t. Die Traumaanamnese fand insofern eine Erweiterung, als der BeschwerdefÃ¼hrer erklÃ¤rt habe, sein Vater sei spielsÃ¼chtig gewesen, was die Mutter stark belastet habe. Zudem seien seine beiden BrÃ¼der bevorzugt worden; er und seine Schwester hÃ¤tten sich als Aussenseiter der Familie gefÃ¼hlt. Entwurzelung und damit zusammenhÃ¤ngende Vereinsamung schienen ein wichtiges traumatisches Erlebnis gewesen zu sein. Weiter erklÃ¤rte der BeschwerdefÃ¼hrer nunmehr, sein Bruder habe ihn sexuell missbraucht und der Ehemann seiner Schwester habe ihm einmal den Kiefer gebrochen und ihn auch sonst oft geschlagen. Der Therapieverlauf habe sich mittelgradig erfolgreich gezeigt. Zwei Urinproben seien positiv auf THC (Hauptwirkstoff von Cannabis) getestet worden. Im gleichen Zeitraum sei auch eine DokumentenfÃ¤lschung ans Licht gekommen; der BeschwerdefÃ¼hrer habe sozialdienstliche Formulare gefÃ¤lscht, um mehr Geld zu erhalten. Auch wenn insgesamt eine Teilremission unter anderem der sozialphobischen und der dissoziativen Symptomatik festzustellen sei, bestehe weiterhin ein dringender Therapiebedarf aufgrund der noch immer vorhandenen PTBS-Symptomatik (Urk. 30/120/7ff.).</w:t>
      </w:r>
    </w:p>
    <w:p>
      <w:r>
        <w:t>3.3Â Â Â Â  Im Auftrag der IV-Stelle wurde der BeschwerdefÃ¼hrer sodann am 19. Mai 2011 von Dr. med. M.___, Facharzt FMH fÃ¼r Psychiatrie und Psychotherapie, exploriert. Seine Beurteilung fÃ¼hrte zu den Diagnosen einer chronifizierten posttraumatischen BelastungsstÃ¶rung (DD: andauernde PersÃ¶nlichkeitsverÃ¤nderung, ICD-10 F62.0), einer gemischten AngststÃ¶rung mit sozialphobischen, agoraphobischen und paroxysmalen Ãngsten und einer rezidivierenden depressiven StÃ¶rung, gegenwÃ¤rtig leichtgradig depressive Episode, vor dem Hintergrund akzentuierter (selbstunsicherer, Ã¤ngstlich-vermeidender) PersÃ¶nlichkeitszÃ¼ge (U73.1 nach ICD-10, DD: ICD-10 F61.0). Die posttraumatische StÃ¶rung sei eine wahrscheinliche Folgereaktion eines oder mehrerer traumatischer Ereignisse in einem Ausmass, wie sie der BeschwerdefÃ¼hrer im Rahmen seiner Handverletzung erlitten habe, wobei nicht nur die AusÃ¼bung kÃ¶rperlicher oder seelischer Gewalt als solche krankheitsauslÃ¶send sei, sondern vielmehr das daraus resultierende GefÃ¼hl von Hilflosigkeit und des Ausgeliefertseins mit einer ErschÃ¼tterung des Selbst- und "WeltverstÃ¤ndnisses".</w:t>
      </w:r>
    </w:p>
    <w:p>
      <w:r>
        <w:t>Â Â Â Â Â Â Â Â  Das StÃ¶rungsbild sei sehr komplex, mittlerweile langandauernd und hinsichtlich des Beschwerdekerns fixiert. Es bestehe eine komorbide posttraumatische, depressiv-Ã¤ngstliche Symptomatik vor dem Hintergrund akzentuierter PersÃ¶nlichkeitszÃ¼ge bei geringen kognitiven BewÃ¤ltigungsmÃ¶glichkeiten. Aus psychiatrischer Sicht sei der BeschwerdefÃ¼hrer fÃ¼r jede TÃ¤tigkeit in der freien Wirtschaft zu 100 % arbeitsunfÃ¤hig (Urk. 30/130).</w:t>
      </w:r>
    </w:p>
    <w:p>
      <w:r>
        <w:rPr>
          <w:b/>
        </w:rPr>
        <w:t>E. 4</w:t>
      </w:r>
    </w:p>
    <w:p>
      <w:r>
        <w:t>4.1Â Â Â Â  Bei der WÃ¼rdigung der medizinischen Akten ist im Lichte der Systematik des Urteils im Verfahren UV.2006.00030 vom 29. Juni 2007 zunÃ¤chst zu klÃ¤ren, obÂ  sich gestÃ¼tzt auf das Gutachten des E.___ die offenen Fragen im Zusammenhang mit der Schmerzproblematik an der linken Hand klÃ¤ren lassen, mithin ob ein relevantes organisches Substrat im Sinne eines Schmerzsyndroms mit nervlicher Beteiligung vorliegt (vgl. dazu insbesondere E. 4.1 und 4.2 im oben erwÃ¤hnten Urteil). Entgegen den Vorbringen des BeschwerdefÃ¼hrers Ã¼berzeugt das Gutachten des E.___ im Lichte der hÃ¶chstrichterlichen Rechtsprechung zum Beweiswert medizinischer Gutachten diesbezÃ¼glich (E. 2.6 im oben zitierten Urteil) durchaus. So basiert es nicht nur auf allseitigen Untersuchungen (handchirurgisch, chirurgisch/traumatologisch, neurologisch) und eingehender Aktenkenntnis, sondern auch auf ausfÃ¼hrlichen anamnestischen Erhebungen. Insbesondere aber findet sich eine eingehende Auseinandersetzung mit dem Verlauf der Beschwerden und deren Dokumentierung.</w:t>
      </w:r>
    </w:p>
    <w:p>
      <w:r>
        <w:t>Â Â Â Â Â Â Â Â  So Ã¼berzeugt die Beurteilung, wonach es sich bei einem CRPS regelmÃ¤ssig um ein sehr schmerzhaftes Beschwerdebild handle und gerade bei manuellen TÃ¤tigkeiten, wie sie der BeschwerdefÃ¼hrer nach dem Unfall wÃ¤hrend 8 Jahren ausgeÃ¼bt habe, eine besondere Schmerzhaftigkeit hÃ¤tte auffallen mÃ¼ssen. Zutreffend wurde in diesem Zusammenhang unter anderem auf diverse medizinische Akten der SUVA zu den UnfÃ¤llen aus den Jahren 2000 und 2001 verwiesen, welchen keine Hinweise auf eine relevante Handproblematik zu entnehmen sind (Urk. 10/ZM38 S. 50 f., zitiert in E. 3.2 im Urteil UV.2006.00030).</w:t>
      </w:r>
    </w:p>
    <w:p>
      <w:r>
        <w:t>Â Â Â Â Â Â Â Â  Die handchirurgische AbklÃ¤rung fÃ¼hrte zwar zu vergleichbaren Befunden (Urk. 10/ZM38 S. 42 f.) wie diejenige von Dr. C.___ aus dem Jahre 2003 (Urk. 10/ZM30 S. 5 f.). Im Gutachten des E.___ wurde aber letztlich eine organische Genese der erhobenen Befunde unter BerÃ¼cksichtigung des dargelegten Verlaufs verneint, respektive als nicht eindeutig feststellbar beurteilt. Einzige klar zuordenbare und objektivierbare Unfallfolge aus handchirurgischer Sicht sei das Extensionsdefizit im PIP-Gelenk am Dig. III.</w:t>
      </w:r>
    </w:p>
    <w:p>
      <w:r>
        <w:t>Â Â Â Â Â Â Â Â  Des Weitern lassen auch die neurologischen Befunde des E.___ nicht auf das Vorliegen einer Schmerzproblematik mit nervlicher Beteiligung schliessen. Die neurologische Untersuchung (Urk. 10/ZM38 S. 39 f.) zeigte zwar eine HypÃ¤sthesie fÃ¼r BerÃ¼hrung palmar an den ulnaren vier Fingern und an der Palma manus sowie - wenn auch nicht konsistent - am Unterarm. Weder die Schmerzen an der linken Hand noch die sensomotorischen BeeintrÃ¤chtigungen konnten jedoch neurologisch objektiviert werden. Aufgrund der multiplen Operationsnarben an der linken Hand schien eine HyposensensibilitÃ¤t der Palma manus denkbar. Sowohl die Schonhaltung als auch die gezeigte Flexion und Extension der Finger wurden aber inkonsistent beurteilt, die Schmerzausstrahlung nach proximal entlang des ganzen Armes bis zum Kopf organisch nicht vorstellbar und formal einer MigrÃ¤ne entsprechend. Die Beurteilung, wonach eine relevante SchÃ¤digung insgesamt nicht dokumentiert werde, deckt sich im Ergebnis mit derjenigen von Dr. H.___ vom 8. Januar 2003 (Urk. 10/ZM19) und bezieht, anders als die Beurteilung von Dr. C.___, den jahrelangen Verlauf wie auch die psychische Dekompensation mit ein, was Ã¼berzeugt.</w:t>
      </w:r>
    </w:p>
    <w:p>
      <w:r>
        <w:t>Â Â Â Â Â Â Â Â  Folglich ist auf die diesbezÃ¼glichen Schlussfolgerungen des E.___, wonach der Endzustand bezÃ¼glich der somatischen Unfallfolgen per Oktober 1994 grundsÃ¤tzlich erreicht gewesen sei und seither aus somatischer Sicht keine wesentliche Ãnderung eingetreten sei, abzustellen. Ãberwiegend wahrscheinlich erscheint damit auch, dass dem BeschwerdefÃ¼hrer, welcher seit Ende 1994 Ã¼ber Jahre diversen kÃ¶rperlichen Hilfsarbeiten nachgegangen ist, unter Ausschluss der psychischen Probleme grundsÃ¤tzlich alle Arbeiten zu 100 % und zwar seit Oktober 1994 zumutbar sind, sofern nicht schwerste manuelle TÃ¤tigkeiten mit Gewichtsbelastungen Ã¼ber 25 Kilogramm in Frage stehen (vgl. dazu Urk. 10/ZM38 S. 49).</w:t>
      </w:r>
    </w:p>
    <w:p>
      <w:r>
        <w:t>4.2Â Â Â Â  UnmissverstÃ¤ndlich zu entnehmen ist den medizinischen Akten, dass sich der psychische Gesundheitszustand des BeschwerdefÃ¼hrers laufend und massgeblich verschlechtert hat und dass er gegenwÃ¤rtig nicht in der freien Wirtschaft vermittelbar ist. Zwischen den Parteien im Streite steht in diesem Zusammenhang insbesondere, ob der BeschwerdefÃ¼hrer an einer mit dem Unfall vom 2. Dezember 1993 in natÃ¼rlich kausalem Zusammenhang stehenden posttraumatischen BelastungsstÃ¶rung leidet. Die nach dem Urteil im Verfahren UV.2006.00030 eingeholten respektive zu den Akten genommenen fachÃ¤rztlichen Meinungen hierzu teilen sich klar in zwei Lager. Einzig die zustÃ¤ndigen Fachpersonen des E.___ schlossen das Vorliegen einer posttraumatischen StÃ¶rung aus. SÃ¤mtliche beteiligten Institutionen der N.___ wie auch Dr. M.___ stellten dagegen die Diagnose einer komplexen posttraumatischen BelastungsstÃ¶rung unter Bejahung des entsprechenden syndromalen StÃ¶rungsbildes.</w:t>
      </w:r>
    </w:p>
    <w:p>
      <w:r>
        <w:t>Â Â Â Â Â Â Â Â  Auch in diesem Zusammenhang zeigt die WÃ¼rdigung der medizinischen Unterlagen, dass einzig dem Gutachten des E.___ eine eingehende Auseinandersetzung mit der Aktenlage und dem Verlauf zu entnehmen ist, was angesichts des Umstandes, dass gemÃ¤ss den diagnostischen Leitlinien des ICD-10 Kapitel V eine posttraumatische BelastungsstÃ¶rung nur dann diagnostiziert werden soll, wenn sie innerhalb von 6 Monaten nach einem traumatisierenden Ereignis von aussergewÃ¶hnlicher Schwere aufgetreten ist, und den medizinischen Akten erstmals im Bericht von Dr. G.___ vom 23. Dezember 2002 ein Hinweis auf eine allfÃ¤llige posttraumatische Problematik zu entnehmen ist (Urk. 10/ZM12), durchaus beachtlich ist.</w:t>
      </w:r>
    </w:p>
    <w:p>
      <w:r>
        <w:t>Â Â Â Â Â Â Â Â  Eine "wahrscheinliche" Diagnose kann zwar auch dann gestellt werden, wenn der Abstand zwischen dem Ereignis und dem Beginn der StÃ¶rung mehr als 6 Monate betrÃ¤gt. Dies setzt aber voraus, dass die klinischen Merkmale typisch sind und dass keine andere Diagnose (wie Angst- oder ZwangsstÃ¶rung oder depressive Episode) gestellt werden kann (Internationale Klassifikation psychischer StÃ¶rungen, ICD-10 Kapitel V (F), Klinisch-diagnostische Leitlinien, 7. Auflage, Bern 2010, S. 184). Sowohl die Kliniken der N.___ als auch Dr. M.___ diagnostizierten aber neben der posttraumatischen StÃ¶rung depressive StÃ¶rungen unterschiedlichen Grades, letzterer zudem eine gemischte AngststÃ¶rung mit sozialphobischen, agoraphobischen und paroxysmalen Ãngsten (Urk. 30/130 S. 15), was die Diagnose einer mit Latenz aufgetretenen posttraumatischen BelastungsstÃ¶rung in Frage stellt. Letztlich nicht abschliessend beurteilbar ist angesichts der widersprÃ¼chlichen Aktenlage die Relevanz des Cannabiskonsums wie auch die Relevanz der zahlreichen Ã¼brigen vom BeschwerdefÃ¼hrer anamnestisch erwÃ¤hnten traumatischen Erlebnisse.</w:t>
      </w:r>
    </w:p>
    <w:p>
      <w:r>
        <w:t>Â Â Â Â Â Â Â Â  Nichts desto trotz kann bei der gegebenen Aktenlage nicht einzig gestÃ¼tzt auf die Beurteilung des E.___ ausgeschlossen werden, dass der BeschwerdefÃ¼hrer an einer zumindest teilweise auf den Unfall vom 2. Dezember 1993 zurÃ¼ckzufÃ¼hrenden posttraumatischen StÃ¶rung leidet. HierfÃ¼r prÃ¤sentieren sich die vom E.___ abweichenden Ã¤rztlichen Beurteilungen in Bezug auf die Diagnose der posttraumatischen BelastungsstÃ¶rung als zu kongruent.</w:t>
      </w:r>
    </w:p>
    <w:p>
      <w:r>
        <w:t>Â Â Â Â Â Â Â Â  Letztlich kann die Frage, ob eine zumindest teilweise auf den versicherten Unfall zurÃ¼ckzufÃ¼hrende posttraumatische StÃ¶rung gemÃ¤ss ICD-10 F43.1 mit Ã¼berwiegender Wahrscheinlichkeit vorliegt, jedoch offen bleiben, da, wie sich nachfolgend zeigt, der adÃ¤quate Kausalzusammenhang einer solchen zu verneinen ist.</w:t>
      </w:r>
    </w:p>
    <w:p>
      <w:r>
        <w:rPr>
          <w:b/>
        </w:rPr>
        <w:t>E. 5</w:t>
      </w:r>
    </w:p>
    <w:p>
      <w:r>
        <w:t>5.1Â Â Â Â  Nicht zur Anwendung kommt die Rechtsprechung zur Beurteilung des adÃ¤quaten Kausalzusammenhangs bei psychischer SchÃ¤digung nach Schreckereignissen; diese ist denjenigen FÃ¤llen vorbehalten, in denen kein eigentlicher Unfall - in Gestalt einer unmittelbaren Einwirkung auf den KÃ¶rper der versicherten Person geschehen ist (BGE 129 V 177; Urteil des Bundesgerichts U 319/06 vom 24. November 2006 E. 2.1). Vielmehr ist die Frage der AdÃ¤quanz des Kausalzusammenhangs gestÃ¼tzt auf die von der Rechtsprechung entwickelten Kriterien gemÃ¤ss BGE 115 V 133 E. 6 unter Ausklammerung psychischer Aspekte zu prÃ¼fen.</w:t>
      </w:r>
    </w:p>
    <w:p>
      <w:r>
        <w:t>5.2Â Â Â Â  FÃ¼r die Beurteilung der AdÃ¤quanz des Kausalzusammenhangs ist nach der sogenannten Psychopraxis an das (objektiv erfassbare) Unfallereignis anzuknÃ¼pfen. Zu prÃ¼fen ist im Rahmen einer objektivierten Betrachtungsweise, ob der Unfall eher als leicht, als mittelschwer oder als schwer erscheint, wobei im mittleren Bereich gegebenenfalls eine weitere Differenzierung nach der NÃ¤he zu den leichten oder schweren UnfÃ¤llen erfolgt. Massgebend ist der augenfÃ¤llige Geschehensablauf mit den sich dabei entwickelnden KrÃ¤ften, nicht jedoch Folgen des Unfalles oder BegleitumstÃ¤nde, die nicht direkt dem Unfallgeschehen zugeordnet werden kÃ¶nnen (BGE 134 V 109 E. 10.1; 115 V 133 E. 6; SVR 2008 UV Nr. 8 S. 26).</w:t>
      </w:r>
    </w:p>
    <w:p>
      <w:r>
        <w:t>5.3Â Â Â Â  Beim Ereignis vom 2. Dezember 1993 geriet der BeschwerdefÃ¼hrer als 16-jÃ¤hriger Schnupperlehrling in einer BÃ¤ckerei mit der linken Hand zwischen zwei Walzen einer Teigmaschine und erlitt dabei schwere Quetschverletzungen und einen Defekt der Beugesehnenscheide des Mittelfingers der linken Hand.</w:t>
      </w:r>
    </w:p>
    <w:p>
      <w:r>
        <w:t>Â Â Â Â Â Â Â Â  Mit Blick auf vergleichbare FÃ¤lle und die konkreten UmstÃ¤nde ist das Ereignis vom 3. Dezember 1993 als mittelschwerer Unfall im engeren Sinn zu qualifizieren. Eine Einordnung im Grenzbereich zu den schweren UnfÃ¤llen lÃ¤sst sich im Lichte der Kasuistik nicht rechtfertigen. Entsprechende Schweregrade werden regelmÃ¤ssig nur bei UnfÃ¤llen mit sehr hoher Krafteinwirkungen angenommen; so beispielsweise bei einem Sturz auf einem Gleisschotterband, bei dem der Versicherte mit dem Vorderarm in den FÃ¶rdermechanismus geriet, wo der Arm abgeknickt wurde mit der Folge einer offenen Fraktur, einer Durchspiessung der Haut und einer schweren Kontusion der Weichteile oder einem Unfall, bei welchem die versicherte Person beim Kehlen mit der Hand in eine Kehlmaschine geriet und sich dabei die Finger I-III total und die Finger IV-V subtotal amputierte (nicht verÃ¶ffentlichte Urteile des Bundesgerichts vom 17. Januar 1995 und vom 13. Juni 1996, beide zitiert in: RKUV 1999 Nr. U 330 E. 4b/bb).</w:t>
      </w:r>
    </w:p>
    <w:p>
      <w:r>
        <w:t>Â Â Â Â Â Â Â Â  Beim hier zu beurteilenden Fall fÃ¼hrte das Einklemmen in der Teigwalze zwar zu starken Quetschungen der linken Hand, nicht aber zu erheblichen strukturellen Verletzungen im Sinne einer Fraktur oder einer Verletzung vergleichbarer Schwere. Dementsprechend ist der Unfall als mittelschweres Ereignis im engeren Sinn zu qualifizieren.</w:t>
      </w:r>
    </w:p>
    <w:p>
      <w:r>
        <w:t>5.4Â Â 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134 V 109 E. 6.1, 115 V 133 E. 6c/aa).</w:t>
      </w:r>
    </w:p>
    <w:p>
      <w:r>
        <w:t>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z.B.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133 E. 6c/bb, vgl. auch BGE 120 V 352 E. 5b/aa; RKUV 2001 Nr. U 442 S. 544 ff., Nr. U 449 S. 53 ff., 1998 Nr. U 307 S. 448 ff., 1996 Nr. U 256 S. 215 ff.; SVR 1999 UV Nr. 10 E. 2).</w:t>
      </w:r>
    </w:p>
    <w:p>
      <w:r>
        <w:t>Bei UnfÃ¤llen, die dem mittelschweren Bereich im engeren Sinn zuzuordnen sind, kann die AdÃ¤quanz nur bejaht werden, wenn zumindest drei der sieben Kriterien erfÃ¼llt sind oder eines besonders ausgeprÃ¤gt vorliegt (BGE 115 V 333 E. 6c/bb; SVR 2010 UV Nr. 25 S. 100 E. 4.5 [8C_897/2009]; Urteil des Bundesgerichts 8C_935/2009 vom 29. MÃ¤rz 2010 E. 4.1.3).</w:t>
      </w:r>
    </w:p>
    <w:p>
      <w:r>
        <w:rPr>
          <w:b/>
        </w:rPr>
        <w:t>E. 5.5</w:t>
      </w:r>
    </w:p>
    <w:p>
      <w:r>
        <w:t>5.5.1Â Â  GemÃ¤ss BGE 115 V 133 E. 6c/aa ist vorab zu prÃ¼fen, ob besonders dramatische BegleitumstÃ¤nde oder eine besondere EindrÃ¼cklichkeit des Unfalles vorliegen. Der BeschwerdefÃ¼hrer lÃ¤sst hierzu ausfÃ¼hren, dass der Unfall vom 2. Dezember 1993 mehr als dramatisch gewesen und als eigentlicher Horrorunfall zu betrachten sei (Urk. 22 S. 3). Die Beschwerdegegnerin sprach dem Unfall eine gewisse EindrÃ¼cklichkeit nicht ab, stellte sich aber implizit auf den Standpunkt, dass nicht von einer besonderen Dramatik oder EindrÃ¼cklichkeit auszugehen sei (Urk. 36 S. 2).</w:t>
      </w:r>
    </w:p>
    <w:p>
      <w:r>
        <w:t>5.5.2Â Â  GemÃ¤ss der Schilderung im Arztzeugnis UVG des A.___ vom 7. Dezember 1993 und einem weiteren Bericht vom 30. Dezember 1993 blieb die linke Hand in einer Teigverarbeitungsmaschine zwischen zwei Walzen stecken. Eine Demontage der Walze sei nicht mÃ¶glich gewesen. Nach Gabe von Morphin sei die Hand zurÃ¼ckgedreht worden, offenbar durch die herbeigerufene FeuerwehrÂ  (Urk. 10/ZM4, vgl. auch Bericht des A.___ vom 30. Dezember 1993, Urk. 30/5/5 und Urk. 30/5/5, 30/5/7). Die Arbeitgeberin bestÃ¤tigte am 15. Dezember 1993 (vgl. BestÃ¤tigungsschreiben der Beschwerdegegnerin vom 16. Dezember 1993, Urk. 10/Z6), dass der BeschwerdefÃ¼hrer bei der Arbeit an der Maschine RÃ¼cken an RÃ¼cken zu einer ausgebildeten BÃ¤ckerin gestanden sei. Weshalb er in die Maschine gegriffen habe, sei unverstÃ¤ndlich.</w:t>
      </w:r>
    </w:p>
    <w:p>
      <w:r>
        <w:t>Â Â Â Â Â Â Â Â  Bis zum Gutachten von Dr. C.___ der D.___ vom 8. August 2003 finden sich in den Akten keine weiteren Schilderungen des Unfallhergangs. Im Rahmen der Anamnese erklÃ¤rte der BeschwerdefÃ¼hrer gegenÃ¼ber Dr. C.___, er sei beim Unfall, welcher sich gegen Mittag ereignet habe, alleine in der BÃ¤ckerei gewesen, habe den Notfallknopf drÃ¼cken mÃ¼ssen, um die Maschine abzustellen und erst nach lÃ¤ngerem Rufen habe er jemanden mobilisieren kÃ¶nnen, der die Feuerwehr und die Polizei gerufen habe (Urk. 10/ZM30 S. 1 f.). Bei der Begutachtung im E.___ sodann erklÃ¤rte er, er habe das Kabel herausziehen kÃ¶nnen, um die Maschine zu stoppen. AnfÃ¤nglich habe er keine Schmerzen gespÃ¼rt und um Hilfe gerufen. Da Mittagszeit gewesen sei, habe er sicher 1 bis 1 Â½ Stunden warten mÃ¼ssen, bis letztlich der Chef der BÃ¤ckerei gekommen sei und versucht habe, die Rolle rÃ¼ckwÃ¤rts zu drehen, was nicht geglÃ¼ckt sei. Er habe schon starke Schmerzen verspÃ¼rt. Die herbeigerufene Ambulanz habe ihm eine Spritze gegeben, jedoch habe erst die Feuerwehr seine Hand befreien kÃ¶nnen. Der Unfall sei um zirka 10.00 Uhr geschehen und er sei schlussendlich um 15.00 Uhr im Spital angekommen (Urk. 10/ZM38 S. 24). GemÃ¤ss Traumaanamnese im Bericht der K.___ vom 23. September 2009 sodann berichtete der BeschwerdefÃ¼hrer den Unfall nebst diversen andern Traumatisierungen dahingehend, dass er insgesamt 1 Stunde lang mit der eingeklemmten Hand in der Maschine habe verharren mÃ¼ssen, bis ihn die Feuerwehr befreit habe. WÃ¤hrend dieser Zeit habe er keine Schmerzen verspÃ¼rt, er sei unter Schock gestanden. Das Fleisch seiner Hand sei an der Maschine geklebt (Urk. 30/94/2).</w:t>
      </w:r>
    </w:p>
    <w:p>
      <w:r>
        <w:t>Â Â Â Â Â Â Â Â</w:t>
      </w:r>
    </w:p>
    <w:p>
      <w:r>
        <w:t>Â Â Â Â Â Â Â Â  Der Vergleich der Unfallschilderungen zeigt Ungereimtheiten in Bezug auf die Anwesenheit einer Drittperson, die Dauer bis zur Befreiung und die Schmerzhaftigkeit des Vorfalls auf. Ausserdem ist eine Tendenz des BeschwerdefÃ¼hrers zur Dramatisierung zumindest in der Schilderung im Rahmen der Begutachtung im E.___ unverkennbar.</w:t>
      </w:r>
    </w:p>
    <w:p>
      <w:r>
        <w:t>5.5.3Â Â  LÃ¤sst sich ein Unfallgeschehen nicht mehr genau nachzeichnen, kann dessen grundsÃ¤tzlicher Schweregrad rechtsprechungsgemÃ¤ss anhand der erlittenen Verletzungen erfasst werden, also nicht wie sonst Ã¼blich anhand des Unfallgeschehens (Urteil des Bundesgerichts U 7/89 vom 31. Dezember 1991 E. 5a). Ãhnlich verhÃ¤lt es sich mit der Grundlage fÃ¼r die EinschÃ¤tzung der EindrÃ¼cklichkeit sowie der Dramatik der BegleitumstÃ¤nde (Urteil des Bundesgerichts U 319/06 vom 24. November 2006 E. 2.2.1.2). Einerseits ist die unmittelbare Lebensbedrohlichkeit des hier zu beurteilenden Vorgangs an sich aufgrund der Art der erlittenen Verletzungen (neben dem Defekt der Beugesehnenscheide des II. Fingers lediglich eine Kontusion der linken Hand mit posttraumatischem Oedem, vgl. Urk. 30/5/5) zu verneinen. Andererseits ist die Dramatik des Unfalls mit dem Eingeklemmtsein in der Teigwalze bis zur Befreiung durch die herbeigerufene Feuerwehr unter BerÃ¼cksichtigung des jugendlichen Alters des BeschwerdefÃ¼hrers sicherlich geeignet, einen Schockzustand hervorzurufen. Dass damit auch eine nachhaltige psychische Traumatisierung verbunden war, kann indes nach der Lage der Akten nicht angenommen werden: In den Ã¤rztlichen Berichten ist in den Monaten und dem ersten Jahr nach dem Unfall von einem objektiv komplikationslosen Verlauf die Rede (Urk. 10/ZM5 und ZM8, 30/5/3-8). Ein erster Hinweis auf eine allfÃ¤llig psychische Problematik im Sinne einer VerarbeitungsstÃ¶rung des Traumas findet sich viele Jahre nach dem Unfall im Bericht von Dr. G.___ vom 23. Dezember 2002 (Urk. 10/ZM12). WÃ¤ren das Ereignis und seine BegleitumstÃ¤nde objektiv geeignet gewesen, originÃ¤r traumatisch bedingte psychische Beschwerden auszulÃ¶sen, so mÃ¼sste eine psychologische oder psychiatrische BetreuungsbedÃ¼rftigkeit schon fÃ¼r einen frÃ¼heren Zeitpunkt ausgewiesen gewesen sein.</w:t>
      </w:r>
    </w:p>
    <w:p>
      <w:r>
        <w:t>Â Â Â Â Â Â Â Â  An dieser Feststellung Ã¤ndert auch der Umstand nichts, dass psychische Symptome nach einem Unfall hÃ¤ufig erst mit einiger VerzÃ¶gerung ("Latenz") auftreten. Eine solche ergibt sich typischerweise aus einer zeitlich beschrÃ¤nkten Kompensation beziehungsweise VerdrÃ¤ngung von bleibenden kÃ¶rperlichen Unfallfolgen. Nach einer medizinischen Lehrmeinung beginnt mitunter erst, wenn die Beschwerden nach einer mehr oder weniger langen Zeit persistieren und die Unfallfolgen ihrerseits Konsequenzen zeigen (zum Beispiel: Einbusse der LeistungsfÃ¤higkeit), eine verspÃ¤tete Auseinandersetzung mit dem Ereignis und seinen Folgen, die, wenn sie nicht regelrecht ablÃ¤uft, in psychische Krankheitsbilder mÃ¼nden kann (JÃ¼rg Haefliger/Ulrich Schnyder, Zum PhÃ¤nomen der Latenz in der Psychotraumatologie, unter spezieller BerÃ¼cksichtigung des Unfalltraumas, in: SZS 41/1997, S. 290 f.). Nach dieser Darstellung liegt der Latenz eine Psychodynamik zugrunde, aufgrund welcher erst nach Wegfall von gewissermassen ablenkenden UmstÃ¤nden eine tatsÃ¤chliche Konfrontation mit gravierenden Unfallfolgen stattfindet. DemgegenÃ¼ber ist die EindrÃ¼cklichkeit eines Unfalls, der glÃ¼cklicherweise zu keinen sehr schweren Verletzungen gefÃ¼hrt hat, von Beginn weg manifest; auf sie passt die medizinische ErklÃ¤rung fÃ¼r die Latenz demgemÃ¤ss nicht.</w:t>
      </w:r>
    </w:p>
    <w:p>
      <w:r>
        <w:t>Â Â Â Â Â Â Â Â  Dem Unfall vom 3. Dezember 1993 ist im Lichte dessen zwar eine gewisse EindrÃ¼cklichkeit und Dramatik nicht abzusprechen. Jedoch erfÃ¼llen diese das Kriterium nicht in einer besonders ausgeprÃ¤gten Weise.</w:t>
      </w:r>
    </w:p>
    <w:p>
      <w:r>
        <w:t>5.5.4Â Â  Eine schwere oder besondere Art der erlittenen Verletzung liegt nicht vor. Ebenso kÃ¶nnen - organisch bedingt - keine ungewÃ¶hnlich lange Dauer der medizinischen Behandlung und kein schwieriger Heilverlauf angenommen werden. Die DÃ©bridemente und die am 31. August 1994 durchgefÃ¼hrte Tenolyse Ã¤ndern an dieser Beurteilung nichts, konnte doch die Behandlung am 30. September 1994 bei reizlosen NarbenverhÃ¤ltnissen und einer 100%igen ArbeitsfÃ¤higkeit ab 3. Oktober 1994 mit lediglich noch einem minimalen Extensionsdefizit als objektivierbarer Restzustand im linken Mittelfinger abgeschlossen werden (Urk. 10/ZM8). Des Weitern fehlen Anzeichen fÃ¼r eine Ã¤rztliche Fehlbehandlung. Auch sind kÃ¶rperliche Dauerschmerzen im Lichte obiger ErwÃ¤gung zu verneinen. Grad und Dauer der physisch bedingten ArbeitsunfÃ¤higkeit von 10 Monaten mit anschliessend 100%iger ArbeitsfÃ¤higkeit erfÃ¼llen das geforderte Kriterium ebenfalls nicht, zumal der BeschwerdefÃ¼hrer erst im Sommer 1994 die Schule beendete.</w:t>
      </w:r>
    </w:p>
    <w:p>
      <w:r>
        <w:t>Â Â Â Â Â Â Â Â  Von den gemÃ¤ss BGE 115 V 133 verlangten Kriterien ist nach dem Gesagten lediglich eines und dieses nicht in besonders ausgeprÃ¤gter Weise erfÃ¼llt, was die Annahme eines adÃ¤quaten Kausalzusammenhangs zwischen dem Unfallereignis vom 3. Dezember 1993 und der psychisch bedingten ArbeitsunfÃ¤higkeit und BehandlungsbedÃ¼rftigkeit nicht zulÃ¤sst.</w:t>
      </w:r>
    </w:p>
    <w:p>
      <w:r>
        <w:t>6.Â Â Â Â Â Â  Aus dem Gesagten folgt, dass die seit der RÃ¼ckfallmeldung vom 5. November 2002 bestehenden behandlungsbedÃ¼rftigen und die LeistungsfÃ¤higkeit einschrÃ¤nkenden gesundheitlichen Beschwerden in keinem rechtlich relevanten Zusammenhang mit dem versicherten Unfall vom 2. Dezember 1993 mehr stehen. Dass die Beschwerdegegnerin im Rahmen des RÃ¼ckfalls Leistungen erbrachte (vgl. Urk. 10/Z42 zu Zahlungen von insgesamt Fr. 8'000.- im August 2003), Ã¤ndert an dieser Beurteilung nichts, handelte es sich dabei doch um Taggeldleistungen, welche der VersicherungstrÃ¤ger ohne Berufung auf einen WiedererwÃ¤gungs- oder Revisionsgrund "ex nunc und pro futuro" einstellen kann, etwa mit dem Argument, es liege kein versichertes Ereignis vor (BGE 130 V 380 E. 2.3.1) oder wie hier, kein RÃ¼ckfall, zumal die Beschwerdegegnerin auf eine RÃ¼ckforderung der erbrachten Leistungen verzichtete (BGE 133 V 57 E. 6.8 und Urteil des Bundesgerichts 8C_915/2008 vom 11. September 2009 E. 6).</w:t>
      </w:r>
    </w:p>
    <w:p>
      <w:r>
        <w:t>Â Â Â Â Â Â Â Â  Der angefochtene Entscheid ist damit im Ergebnis nicht zu beanstanden. Die Beschwerde ist abzuweisen.</w:t>
      </w:r>
    </w:p>
    <w:p>
      <w:r>
        <w:t>7.Â Â Â Â Â Â  Der unentgeltliche Rechtsbeistand des BeschwerdefÃ¼hrers hat mit Honorarnote vom 26. Juni 2012 einen Aufwand von 19,70 Stunden geltend gemacht (Urk. 38/2). Nach KÃ¼rzung der Honorarnote um den fÃ¼r vier FristverlÃ¤ngerungen (Urk. 11, 12, 21, 33) geltend gemachten Stundenaufwand von insgesamt 1,65 Stunden auf 18,05 Stunden resultiert beim praxisgemÃ¤ssen Ansatz von Fr. 200.- (zuzÃ¼glich 8 % Mehrwertsteuer) eine EntschÃ¤digung von Fr. 3'898.80, welche ihm aus der Gerichtskasse zu entrichten ist.</w:t>
      </w:r>
    </w:p>
    <w:p>
      <w:r>
        <w:t>Das Gericht erkennt:</w:t>
      </w:r>
    </w:p>
    <w:p>
      <w:r>
        <w:t>1.Â Â Â Â Â Â Â Â  Die Beschwerde wird abgewiesen.</w:t>
      </w:r>
    </w:p>
    <w:p>
      <w:r>
        <w:t>2.Â Â Â Â Â Â Â Â  Das Verfahren ist kostenlos.</w:t>
      </w:r>
    </w:p>
    <w:p>
      <w:r>
        <w:t>3.Â Â Â Â Â Â Â Â  Der unentgeltliche Rechtsvertreter des BeschwerdefÃ¼hrers, Rechtsanwalt Matthias Horschik, ZÃ¼rich, wird mit Fr. 3'898.80 (inkl. Barauslagen und MWSt) aus der Gerichtskasse entschÃ¤digt. Der BeschwerdefÃ¼hrer wird auf Â§ 16 Abs. 4 GSVGer hingewiesen.</w:t>
      </w:r>
    </w:p>
    <w:p>
      <w:r>
        <w:t>4.Â Â Â Â Â Â Â Â  Zustellung gegen Empfangsschein an:</w:t>
      </w:r>
    </w:p>
    <w:p>
      <w:r>
        <w:t>- Rechtsanwalt Matthias Horschik</w:t>
      </w:r>
    </w:p>
    <w:p>
      <w:r>
        <w:t>- ZÃ¼rich Versicherungs-Gesellschaft AG</w:t>
      </w:r>
    </w:p>
    <w:p>
      <w:r>
        <w:t>- Bundesamt fÃ¼r Gesundheit</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