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UV.2011.00140 vom 10. Dezember 2012</w:t>
      </w:r>
    </w:p>
    <w:p>
      <w:r>
        <w:t>ZH Sozialversicherungsgericht, 2012-12-10, DE</w:t>
      </w:r>
    </w:p>
    <w:p>
      <w:r>
        <w:rPr>
          <w:b/>
        </w:rPr>
        <w:t xml:space="preserve">Quelle: </w:t>
      </w:r>
      <w:r>
        <w:t>https://mcp.opencaselaw.ch/entscheid/zh_sozialversicherungsgericht_UV.2011.00140</w:t>
      </w:r>
    </w:p>
    <w:p>
      <w:r>
        <w:t>FR: ZH_SOZIALVERSICHERUNGSGERICHT UV.2011.00140 du 10 décembre 2012</w:t>
      </w:r>
    </w:p>
    <w:p>
      <w:r>
        <w:t>IT: ZH_SOZIALVERSICHERUNGSGERICHT UV.2011.00140 del 10 dicembre 2012</w:t>
      </w:r>
    </w:p>
    <w:p>
      <w:pPr>
        <w:pStyle w:val="Heading2"/>
      </w:pPr>
      <w:r>
        <w:t>Erwägungen</w:t>
      </w:r>
    </w:p>
    <w:p>
      <w:r>
        <w:rPr>
          <w:b/>
        </w:rPr>
        <w:t>E. 2</w:t>
      </w:r>
    </w:p>
    <w:p>
      <w:r>
        <w:t>2.1Â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t>2.2Â Â Â Â  Die massgebenden rechtlichen Grundlagen und die von der Rechtsprechung erarbeiteten GrundsÃ¤tze hinsichtlich der gesetzlichen Voraussetzungen fÃ¼r eine Leistungsberechtigung bei einem RÃ¼ckfall bzw. bei SpÃ¤tfolgen sowie zum fÃ¼r eine Leistungsberechtigung erforderlichen Kausalzusammenhang sind im angefochtenen Einspracheentscheid vom 6. April 2011 richtig wiedergegeben (Urk. 2/1). Darauf kann verwiesen werden.</w:t>
      </w:r>
    </w:p>
    <w:p>
      <w:r>
        <w:t>3.Â Â Â Â Â Â</w:t>
      </w:r>
    </w:p>
    <w:p>
      <w:r>
        <w:t>3.1Â Â Â Â  Laut der Unfallmeldung vom 8. Dezember 1992 (Urk. 8a/1) war der BeschwerdefÃ¼hrer am 7. Dezember 1992 mit dem Moped auf Glatteis gestÃ¼rzt, wobei er sich am rechten Knie eine Verrenkung bzw. Zerrung zuzog und sich daraufhin gleichentasgs von Dr. med. B.___, praktischer Arzt, behandeln liess. Dieser diagnostizierte in seinem Bericht vom 4. Januar 1993 (Urk. 8a/2) eine starke Kontusion des rechten Knies. Jede Bewegung habe starke Schmerzen verursacht, Druckschmerz sei vor allem seitlich und am unteren Patellarand vorhanden gewesen. Der RÃ¶ntgenbefund habe keine Frakturen ergeben. Ab dem 4. Januar 1993 kÃ¶nne der BeschwerdefÃ¼hrer die Arbeit wieder voll aufnehmen.</w:t>
      </w:r>
    </w:p>
    <w:p>
      <w:r>
        <w:t>3.2Â Â Â Â  Der Unfallmeldung vom 10. MÃ¤rz 1998 (Urk. 8/1) zufolge war der BeschwerdefÃ¼hrer am 8. MÃ¤rz 1998 beim Treppensteigen die Treppe hinuntergestÃ¼rzt. In der Folge liess er sich anderntags im Spital C.___ behandeln, wo eine Distorsion des rechten Knies mit Muskelzerrung der Adduktoren diagnostiziert wurde (vgl. Urk. 8/4). Dr. med. D.___, Assistenzarzt Chirurgie, hielt in seinem Bericht vom 3. April 1998 an die Beschwerdegegnerin fest, dass der BeschwerdefÃ¼hrer in der Kontrolle drei Tage nach dem Trauma praktisch schmerzfrei gewesen sei mit einer leichten Druckdolenz, welche eindeutig als muskulÃ¤re im Adduktorenbereich zu lokalisieren sei. Die Behandlung habe am 12. MÃ¤rz 1998 abgeschlossen werden kÃ¶nnen, die Wiederaufnahme der Arbeit zu 100 % sei auf den 13. MÃ¤rz 1998 vorgesehen, ein bleibender Nachteil sei nicht zu erwarten (Urk. 8/4).</w:t>
      </w:r>
    </w:p>
    <w:p>
      <w:r>
        <w:t>3.3Â Â Â Â  Im Rahmen des geltend gemachten RÃ¼ckfalls berichtete Dr. A.___ der Krankenkasse Schweizerischer Metallbaufirmen (KSM) am 26. Mai 2010, der BeschwerdefÃ¼hrer leide an einer posttraumatischen Gonarthrose rechts, deren Ursache ein Velounfall vor Jahren in Kroatien sei. Er habe zunehmende Beschwerden Ã¼ber eine lÃ¤ngere Zeitspanne von Monaten bis Jahren. Aktuell sei die Funktion des arthrotischen Kniegelenkes rechts schmerzbedingt eingeschrÃ¤nkt mit einer freien Gehstrecke von knapp einer Stunde. Fortschritte bezÃ¼glich der Kniefunktion kÃ¶nnten nur entweder Ã¼ber einen Kniegelenkersatz oder eine Reduktion der Beanspruchung bzw. EinschrÃ¤nkung der ArbeitsfÃ¤higkeit fÃ¼r die bisherige ArbeitstÃ¤tigkeit erreicht werden. Auch nach einer Gelenkersatzoperation dÃ¼rfte die ArbeitsfÃ¤higkeit im bisherigen Beruf nur teilweise mÃ¶glich sein. FÃ¼r schwere kÃ¶rperliche TÃ¤tigkeiten bestehe nach einer solchen Operation eine mindestens 50%ige ArbeitsunfÃ¤higkeit. FÃ¼r leichte oder sitzende TÃ¤tigkeiten dÃ¼rfte der BeschwerdefÃ¼hrer wieder voll arbeitsfÃ¤hig werden (Urk. 8/6/15).</w:t>
      </w:r>
    </w:p>
    <w:p>
      <w:r>
        <w:t>3.4Â Â Â Â  Am 19. Juli 2010 hielt Kreisarzt Dr. Z.___ fest, dass zwischen der diagnostizierten Gonarthrose rechts und den UnfÃ¤llen in den Jahren 1992 und 1998 keine KausalitÃ¤t bestehe, wobei aber noch genauer abzuklÃ¤ren sei (Befragung, weitere Dokumente; Urk. 8/7).</w:t>
      </w:r>
    </w:p>
    <w:p>
      <w:r>
        <w:t>3.5Â Â Â Â  Dr. med. E.___, Facharzt FMH fÃ¼r Allgemeine Medizin, diagnostizierte in seinem Bericht vom 31. Juli 2010 zuhanden der Beschwerdegegnerin eine posttraumatische Gonarthrose rechts. Der ÂUnfallmechanismusÂ sei ca. 1980 in F.___ bei einem Velounfall gewesen und habe eine mehrwÃ¶chige Gipsbehandlung zur Folge gehabt. Aktuell bestehe seit LÃ¤ngerem ein progredienter Anlauf- und Belastungsschmerz. Es seien radiologische Zeichen der Pangonarthrose vorhanden. Details Ã¼ber den Unfall im Jahre 1998 seien ihm, Dr. E.___, nicht bekannt. Seit dem 3. Mai 2010 habe der BeschwerdefÃ¼hrer die Arbeit wieder zu 100 % aufnehmen kÃ¶nnen. Es sei ein bleibender Nachteil in Form einer wahrscheinlich nÃ¶tigen Knieplastik zu erwarten (Urk. 8/8).</w:t>
      </w:r>
    </w:p>
    <w:p>
      <w:r>
        <w:t>3.6Â Â Â Â  AnlÃ¤sslich der Befragung durch die Beschwerdegegnerin am 19. August 2010 gab der BeschwerdefÃ¼hrer zur ÂKrankengeschichteÂ an, ca. 1979 bei einem Velosturz auf das rechte Knie gefallen zu sein. Im Spital F.___ habe man einen Gips angelegt. Nach ca. 14 Tagen sei die Gipsabnahme erfolgt. Danach sei er in die Therapie gegangen. An die Art der Verletzung mÃ¶ge er sich nicht zu erinnern (Urk. 8/10).</w:t>
      </w:r>
    </w:p>
    <w:p>
      <w:r>
        <w:t>3.7Â Â Â Â  In seiner Stellungnahme vom 10. September 2010 verneinte Kreisarzt Dr. Z.___ erneut die KausalitÃ¤t (vgl. Urk. 8/12).</w:t>
      </w:r>
    </w:p>
    <w:p>
      <w:r>
        <w:t>3.8Â Â Â Â  In seinem Bericht vom 1. Februar 2011 zuhanden der Arbeitgeberin schrieb Dr. A.___, anlÃ¤sslich der Untersuchung vom 8. April 2010 habe der BeschwerdefÃ¼hrer lediglich Ã¼ber einen Velounfall in Kroatien vor vielen Jahren berichtet. Weitere UnfÃ¤lle in der Anamnese seien ihm damals nicht bekannt gewesen. Es sei retrospektiv schwierig zu sagen, welche UnfÃ¤lle bzw. in welchem Ausmass die verschiedenen UnfÃ¤lle zur Entwicklung der Kniearthrose beigetragen hÃ¤tten. Noch schwieriger sei zu beurteilen, welcher Unfall letztendlich der HauptauslÃ¶ser gewesen sei. Mit hoher Wahrscheinlichkeit dÃ¼rften alle UnfÃ¤lle wesentlich zur Entwicklung dieser Gonarthrose beigetragen haben. Es kÃ¶nne einzig mit hoher Wahrscheinlichkeit gesagt werden, dass bei dieser im aktuellen RÃ¶ntgenbild sichtbaren Arthrose im Zusammenhang mit dem Alter des BeschwerdefÃ¼hrers ein Unfallgeschehen ursÃ¤chlich sei (Urk. 8/25).</w:t>
      </w:r>
    </w:p>
    <w:p>
      <w:r>
        <w:rPr>
          <w:b/>
        </w:rPr>
        <w:t>E. 4</w:t>
      </w:r>
    </w:p>
    <w:p>
      <w:r>
        <w:t>4.1Â Â Â Â  Bei einem RÃ¼ckfall obliegt es der versicherten Person, das Vorliegen eines natÃ¼rlichen Kausalzusammenhangs zwischen dem neuen Beschwerdebild und dem Unfall mit dem im Sozialversicherungsrecht geltenden Beweisgrad der Ã¼berwiegenden Wahrscheinlichkeit nachzuweisen. Je grÃ¶sser der zeitliche Abstand zwischen dem Unfall und dem Auftreten der gesundheitlichen BeeintrÃ¤chtigung ist, desto strengere Anforderungen sind an den Wahrscheinlichkeitsbeweis des natÃ¼rlichen Kausalzusammenhangs zu stellen. Bei Beweislosigkeit fÃ¤llt der Entscheid zu Lasten der versicherten Person aus. Werden durch einen Unfall Beschwerden verursacht, Ã¼bernimmt die Unfallversicherung den durch das Unfallereignis verursachten Schaden, spÃ¤tere GesundheitsstÃ¶rungen dagegen nur, wenn eindeutige BrÃ¼ckensymptome gegeben sind (Urteil des Bundesgerichts 8C_113/2010 vom 7. Juli 2010 E. 2.3 mit Hinweisen).</w:t>
      </w:r>
    </w:p>
    <w:p>
      <w:r>
        <w:rPr>
          <w:b/>
        </w:rPr>
        <w:t>E. 4.2</w:t>
      </w:r>
    </w:p>
    <w:p>
      <w:r>
        <w:t>Â Â Â  Unbestritten und aufgrund der medizinischen Akten belegt (vgl. E. 3.1) ist, dass das Unfallereignis vom 7. Dezember 1992 eine starke Kontusion des rechten Knies, aber keine weiteren Leiden zur Folge hatte. Unfallbedingte Frakturen wurden ausdrÃ¼cklich ausgeschlossen (E. 3.1). Das Unfallereignis vom 8. MÃ¤rz 1998 hinwiederum zog - ebenfalls unbestrittenermassen und in den Akten belegt (E. 3.2) - eine Distorsion des rechten Knies mit Muskelzerrung der Adduktoren nach sich, wobei auch dieser Unfall keine Frakturen zur Folge hatte und die Behandlung bereits nach rund drei Tagen bei nahezu wiedererlangter Schmerzfreiheit abgeschlossen werden konnte (E. 3.2).</w:t>
      </w:r>
    </w:p>
    <w:p>
      <w:r>
        <w:rPr>
          <w:b/>
        </w:rPr>
        <w:t>E. 4.3</w:t>
      </w:r>
    </w:p>
    <w:p>
      <w:r>
        <w:t>Â Â Â  Sowohl die Kontusion als auch die Distorsion mit Adduktoren-Muskelzerrung wurden fachÃ¤rztlich behandelt, und es wurde hinsichtlich beider UnfÃ¤lle aus Ã¤rztlicher Sicht ein Behandlungsabschluss mit gutem Resultat attestiert (E. 3.1-2). Aus den Akten geht nichts hervor, dass der BeschwerdefÃ¼hrer Restbeschwerden beim Abschluss der unfallbedingten Behandlung gehabt hÃ¤tte. Es folgte denn auch ein behandlungsfreier Zeitraum von rund achtzehn (Unfall 1992) bzw. zwÃ¶lf (Unfall 1998) Jahren. Angesichts des Fehlens jeglicher dokumentierter BrÃ¼ckensymptome ist mit der Beschwerdegegnerin der natÃ¼rliche Kausalzusammenhang im Rahmen eines RÃ¼ckfalls zu prÃ¼fen (E. 2.2).</w:t>
      </w:r>
    </w:p>
    <w:p>
      <w:r>
        <w:rPr>
          <w:b/>
        </w:rPr>
        <w:t>E. 4.4</w:t>
      </w:r>
    </w:p>
    <w:p>
      <w:r>
        <w:t>Â Â Â  In seinem Bericht vom 26. Mai 2010 fÃ¼hrte Dr. A.___ die Ursache der Gonarthrose rechts auf einen vor Jahren erlittenen Velounfall in Kroatien zurÃ¼ck und erwÃ¤hnte weder den Unfall im Jahre 1992 noch jenen im Jahre 1998 (vgl. E. 3.3). In seinem Bericht vom 1. Februar 2011 (E. 3.8), vermag Dr. A.___ - nunmehr in KenntnisÂ  dieser beiden UnfÃ¤lle - ebenfalls nicht nachzuweisen, dass die Gonarthrose Ã¼berwiegend wahrscheinlich auf die beiden oder einen der beiden in den Jahren 1992 und 1998 erlittenen UnfÃ¤lle zurÃ¼ckzufÃ¼hren ist. Dr. E.___ erwÃ¤hnte den im Jahre 1980 in Kroatien erlittenen Velounfall mit mehrwÃ¶chiger Gipsbehandlung. Ãber den Unfall im Jahre 1998 seien ihm keine Details bekannt. Den Unfall im Jahre 1992 erwÃ¤hnte er Ã¼berhaupt nicht. Ãber die Ursache der von ihm behandelten Arthrose Ã¤usserte er sich nicht, sondern qualifizierte diese lediglich als ÂposttraumatischÂ (E. 3.5). Damit findet sich in den Akten keine Ã¤rztliche Beurteilung, mit welcher ein kausaler Zusammenhang zwischen der Gonarthrose rechts und den UnfÃ¤llen in den Jahren 1992 und 1998 schlÃ¼ssig nachgewiesen wird. Demnach findet die Behauptung Â des BeschwerdefÃ¼hrers, die beiden in den Jahren 1992 und 1998 erlittenen UnfÃ¤lle seien mit grosser Wahrscheinlichkeit Ursache seiner heutigen Kniebeschwerden (Urk. 1 S. 2), in den Akten keine StÃ¼tze. Im Gegenteil ging der BeschwerdefÃ¼hrer bei der Konsultation des Dr. med. A.___ am 8. April 2010 selber davon aus, dass die Ursache im Velounfall in Kroatien liegt, erwÃ¤hnte er damals doch nur dieses Ereignis, welches im Vergleich zu den beiden Ereignissen 1992 und 1998, die als BagatellunfÃ¤lle (keine BrÃ¼che, kurze Dauer der Behandlung und ArbeitsunfÃ¤higkeit) zu qualifizieren sind, doch einen mehrwÃ¶chigen Gips zur Folge hatte. Wenn Kreisarzt Dr. Z.___ gestÃ¼tzt auf die medizinische Aktenlage einen Kausalzusammenhang verneinte, so erscheint dies als nachvollziehbar und plausibel.</w:t>
      </w:r>
    </w:p>
    <w:p>
      <w:r>
        <w:t>4.5Â Â Â Â  Schliesslich kann entgegen der Auffassung des BeschwerdefÃ¼hrers (Urk. 1 S. 2) der natÃ¼rliche Kausalzusammenhang zwischen der Gonarthrose am rechten Knie und den versicherten UnfÃ¤llen vom 7. Dezember 1992 und 8. MÃ¤rz 1998 auch nicht mit dem Hinweis darauf als nachgewiesen betrachtet werden, er sei vor diesen Ereignissen beschwerdefrei gewesen, lÃ¤sst sich doch rechtsprechungsgemÃ¤ss allein gestÃ¼tzt auf die Formel Âpost hoc ergo propter hocÂ im unfallversicherungsrechtlichen Bereich kein rechtsgenÃ¼glicher Zusammenhang erstellen (vgl. BGE 119 V 335 E. 4.2b/bb), ganz abgesehen davon, dass der BeschwerdefÃ¼hrer auch nach den UnfÃ¤llen 1992 und 1998 Ã¼ber Jahre wieder beschwerdefrei war.</w:t>
      </w:r>
    </w:p>
    <w:p>
      <w:r>
        <w:t>4.6Â Â Â Â  ErgÃ¤nzend ist darauf hinzuweisen, dass der Unfallversicherer nicht den Beweis fÃ¼r unfallfremde Ursachen zu erbringen hat. Welche Ursachen (Krankheiten, Geburtsgebrechen, interkurrente Geschehnisse oder degenerative VerÃ¤nderungen) ein geklagtes Leiden hat, ist an sich unerheblich. Entscheidend ist allein, ob den Beschwerden eine unfallbedingte Ursache zukommt. Ebenso wenig muss der Unfallversicherer den negativen Beweis erbringen, dass kein Gesundheitsschaden mehr vorliege oder dass die versicherte Person nun bei voller Gesundheit sei (Urteile des Bundesgerichts U 172/06 vom 10. Mai 2007 E. 6.2 und 8C_17/2007 vom 17. Juni 2008 E. 2.2 mit Hinweisen).</w:t>
      </w:r>
    </w:p>
    <w:p>
      <w:r>
        <w:t>4.7Â Â Â Â  Insgesamt zeigt sich, dass vorliegend hinsichtlich der beiden UnfÃ¤lle vom 7. Dezember 1992 und 8. MÃ¤rz 1998 kein KausalitÃ¤tsnachweis mit dem geforderten Beweisgrad der Ã¼berwiegenden Wahrscheinlichkeit erstellt ist. Die blosse MÃ¶glichkeit einer (Teil-)Ursache vermag keinen Leistungsanspruch zu begrÃ¼nden.</w:t>
      </w:r>
    </w:p>
    <w:p>
      <w:r>
        <w:t>5.Â Â Â Â Â Â  Diese ErwÃ¤gungen fÃ¼hren zur Abweisung der Beschwerde.Â</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RechtsanwÃ¤ltin Dr. Marianne Sonder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