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UV.2011.00085 vom 18. März 2012</w:t>
      </w:r>
    </w:p>
    <w:p>
      <w:r>
        <w:t>ZH Sozialversicherungsgericht, 2012-03-18, DE</w:t>
      </w:r>
    </w:p>
    <w:p>
      <w:r>
        <w:rPr>
          <w:b/>
        </w:rPr>
        <w:t xml:space="preserve">Quelle: </w:t>
      </w:r>
      <w:r>
        <w:t>https://mcp.opencaselaw.ch/entscheid/zh_sozialversicherungsgericht_UV.2011.00085</w:t>
      </w:r>
    </w:p>
    <w:p>
      <w:r>
        <w:t>FR: ZH_SOZIALVERSICHERUNGSGERICHT UV.2011.00085 du 18 mars 2012</w:t>
      </w:r>
    </w:p>
    <w:p>
      <w:r>
        <w:t>IT: ZH_SOZIALVERSICHERUNGSGERICHT UV.2011.00085 del 18 marzo 2012</w:t>
      </w:r>
    </w:p>
    <w:p>
      <w:pPr>
        <w:pStyle w:val="Heading2"/>
      </w:pPr>
      <w:r>
        <w:t>Erwägungen</w:t>
      </w:r>
    </w:p>
    <w:p>
      <w:r>
        <w:rPr>
          <w:b/>
        </w:rPr>
        <w:t>E. 1</w:t>
      </w:r>
    </w:p>
    <w:p>
      <w:r>
        <w:t>1.1Â Â Â Â  Strittig und zu prÃ¼fen ist, ob die Beschwerdegegnerin weiterhin Leistungen in Bezug auf die Heilbehandlung der von der BeschwerdefÃ¼hrerin geklagten Beschwerden am linken Arm zu erbringen hat, mithin ob diese Beschwerden noch in einem natÃ¼rlichen und adÃ¤quaten Kausalzusammenhang zum Unfallereignis vom 22. Oktober 2008 stehen.</w:t>
      </w:r>
    </w:p>
    <w:p>
      <w:r>
        <w:t>1.2Â Â Â Â  Die BeschwerdefÃ¼hrerin lÃ¤sst im Wesentlichen vorbringen, dem fÃ¼r die Beschwerdegegnerin tÃ¤tigen Dr. G.___ mangle es einerseits an der nÃ¶tigen NeutralitÃ¤t, um ihre gesundheitliche Situation richtig einzuschÃ¤tzen, anderseits kÃ¶nne nur eine persÃ¶nliche Untersuchung, bzw. eine eigentliche Begutachtung Ã¼ber die Ursachen der nach wie vor bestehenden, sehr stÃ¶renden und belastenden Beschwerden sowie deren BehandlungsmÃ¶glichkeiten Klarheit geben (Urk. 1 S. 3-4). Sie habe seit dem Unfall und Ã¼ber den 27. April 2009 hinaus nie mehr als 60 bis 70 % gearbeitet. Der Arm sei nach wie vor geschwollen und zum Teil sogar blÃ¤ulich verfÃ¤rbt (Urk. 1 S. 4). Vor dem Unfall vom 22. Oktober 2008 sei sie gesund gewesen, habe insbesondere keine Probleme mit ihren Armen gehabt (Urk. 1 S. 4). Die Beschwerdegegnerin hÃ¤tte genauer abklÃ¤ren mÃ¼ssen, ob die im Bericht von Dr. G.___ erwÃ¤hnte Verdachtsdiagnose eines CRPS in einem ursÃ¤chlichen Zusammenhang mit dem Unfall vom 22. Oktober 2008 stehe (Urk. 1 S. 5). In ihrer Replik vom 17. August 2011 weist die BeschwerdefÃ¼hrerin Ã¼berdies daraufhin, es sei nicht korrekt, wenn die Beschwerdegegnerin sich auf die Unfallscheine beziehe und aus einer darin erwÃ¤hnten 100%igen ArbeitsfÃ¤higkeit ableite, dass die BeschwerdefÃ¼hrerin im fraglichen Zeitraum auch zu 100 % gearbeitet habe (Urk. 1 S. 3).</w:t>
      </w:r>
    </w:p>
    <w:p>
      <w:r>
        <w:t>1.3Â Â Â Â  Die Beschwerdegegnerin macht geltend, bereits SUVA-Kreisarzt Dr. E.___ habe dargelegt, dass eine persÃ¶nliche Untersuchung der BeschwerdefÃ¼hrerin fÃ¼r die KausalitÃ¤tsbeurteilung nicht notwendig sei, da eine solche nicht zu anderen Erkenntnissen fÃ¼hren kÃ¶nnte, zumal die zur VerfÃ¼gung stehenden Unterlagen (medizinische Berichte und Ergebnisse bildgebender Verfahren) bereits aussagekrÃ¤ftig seien (Urk. 9 S. 4). Die Formel Âpost hoc ergo propter hocÂ sei beweismÃ¤ssig nicht dienlich, und es sei somit irrelevant, wenn gemÃ¤ss BeschwerdefÃ¼hrerin vor dem Unfall die Beschwerden im linken Arm noch nicht bestanden hÃ¤tten (Urk. 9 S. 5). Mit Duplik vom 19. September 2011 fÃ¼hrt die Beschwerdegegnerin weiter aus, wenn die Arbeitsleistungen der BeschwerdefÃ¼hrerin effektiv nur 60 bis 70 % betragen hÃ¤tten, hÃ¤tte deren Arbeitgeberin ein Interesse daran gehabt, von der Beschwerdegegnerin ein entsprechendes Taggeld zu beziehen, und hÃ¤tte sie die BeschwerdefÃ¼hrerin nicht als zu 100 % arbeitsfÃ¤hig bezeichnet (Urk. 21 S. 2).</w:t>
      </w:r>
    </w:p>
    <w:p>
      <w:r>
        <w:t>2.Â Â Â Â Â Â  Die Beschwerdegegnerin hat in ihrem angefochtenen Entscheid die zur Beurteilung der Streitsache massgeblichen rechtlichen Grundlagen zutreffend wiedergegeben. Es betrifft dies insbesondere die Bestimmungen und Rechtsprechung Ã¼ber den Anspruch auf Leistungen der Unfallversicherung im Allgemeinen (Art. 6 Abs. 1 des Bundesgesetzes Ã¼ber die Unfallversicherung [UVG] in Verbindung mit Art. 4 des Bundesgesetzes Ã¼ber den Allgemeinen Teil des Sozialversicherungsrechts [ATSG]), den nebst anderem vorausgesetzten natÃ¼rlichen Kausalzusammenhang zwischen dem Unfall und dem eingetretenen Schaden (BGE 129 V 177 E. 3.1 mit Hinweisen) sowie die im Weiteren erforderliche AdÃ¤quanz des Kausalzusammenhanges generell (BGE 129 V 177 E. 3.2 S. 181), die Leistungspflicht des Unfallversicherers bei RÃ¼ckfÃ¤llen und SpÃ¤tfolgen (BGE 118 V 293 E. 2c mit Hinweisen) und den Beweiswert von Arztberichten (BGE 125 V 351 E. 3a). Darauf kann verwiesen werden.</w:t>
      </w:r>
    </w:p>
    <w:p>
      <w:r>
        <w:t>3.Â Â Â Â Â Â</w:t>
      </w:r>
    </w:p>
    <w:p>
      <w:r>
        <w:t>3.1Â Â Â Â  Die medizinische Aktenlagen prÃ¤sentiert sich wie folgt:</w:t>
      </w:r>
    </w:p>
    <w:p>
      <w:r>
        <w:t>3.2Â Â Â Â  Bei der Erstuntersuchung vom 23. Oktober 2008 diagnostizierten die Ãrzte des Spitals Z.___ eine Ellbogenkontusion links. Bei der RÃ¶ntgenuntersuchung des Ellbogens wurden keine frischen ossÃ¤ren LÃ¤sionen festgestellt (Urk. 10/3).</w:t>
      </w:r>
    </w:p>
    <w:p>
      <w:r>
        <w:t>3.3Â Â Â Â  Der Handchirurge Dr. B.___ stellte nach der Untersuchung der BeschwerdefÃ¼hrerin vom 11. MÃ¤rz 2009 die Diagnose ÂVerdacht auf erweiterte Epicondylitis humeri radialis linksÂ (Bericht vom 13. MÃ¤rz 2009, Urk. 10/6). Beim aspektmÃ¤ssig unauffÃ¤lligen Arm ohne Schwellungszeichen habe sich eine freie Schulterbeweglichkeit gezeigt. Die Ellbogenbeweglichkeit sei ebenfalls vollstÃ¤ndig vorhanden. Es finde sich eine Druckdolenz einerseits im Bereich der Ursprungsstelle der Extensor carpi radialis longus Muskulatur, andererseits Ã¼ber dem Epicondylus humeri radialis. Der Nervus radialis im Supinatorkanal sei ebenfalls etwas druckdolent. Der ulnare Epicondylus sei schmerzfrei, der Ellbogen sei stabil. Die Ã¼brigen Untersuchungsbefunde seien normal. Das CT (Computertomogramm) des Ellbogens links habe ein mÃ¶gliches Minifragment Ã¼ber dem Epicondylus humeri ulnaris bei sonst unauffÃ¤lligen VerhÃ¤ltnissen ergeben Anhaltspunkte fÃ¼r ein Chronic Regional Pain Syndrom (CRPS) bestÃ¼nden keine (Urk. 10/6).</w:t>
      </w:r>
    </w:p>
    <w:p>
      <w:r>
        <w:t>3.4Â Â Â Â  Dem Ã¤rztlichen Zwischenbericht der HausÃ¤rztin Dr. A.___ vom 16. April 2009 sind die Diagnosen Ellbogenkontusion links am 22. Oktober 2008 mit kleiner ossÃ¤rer Absprengung, Epicondylus humeri radialis, jetzt Epicondylopathia humeri radialis links zu entnehmen (Urk. 10/7).</w:t>
      </w:r>
    </w:p>
    <w:p>
      <w:r>
        <w:t>3.5Â Â Â Â  Nach der RÃ¼ckfallmeldung vom 22. April 2010 ging der Beschwerdegegnerin der Ã¤rztliche Bericht des Spitals Z.___ vom 18. Mai 2010 zu (Urk. 10/15). Dessen Ãrzte diagnostizierten bei der BeschwerdefÃ¼hrerin (1) eine chronifizierende Epicondylopathia humeri radialis links bei Status nach Sturz mit Kontusion linker Arm am 22. Oktober 2008, muskulÃ¤ren Dysbalancen, Tendomyosen bei protrahiertem Verlauf, bei Verdacht auf fokale Algodystrophie/CRPS sowie Verdacht auf beginnende Schmerzzentralisierung/-verarbeitungsstÃ¶rung und (2) einen Status nach allergischer Dermatitis auf Diclofenac am linken Ellbogen. Die BeschwerdefÃ¼hrerin sei von 27. Januar bis 7. Februar 2010 zu 100 % arbeitsunfÃ¤hig gewesen. Vom 14. April bis 16. Mai 2010 habe eine 50%ige ArbeitsunfÃ¤higkeit bestanden. Der Radiologiebefund (MRI vom 20. April 2010) ergab entsprechend dem klinischen Befund eine Verdickung und leichte SignalstÃ¶rung des gemeinsamen Extensorenursprunges am Epicondylus radialis bei chronischer Epicondylitis sowie diskrete fleckfÃ¶rmige intraossÃ¤re SignalstÃ¶rungen, differentialdiagnostisch (DD) Ausdruck einer beginnenden Algodystrophie, residuelles blutbildendes Mark (Urk. 10/16).</w:t>
      </w:r>
    </w:p>
    <w:p>
      <w:r>
        <w:t>3.6Â Â Â Â  SUVA-Kreisarzt Dr. E.___ legte in seiner Ã¤rztlichen Beurteilung vom 10. August 2010 dar, aufgrund des Unfallmechanismus, des Verlaufes und der pathologisch-anatomischen Situation sei fÃ¼r die Prellung des linken Ellbogens radial der Status quo sine auf den 27. April 2009 bei voller ArbeitsfÃ¤higkeit festgelegt worden. Bei typischem Verlauf mit Abnahme der Beschwerden und ArbeitsfÃ¤higkeit in den ersten fÃ¼nf Wochen sei medizinisch der Status quo sine bereits am 26. November 2008 erreicht gewesen. GrosszÃ¼gigerweise seien von der Beschwerdegegnerin im Rahmen von AbklÃ¤rungen die Leistungen fÃ¼r ArbeitsunfÃ¤higkeit und Behandlungen weiter Ã¼bernommen worden. Mit den zusÃ¤tzlichen AbklÃ¤rungen sei bewiesen worden, dass es sich um eine typische Epicondylitis humeri radialis handle, welche auf degenerative VerÃ¤nderungen der Muskel- und SehnenansÃ¤tze am Knochen basiere und das typische Bild bei Belastung und Bewegung mit Schmerzexazerbation zeige. Dies sei nicht mit der beschriebenen akuten Kontusion vereinbar, sondern mit dem chronischen Verlauf, welcher symptomatisch behandelt werden kÃ¶nne. Die Beschwerdegegnerin habe Leistungen bis zum 27. April 2010 Ã¼bernommen, obwohl der Verlauf nicht mehr auf traumatischen Folgen beruht habe. Dies sei durch bildgebende Untersuchungen, welche keine ossÃ¤ren oder Weichteilverletzungen ergeben hÃ¤tten, bewiesen worden. Die rezidivierenden Beschwerden seien typisch und durch die degenerativen GrundverÃ¤nderungen am linken Ellbogen radial bestimmt (Urk. 10/28/2).</w:t>
      </w:r>
    </w:p>
    <w:p>
      <w:r>
        <w:t>3.7Â Â Â Â  Am 1. September 2010 nahm Dr. A.___ zur Beurteilung von Dr. E.___ vom 10. August 2010 Stellung. Es sei nicht zutreffend, dass der Status quo sine schon innert fÃ¼nf Wochen nach dem Unfall vom 22. Oktober 2008 erreicht gewesen sei. Sie habe sei dem Unfall permanent Schmerzen, wobei sie vor dem Unfall vÃ¶llig beschwerdefrei gewesen sei. Sie klage am Nachmittag immer noch Ã¼ber eine RÃ¶tung und Ã¼ber eine Schwellung am Ellbogen, welche objektivierbar sei (Urk. 10/30).</w:t>
      </w:r>
    </w:p>
    <w:p>
      <w:r>
        <w:t>3.8Â Â Â Â  GemÃ¤ss der Beurteilung des SUVA-Versicherungsmediziners Dr. G.___ vom 2. Februar 2011 kann aufgrund der aktenkundigen klinischen Befunde und der radiologischen wie auch computertomographischen Untersuchungen nicht auf eine nachweisbare strukturelle SchÃ¤digung osteoligamentÃ¤rer Strukturen am linken Ellbogen geschlossen werden. Die Ellbogenkontusion vom 22. Oktober 2008 habe zu einer bloss oberflÃ¤chlichen WeichteilschÃ¤digung mit einer SchÃ¼rfwunde ventral im Bereich des Ellbogens sowie einem HÃ¤maton von Mitte Oberarm bis Mitte Unterarm reichend gefÃ¼hrt. Einziger klinischer Hinweis auf die Symptome einer radialen Epiconylopathie sei eine initiale Druckdolenz Ã¼ber dem RadiuskÃ¶pfchen gewesen. Eine Prellmarke Ã¼ber dem lateralen Epicondylus sei jedoch nicht beschrieben worden (Urk. 10/39/3). Das im RÃ¼ckfall gemeldete und nach einem langen Intervall von sieben Monaten mit 100%iger ArbeitsfÃ¤higkeit zunehmend ab dem 4. November 2009 zu einer erneuten ArbeitsunfÃ¤higkeit fÃ¼hrende Beschwerdebild lasse sich nicht mehr mit der lÃ¤ngst abgeheilten Ellbogenprellung erklÃ¤ren, sondern nur noch mit dem natÃ¼rlichen Verlauf einer radialen Epicondylopathie. Das am 20. April 2010 angefertigte MRI des linken Ellbogens bestÃ¤tige diese Diagnose: Man sehe die hierzu typischen SignalstÃ¶rungen im Bereich des gemeinsamen Extensorenursprungs am Epicondylus radialis (Urk. 10/39/4). Im RÃ¼ckfall seien neu Hinweise fÃ¼r eine Algodystrophie bzw. ein CRPS hinzugekommen. Dabei sei von den Rheumatologen des Spitals Z.___ jedoch lediglich die Verdachtsdiagnose eines CRPS geÃ¤ussert und als diagnostisches Kriterium eine diskrete fleckfÃ¶rmige intraossÃ¤re SignalstÃ¶rung im MRI herangezogen worden. Die SensitivitÃ¤t und SpezifitÃ¤t der Kernspintomographie seien im Hinblick auf die Diagnostik eines CRPS gering, vor allem dann, wenn die Untersuchung eineinhalb Jahre nach der Ellbogenkontusion durchgefÃ¼hrt worden sei. Zudem sei gemÃ¤ss Richtlinien der IASP (International Association for the Study of the Pain) die Kernspintomographie (wie auch die Szintigraphie) kein diagnostisches Kriterium fÃ¼r ein CRPS. Diese Diagnose werde allein aufgrund anamnestischer und klinischer Kriterien gestellt. Aufgrund der Angaben des Spitals Z.___ im Bericht vom 18. Mai 2010 sei allerdings fraglich, ob die diagnostischen Kriterien der IASP tatsÃ¤chlich alle erfÃ¼llt gewesen seien. Unter Hinweis auf die von Dr. B.___ bei der Untersuchung vom 11. MÃ¤rz 2009 erhobenen Befunde hÃ¤lt Dr. G.___ weiter fest, dass sich im Grundfall jedenfalls keine klinischen Hinweise auf ein CRPS gefunden hÃ¤tten (Urk. 10/39/4-5).</w:t>
      </w:r>
    </w:p>
    <w:p>
      <w:r>
        <w:t>3.9Â Â Â Â  Die BeschwerdefÃ¼hrerin liess im vorliegenden Verfahren den Bericht der Klinik F.___, Rheumatologie, vom 15. MÃ¤rz 2011 einreichen (Urk. 7/1). Die Ãrzte der Klinik diagnostizierten eine Allodynie im lateralen distalen Oberarm sowie im laterodorsalen Unterarm links (adominant) bei (1) aktuell keinem klinischen Verdacht auf Vorliegen eines CRPS, (2) Sturz mit Kontusion und SchÃ¼rfung des linken Ellbogens vom 22. Oktober 2008, (3) MRI-Ellenbogen vom 20. April 2010 links: Verdickung und leichte SignalstÃ¶rung des Extensorenursprungs am Epicondylus radialis und (4) CT Ellbogen links vom 7. November 2008: kein Erguss, keine RadiuskÃ¶pfchen-Fraktur, kleine ossÃ¤re kortikale Absprengung ca. 2 x 2 mm an der distalen Humerusmetaphyse, proximal des Epicondylus humeri ulnaris (Urk. 7/1 S. 1). In ihrer Beurteilung wiesen die Ãrzte der Klinik F.___ darauf hin, dass sich anlÃ¤sslich der Untersuchung vom 15. MÃ¤rz 2011 klinisch kein Hinweis auf das Vorliegen eines aktiven CRPS ergeben habe. Ob sudeckoide VerÃ¤nderungen bestÃ¼nden oder intermittierend auftrÃ¤ten, kÃ¶nne nicht klar gesagt werden. Die wechselhaften Schwellungen und die blÃ¤ulichen HautverÃ¤nderungen kÃ¶nnten aber dafÃ¼r sprechen. VordergrÃ¼ndig sei eine Allodynie-Zone pericubital lateral links (adominat) mit einer Schmerzausbreitungszone nach infrasternal. Es zeigten sich keine funktionelle EinschrÃ¤nkung der Gelenksbeweglichkeit an der linken oberen ExtremitÃ¤t sowie kein Hinweis auf eine floride Epicondylopathia humero-radialis links, ebenso kein klinischer Hinweis auf eine cervicospondylogene Genese (Urk. 7/1 S. 2).</w:t>
      </w:r>
    </w:p>
    <w:p>
      <w:r>
        <w:rPr>
          <w:b/>
        </w:rPr>
        <w:t>E. 4</w:t>
      </w:r>
    </w:p>
    <w:p>
      <w:r>
        <w:t>4.1Â Â Â Â  Sowohl SUVA-Kreisarzt Dr. E.___ als auch der SUVA-Versicherungsmediziner Dr. G.___ erstellten ihre Beurteilungen vom 10. August 2010 (E. 3.6) bzw. 2. Februar 2011 (E. 3.8) aufgrund der ihnen zur VerfÃ¼gung gestellten Akten. Die BeschwerdefÃ¼hrerin lÃ¤sst einwenden, dass nur eine persÃ¶nliche Untersuchung Ã¼ber die Ursache ihrer Armbeschwerden Aufschluss geben kÃ¶nne. Nach der Rechtsprechung des Bundesgericht ist ein medizinischer Aktenbericht zulÃ¤ssig, wenn die Akten ein vollstÃ¤ndiges Bild Ã¼ber die Anamnese, Verlauf und gegenwÃ¤rtigen Status ergeben und diese Daten unbestritten sind (Urteil des Bundesgerichts 8C_826/2008 vom 2. April 2009 E. 5.2). Das ist vorliegend aufgrund der aufgezeigten medizinischen Aktenlage ohne Weiteres zu bejahen. Zudem hÃ¤lt Dr. E.___ in seiner Beurteilung vom 10. August 2010 ausdrÃ¼cklich fest, fÃ¼r die Beurteilung der Zuordnung krankheits- und unfallbedingt sei keine persÃ¶nliche Untersuchung notwendig, da er dabei keine anderen Erkenntnisse erwerben kÃ¶nne. Die zur VerfÃ¼gung stehenden Unterlagen seien aussagekrÃ¤ftig und die Untersuchungsbefunde genau erhoben (Urk. 10/28/2). Die BeschwerdefÃ¼hrerin fÃ¼hrt keine GrÃ¼nde an, welche dafÃ¼r sprÃ¤chen, dass eine persÃ¶nliche Untersuchung durch den SUVA-Kreisarzt neue Erkenntnisse zur UnfallkausalitÃ¤t hÃ¤tte bringen kÃ¶nnen. Solche GrÃ¼nde sind auch aus den Akten nicht ersichtlich.</w:t>
      </w:r>
    </w:p>
    <w:p>
      <w:r>
        <w:t>4.2Â Â Â Â  Die BeschwerdefÃ¼hrerin bemÃ¤ngelt weiter die angeblich fehlende NeutralitÃ¤t des Versicherungsmediziners Dr. G.___. Hierbei ist zu berÃ¼cksichtigen, dass Berichte und Gutachten versicherungsinterner Ãrztinnen und Ãrzte wie andere Beweismittel der freien richterlichen BeweiswÃ¼rdigung unterliegen. Es kann ihnen Beweiswert beigemessen werden, sofern sie als schlÃ¼ssig erscheinen, nachvollziehbar begrÃ¼ndet sowie in sich widerspruchsfrei sind und keine Indizien gegen ihre ZuverlÃ¤ssigkeit bestehen. Diese Voraussetzungen sind bei den Ã¤rztlichen Beurteilungen von Dr. G.___ wie auch von Dr. E.___ gegeben.</w:t>
      </w:r>
    </w:p>
    <w:p>
      <w:r>
        <w:t>4.3Â Â Â Â  GemÃ¤ss Dr. G.___ ist nach der am 22. Oktober 2008 erlittenen Prellung des Ellbogens der Nachweis fÃ¼r eine strukturelle SchÃ¤digung osteoligamentÃ¤rer Strukturen nicht erbracht worden (E. 3.8). Die unmittelbar nach dem Unfall vom 22. Oktober 2008 im Z.___ durchgefÃ¼hrten radiologischen Untersuchung ergab keine frischen ossÃ¤re LÃ¤sionen (E. 3.2). Die BeschwerdefÃ¼hrerin nahm am 26. November 2008 die Arbeit wieder auf, und Dr. A.___ attestierte ihr damals eine 100%ige ArbeitsfÃ¤higkeit (Urk. 10/39/4, Urk. 10/11). Demnach ist die EinschÃ¤tzung von Dr. E.___, dass die Ellbogenprellung in jenem Zeitpunkt abgeheilt und der Status quo sine eingetreten war, nachvollziehbar und Ã¼berzeugend. Die von Dr. B.___ befundeten Ergebnisse einer CT-Untersuchung des linken Ellbogens ergaben ein nur mÃ¶gliches Minifragment Ã¼ber dem Epicondylus humeri ulnaris bei sonst unauffÃ¤lligen VerhÃ¤ltnissen (E. 3.3). Dr. G.___ begrÃ¼ndet sodann ebenfalls nachvollziehbar und schlÃ¼ssig, dass die als RÃ¼ckfall gemeldeten Beschwerden nicht in einem kausalen Zusammenhang zum Unfall vom 22. Oktober 2008 stehen und fÃ¼r das Beschwerdebild nicht mehr die lÃ¤ngst abgeheilte Ellbogenprellung, sondern der natÃ¼rliche Verlauf einer nicht unfallkausalen radialen Epicondylopathie verantwortlich ist (Urk. 3.8). Ãberzeugend sind ferner die AusfÃ¼hrungen von Dr. G.___ betreffend Algodystrophie bzw. ein CRPS (E. 3.8). Denn dabei ist zu berÃ¼cksichtigen, dass selbst die Ãrzte des Spitals Z.___ bloss eine Verdachtsdiagnose auf ein CRPS stellten (E. 3.5), Dr. B.___ zuvor keine Hinweise fÃ¼r ein CRPS finden konnte (E. 3.3) und die Ãrzte der Klinik F.___ bei ihrer Untersuchung der BeschwerdefÃ¼hrerin vom 15. MÃ¤rz 2011 aktuell keinen klinischen Verdacht auf das Vorliegen eines CRPS stellen konnten (E. 3.9).</w:t>
      </w:r>
    </w:p>
    <w:p>
      <w:r>
        <w:t>4.4Â Â Â Â  Soweit die BeschwerdefÃ¼hrerin geltend macht, vor dem Unfall vom 22. Oktober 2008 habe sie keine Probleme mit ihrem Arm gehabt, ist darauf hinzuweisen, dass die Rechtsfigur Âpost hoc ergo propter hocÂ, bei der eine SchÃ¤digung bereits deshalb als durch einen Unfall verursacht erachtet wird, weil sie nach diesem aufgetreten ist (vgl. Alfred Maurer, Schweizerisches Unfallversicherungsrecht, 2. Auflage Bern 1989, S. 460, Anm. 1205), fÃ¼r die Annahme eines Kausalzusammenhangs rechtsprechungsgemÃ¤ss nicht genÃ¼gt (BGE 119 V 335 E. 2b/bb). Schliesslich kann es auch keine Rolle spielen, dass die BeschwerdefÃ¼hrerin nach dem Unfall angeblich nie mehr als 60 bis 70 % gearbeitet hat. Denn Dr. A.___, ihre damalige HausÃ¤rztin, attestierte ab dem 26. November 2008 wieder eine volle ArbeitsfÃ¤higkeit (Urk. 10/11). Massgebend ist die Ã¤rztliche Beurteilung der ArbeitsfÃ¤higkeit und nicht die EinschÃ¤tzung eigenen LeistungsfÃ¤higkeit durch die versicherten Person.</w:t>
      </w:r>
    </w:p>
    <w:p>
      <w:r>
        <w:t>4.5Â Â Â Â  Der natÃ¼rliche Kausalzusammenhang zwischen den als RÃ¼ckfall gemeldeten Beschwerden und dem Unfallereignis vom 22. Oktober 2008 ist demnach zu verneinen. Jedenfalls ist ein solcher Zusammenhang nicht mit dem Grad der Ã¼berwiegenden Wahrscheinlichkeit nachgewiesen, und die blosse MÃ¶glichkeit vermag keinen Leistungsanspruch zu begrÃ¼nden. Der Einspracheentscheid vom 8. Februar 2011 (Urk. 2) erweist sich damit als rechtens, weshalb die Beschwerde vollumfÃ¤nglich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Dr. Caterina NÃ¤geli</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