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UV.2011.00029 vom 31. August 2012</w:t>
      </w:r>
    </w:p>
    <w:p>
      <w:r>
        <w:t>ZH Sozialversicherungsgericht, 2012-08-31, DE</w:t>
      </w:r>
    </w:p>
    <w:p>
      <w:r>
        <w:rPr>
          <w:b/>
        </w:rPr>
        <w:t xml:space="preserve">Quelle: </w:t>
      </w:r>
      <w:r>
        <w:t>https://mcp.opencaselaw.ch/entscheid/zh_sozialversicherungsgericht_UV.2011.00029</w:t>
      </w:r>
    </w:p>
    <w:p>
      <w:r>
        <w:t>FR: ZH_SOZIALVERSICHERUNGSGERICHT UV.2011.00029 du 31 août 2012</w:t>
      </w:r>
    </w:p>
    <w:p>
      <w:r>
        <w:t>IT: ZH_SOZIALVERSICHERUNGSGERICHT UV.2011.00029 del 31 agosto 2012</w:t>
      </w:r>
    </w:p>
    <w:p>
      <w:pPr>
        <w:pStyle w:val="Heading2"/>
      </w:pPr>
      <w:r>
        <w:t>Erwägungen</w:t>
      </w:r>
    </w:p>
    <w:p>
      <w:r>
        <w:rPr>
          <w:b/>
        </w:rPr>
        <w:t>E. 3</w:t>
      </w:r>
    </w:p>
    <w:p>
      <w:r>
        <w:t>3.1Â Â Â Â  PD Dr. B.___ hatte im Bericht vom 12. Februar 2010 festgehalten, der BeschwerdefÃ¼hrer habe Beschwerden im Bereich des gesamten linken Armes und in der linksseitigen Hals- und Nackenregion angegeben. Eine Therapie erfolge aktuell nicht. Die als stark beschriebenen Schmerzen und Beschwerden seien nur zum Teil mit somatischen Folgen des Geschehens vom 21. Mai 2009 zu erklÃ¤ren. Es sei dem BeschwerdefÃ¼hrer unter BerÃ¼cksichtigung der somatischen Unfallfolgen eine ganztÃ¤gige leichte TÃ¤tigkeit ohne linksseitiges Tragen von Lasten Ã¼ber 5 Kilo und AusÃ¼ben von krÃ¤ftigen StÃ¼tzfunktionen zumutbar. Die Voraussetzungen fÃ¼r den Fallabschluss seien in somatischer Hinsicht gegeben. Eine Physiotherapie sei zum Erhalt - mithin nicht zur Verbesserung - der Funktion im Bereich des linken Ellbogengelenkes indiziert (Urk. 6/59 S. 2 ff.). GestÃ¼tzt darauf ging die Beschwerdegegnerin zutreffend davon aus, dass spÃ¤testens ab dem 1. Juni 2010 keine Heilbehandlung mehr zu einer namhaften Besserung des somatischen Gesundheitszustandes mit entsprechender Auswirkung auf die ArbeitsfÃ¤higkeit gefÃ¼hrt hÃ¤tte. Dagegen wendet auch der BeschwerdefÃ¼hrer nichts ein (Urk. 1, 13). Mangels Eingliederungsmassnahmen der Invalidenversicherung wurde der Fall zu Recht auf diesen Zeitpunkt hin abgeschlossen und der Rentenanspruch geprÃ¼ft (Art. 19 Abs. 1 UVG).</w:t>
      </w:r>
    </w:p>
    <w:p>
      <w:r>
        <w:t>3.2Â Â Â Â  Der Zeitpunkt des Fallabschlusses wird entgegen der Ansicht des BeschwerdefÃ¼hrers (Urk. 1 S. 6) durch die psychischen Beschwerden nicht beeinflusst, was sich aus dem Folgenden ergibt.</w:t>
      </w:r>
    </w:p>
    <w:p>
      <w:r>
        <w:t>Â Â Â Â Â Â Â Â  Das in den medizinischen Akten festgehaltene Beschwerdebild fÃ¼hrt trotz der initial gestellten Diagnose einer Commotio cerebri mit anfÃ¤nglicher Bewusstlosigkeit (Urk. 6/30.6) unstrittig nicht zur PrÃ¼fung der AdÃ¤quanz nach den Kriterien der Praxis eines HWS-Schleudertraumas (oder eines Ã¤quivalenten Verletzungsmechanismus) gemÃ¤ss BGE 117 V 359 (Schleudertraumen der HalswirbelsÃ¤ule) und BGE 117 V 369 (SchÃ¤delhirntraumen), prÃ¤zisiert in BGE 134 V 109, da die physischen und psychischen Leiden eindeutig auseinanderzuhalten sind. Nebst den Beschwerden an der linken oberen ExtremitÃ¤t wurden in den medizinischen Akten insbesondere anfÃ¤nglich keine entsprechenden somatischen Symptome aufgefÃ¼hrt. Insbesondere wurden nirgends Kopfbeschwerden, Schwindel, Ãbelkeit etc. genannt (Urk. 6/2, Urk. 6/9, Urk. 6/15, Urk. 6/19, Urk. 6/22, Urk. 6/30.1, Urk. 6/30.6, Urk. 6/45, Urk. 6/49). Erst im Protokoll der Beschwerdegegnerin vom 21. September 2009 wird festgehalten, dass der BeschwerdefÃ¼hrer nebst den Beschwerden an der linken und rechten Schulter, am linken Oberarm und Ellbogen, an der linken Hand, an beiden Knien und FÃ¼ssen sowie an der rechten HÃ¼fte Ã¼ber konstante Kopfbeschwerden, Vergesslichkeit, SchlafstÃ¶rungen und einen Tinnitus geklagt habe (Urk. 6/24 S. 3). Eine Entsprechung in den medizinischen Akten findet sich jedoch nicht. Dr. med. D.___, Spezialarzt fÃ¼r Innere Medizin, erklÃ¤rte im Bericht vom 1. Oktober 2009 lediglich, der BeschwerdefÃ¼hrer klage zunehmend Ã¼ber Beschwerden an allen anderen (als am linken Arm vom Handgelenk bis zur Schulter) radiologisch abgeklÃ¤rten Stellen und Ã¼ber Misstrauen, SchlafstÃ¶rung sowie Ãngste als weitere Folgen des Ãberfalles (Urk. 6/30.1 S. 2). Bei Eintritt ins Spital Y.___ wurde trotz der vom BeschwerdefÃ¼hrer geschilderten Bewusstlosigkeit nur noch ein Glasgow-Coma-Skala-Wert [GCS] von 15 [vgl. dazu Urteil des Bundesgerichts U 276/04 vom 13. Juni 2005 E. 2] festgehalten (Urk. 6/30.6 S. 2) und das SchÃ¤del-MRT ergab keine Befunde (Urk. 6/48). Im Bericht der E.___ vom 2. Dezember 2009 wurde zudem aufgefÃ¼hrt, es seien wÃ¤hrend der Ãberwachung im Spital Y.___ (in der Nacht des Ãberfalls) offenbar keine Komplikationen, auch keine wesentlichen Symptome einer Commotio oder Contusio cerebri wie Erbrechen, Nausea, Doppelbilder etc. aufgetreten (Urk. 6/45 S. 1).</w:t>
      </w:r>
    </w:p>
    <w:p>
      <w:r>
        <w:t>Â Â Â Â Â Â Â Â  Die psychische Fehlentwicklung trat sodann aktenkundig nach einiger Zeit nach dem Unfall auf. Eine entsprechende Diagnose, nÃ¤mlich jene einer PTBS wurde erstmals wÃ¤hrend des stationÃ¤ren Aufenthalts in der Z.___ in A.___ vom 19. Oktober bis 7. November 2009 gestellt (Austrittsbericht vom 11. November 2009, Urk. 6/49). Liegt damit eine selbststÃ¤ndige sekundÃ¤re GesundheitsschÃ¤digung vor, ist die AdÃ¤quanzbeurteilung auch dann nach BGE 115 V 133 vorzunehmen, wenn das psychische Beschwerdebild die kÃ¶rperlichen Beschwerden nicht eindeutig in den Hintergrund gedrÃ¤ngt hat (Urteil des Bundesgerichts U 442/06 vom 17. September 2007 E. 3.4 mit Hinweis). Bei der PrÃ¼fung der AdÃ¤quanz nach BGE 115 V 133 sind aber nur die organisch bedingten Beschwerden zu berÃ¼cksichtigen, wÃ¤hrend die psychisch begrÃ¼ndeten Anteile, deren hinreichender Zusammenhang mit dem Unfall den Gegenstand der PrÃ¼fung bildet, ausgeklammert bleiben. Bei einer solchen Ausgangslage muss die AdÃ¤quanzprÃ¼fung bereits nach Abschluss der somatischen Behandlung vorgenommen werden kÃ¶nnen (BGE 134 V 109 E. 2.1 und Â E. 6.1; Urteile des Bundesgerichts U 442/06 vom 17. September 2007 E. 4.1 mit Hinweis und U 98/06 vom 5. April 2007 E. 3.1). Da es fÃ¼r die Bestimmung des Zeitpunktes des Abschlusses des Heilungsprozesses somit lediglich auf die Behandlung der somatischen Unfallfolgen und nicht der psychischen Gesundheitsbeschwerden ankommt, durfte die Beschwerdegegnerin den Fall mit Wirkung ab 1. Juni 2010 abschliessen. Dass der BeschwerdefÃ¼hrer zu dieser Zeit noch in psychiatrischer Behandlung war, ist nach dem Gesagten nicht massgeblich.</w:t>
      </w:r>
    </w:p>
    <w:p>
      <w:r>
        <w:t>3.3Â Â Â Â  Strittig und zu prÃ¼fen ist im Folgenden, ob die psychischen Beschwerden auch noch bei Fallabschluss am 1. Juni 2010 (Urk. 6/50, Urk. 6/86) in adÃ¤quatem Kausalzusammenhang zum Unfallereignis vom 21. Mai 2009 standen.</w:t>
      </w:r>
    </w:p>
    <w:p>
      <w:r>
        <w:t>Â Â Â Â Â Â Â Â  Die AdÃ¤quanz prÃ¼fte und verneinte die Beschwerdegegnerin nach den in BGE 115 V 133 entwickelten Kriterien ausgehend von einer mittleren Unfallschwere (Urk. 2 S. 5 f.). Der BeschwerdefÃ¼hrer bringt dazu vor, beim betreffenden Unfall handle es sich um ein mittelschweres Ereignis im Grenzbereich zu einem schweren Unfall und die Mehrzahl der Kriterien gemÃ¤ss BGE 115 V 133 seien erfÃ¼llt. Da das erste in besonders ausgeprÃ¤gter Weise gegeben sei, sei die AdÃ¤quanz zu bejahen (Urk. 13 S. 3 f.).</w:t>
      </w:r>
    </w:p>
    <w:p>
      <w:r>
        <w:rPr>
          <w:b/>
        </w:rPr>
        <w:t>E. 4</w:t>
      </w:r>
    </w:p>
    <w:p>
      <w:r>
        <w:t>4.1Â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(BGE 115 V 133 E. 6c/bb, vgl. auch BGE 120 V 352 E. 5b/aa; RKUV 2001 Nr. U 442 S. 544 ff., Nr. U 449 S. 53 ff., 1998 Nr. U 307 S. 448 ff., 1996 Nr. U 256 S. 215 ff.; SVR 1999 UV Nr. 10 E. 2). Â</w:t>
      </w:r>
    </w:p>
    <w:p>
      <w:r>
        <w:t>4.2Â Â Â Â</w:t>
      </w:r>
    </w:p>
    <w:p>
      <w:r>
        <w:t>4.2.1Â Â  Die Schwere des Unfalles bestimmt sich nach dem augenfÃ¤lligen Geschehensablauf (BGE 115 V 133 Ingress E. 6) mit den sich dabei entwickelnden KrÃ¤ften (SVR 2008 UV Nr. 8 S. 26, E. 5.3.1 [U 2/07]), nicht jedoch nach den Folgen des Unfalles oder nach den BegleitumstÃ¤nden, die nicht direkt dem Unfallgeschehen zugeordnet werden kÃ¶nnen (Urteil des Bundesgerichts U 2/07, U 3/07 und U 4/07 vom 19. November 2007 E. 5.3.1).</w:t>
      </w:r>
    </w:p>
    <w:p>
      <w:r>
        <w:t>Â Â Â Â Â Â Â Â  Den Akten ist die folgende Beschreibung des tÃ¤tlichen Angriffs vom 21. Mai 2009 zu entnehmen: Auf dem Heimweg habe der BeschwerdefÃ¼hrer beim Ãberqueren eines FussgÃ¤ngerstreifens auf einem Kreisel drei Jugendliche, etwa 20 Jahre alt und 1,8 Meter gross, gekreuzt. Einige Meter weiter habe er schwere Schritte gehÃ¶rt, die ihn verfolgt hÃ¤tten. Er sei zuerst Richtung F.___ gerannt und habe dann gewendet, um sich zurÃ¼ck zum Pub zu begeben, von wo er gekommen sei. Er sei gestossen und niedergeschlagen worden, wobei er das Bewusstsein verloren habe. Als er aufgewacht sei, habe ihm jemand wortlos die Brille gebracht, wofÃ¼r er sich bedankt habe, ohne dass ihm geantwortet worden sei. Er sei darauf nochmals bewusstlos geworden. Jemand habe ihn gegen die FÃ¼sse getreten, damit er aufwache. Er habe gesagt, dass er Schweizer sei, worauf einer gefragt habe, was er gegen Schweizer habe. Daraufhin sei er mit FÃ¼ssen am KÃ¶rper getreten worden und habe das Bewusstsein verloren. Als er - wieder bei Bewusstsein - habe aufstehen wollen, habe er vor lauter Schmerzen wieder das Bewusstsein verloren. Schliesslich sei er zu Fuss zur Notaufnahme des Spitals Y.___ gelaufen (Urk. 6/5 S. 2).</w:t>
      </w:r>
    </w:p>
    <w:p>
      <w:r>
        <w:t>Â Â Â Â Â Â Â Â  Wie ein Blick auf vergleichbare FÃ¤lle zeigt, hat die Rechtsprechung tÃ¤tliche Auseinandersetzungen in der Regel dem eigentlich mittleren Bereich zugeordnet (vgl. die Kasuistik im Urteil des Bundesgerichts 8C_681/2010 vom 3. November 2010 E. 6.2, in welchem Fall ein Mann von zwei MÃ¤nnern mit FÃ¤usten und einem BaseballschlÃ¤ger bewaffnet tÃ¤tlich angegriffen wurde). Eine andere Einordnung rechtfertigt sich unter BerÃ¼cksichtigung des allein massgeblichen eigentlichen Geschehensablaufes des tÃ¤tlichen Angriffs mit HÃ¤nden und FÃ¼ssen (respektive Schuhen) auch hier nicht. Ausser Acht zu lassen sind dabei insbesondere die Ã¤usseren UmstÃ¤nde, etwa dass es Nacht war und der BeschwerdefÃ¼hrer die Angreifer nicht kannte.</w:t>
      </w:r>
    </w:p>
    <w:p>
      <w:r>
        <w:t>4.2.3Â Â  FÃ¼r die Bejahung des adÃ¤quaten Kausalzusammenhangs sind somit weitere unfallbezogene Kriterien, die nach den Erfahrungen des Lebens geeignet sind, eine psychische Fehlreaktion auszulÃ¶sen, erforderlich, damit dem Unfall die vorausgesetzte massgebende Bedeutung zukommt (BGE 115 V 140 Erw. 6c/aa). Die AdÃ¤quanz ist hier nur zu bejahen, sofern eines der einschlÃ¤gigen Kriterien in besonders ausgeprÃ¤gter Weise erfÃ¼llt ist oder mehrere Kriterien zutreffen (BGE 115 V 141 Erw. 6c/bb). Und zwar mÃ¼ssten (bei einem mittelschweren Unfall im mittleren Bereich wie hier) nach der Rechtsprechung mindestens drei Zusatzkriterien erfÃ¼llt sein, damit die AdÃ¤quanz des Kausalzusammenhanges zwischen den psychischen Beschwerden und dem Unfall bejaht werden kÃ¶nnte (Urteil des Bundesgerichts 8C_9/2010 vom 11. Juni 2010 E. 3.6 mit Hinweis). Die Frage, ob sich das Unfallereignis und eine psychische BeeintrÃ¤chtigung im Sinne eines adÃ¤quaten VerhÃ¤ltnisses von Ursache und Wirkung entsprechen, ist unter anderem im Hinblick auf die Gebote der Rechtssicherheit und der rechtsgleichen Behandlung der Versicherten aufgrund einer objektivierten Betrachtungsweise zu beurteilen (BGE 115 V 133 E. 6 mit Hinweisen; RKUV 2000 Nr. U 394 S. 313 ff.).</w:t>
      </w:r>
    </w:p>
    <w:p>
      <w:r>
        <w:t>4.3Â Â Â Â</w:t>
      </w:r>
    </w:p>
    <w:p>
      <w:r>
        <w:t>4.3.1Â Â  Das Kriterium der besonders dramatischen BegleitumstÃ¤nde oder besonderen EindrÃ¼cklichkeit ist insbesondere aufgrund der unvermittelten nÃ¤chtlichen Tat, der Ãberzahl der Angreifer und der wiederholten Aggression auch mittels Fusstritten, selbst als der BeschwerdefÃ¼hrer schon bewusstlos gewesen und am Boden liegend wieder zu sich gekommen war, unstrittig als gegeben anzusehen. Entgegen der Ansicht des BeschwerdefÃ¼hrers ist dieses Kriterium jedoch nicht in besonders ausgeprÃ¤gter Form erfÃ¼llt. Denn sÃ¤mtliche der als mittelschwer qualifizierten UnfÃ¤lle weisen eine gewisse EindrÃ¼cklichkeit auf, sodass allein daraus noch nicht auf eine besondere AusprÃ¤gung geschlossen werden kann (vgl. Urteile des Bundesgerichts 8C_1062/2009 vom 31. August 2010 E. 4.2.2 und 8C_681/2010 vom 3. November 2010 E. 6.3). Zu keiner anderen Beurteilung vermag der Einwand des BeschwerdefÃ¼hrers zu fÃ¼hren, die Situation habe von ihm objektiv als lebensbedrohlich eingeschÃ¤tzt werden dÃ¼rfen und mÃ¼ssen (Urk. 13 S. 3), wie der Vergleich mit der hÃ¶chstrichterlichen Rechtsprechung zeigt. So wurde die AdÃ¤quanz verneint im Urteil des Bundesgerichts U 215/94 vom 21. Juni 1996, in welchem Fall eine Frau beim Spazieren auf der Strasse von einem Unbekannten angefallen, geschlagen, zu Boden geworfen und mit TÃ¶tungsabsicht gewÃ¼rgt wurde (RKUV 1996 Nr. U 256 S. 215, zitiert im Urteil des Bundesgerichts 8C_1062/2009 vom 31. August 2010 E. 4.2.1). Auch im Fall des genannten Urteils des Bundesgerichts 8C_681/2010 vom 3. November 2010 (E. 4.2.2) wurde die EindrÃ¼cklichkeit in besonders ausgeprÃ¤gter Form verneint, dies obwohl der Angriff von zwei MÃ¤nnern unter Einsatz einer gefÃ¤hrlichen Schlagwaffe (BaseballschlÃ¤ger) objektiv ebenfalls geeignet ist, lebensbedrohlich anzumuten. Andererseits wurden im Urteil des Bundesgerichts U 382/06 vom 6. Mai 2008 (E. 4.3.1) das Vorliegen einer besonderen EindrÃ¼cklichkeit in besonders ausgeprÃ¤gter Form und daher die AdÃ¤quanz bejaht. In diesem Fall schlugen zwei maskierte Einbrecher wÃ¤hrend ihres nÃ¤chtlichen Einbruches einem Mann, der nur mit Turnhose bekleidet war, in seiner Wohnung mit einem langen harten Gegenstand (wahrscheinlich einer Eisenstange) auf den Kopf und bedrÃ¤ngten ihn. Auch wenn der Angriff auf den BeschwerdefÃ¼hrer vorliegend nicht verharmlost werden darf, ist im letztgenannten Fall im Vergleich zum hier zu beurteilenden Sachverhalt eine Steigerung der EindrÃ¼cklichkeit darin zu erblicken, dass der Angriff zuhause, mithin im Schutzbereich des Betroffenen unter lebensbedrohlichem Einsatz einer harten Schlagwaffe (respektive mÃ¶glicherweise mehreren) erfolgte und die TÃ¤ter maskiert waren, wobei - wie dem Urteil zu entnehmen ist - auch hier die Konfrontation von den Einbrechern nicht vermieden, sondern bewusst gesucht worden war.</w:t>
      </w:r>
    </w:p>
    <w:p>
      <w:r>
        <w:t>4.3.2Â Â  Nicht gefolgt werden kann auch dem Einwand des BeschwerdefÃ¼hrers, das Kriterium der Schwere oder besonderen Art der Verletzung, insbesondere ihre erfahrungsgemÃ¤sse Eignung, psychische Fehlentwicklungen auszulÃ¶sen, sei bei Gewaltdelikten mit Lebensgefahr, extremem Kontrollverlust und interpersonaler Gewalt gegeben (Urk. 1 S. 6). Denn - wie erwÃ¤hnt - sind bei der PrÃ¼fung der einzelnen Kriterien von BGE 115 V 133 nur die organisch bedingten Beschwerden zu berÃ¼cksichtigen und die psychisch begrÃ¼ndeten Anteile auszuklammern (BGE 134 V 109 E. 6.1; vgl. dazu auch ErwÃ¤gung 3.2 hiervor), Beachtlich sind bei diesem Kriterium daher allein die durch das Ereignis vom 21. Mai 2009 verursachten somatischen Verletzungen.</w:t>
      </w:r>
    </w:p>
    <w:p>
      <w:r>
        <w:t>Â Â Â Â Â Â Â Â  Bei den erlittenen Kontusionen am linken Ellbogen, am linken Handgelenk und an der linken Schulter, der SchÃ¼rfwunde am rechten Knie (Urk. 6/30.6) und den Seitenbandrupturen (ulnar vollstÃ¤ndig, radial partiell) am linken Arm (Urk. 6/19 S. 2, Urk. 6/22 S. 1) handelt es sich indes nicht um Verletzungen, die aufgrund ihrer Schwere oder besonderen Art erfahrungsgemÃ¤ss geeignet wÃ¤ren, eine psychische Fehlentwicklung auszulÃ¶sen. Auch wenn der Umstand, dass es sich beim betroffenen Arm um die dominante Seite des BeschwerdefÃ¼hrers handelt, beruflich und im Alltag eine Zusatzbelastung bedeutet, so ist damit entgegen dem Einwand des BeschwerdefÃ¼hrers (Urk. 13 S. 3) noch keine Schwere oder besondere Art der Verletzung zu erblicken, die erfahrungsgemÃ¤ss geeignet wÃ¤re, eine psychischen Fehlentwicklung auszulÃ¶sen.</w:t>
      </w:r>
    </w:p>
    <w:p>
      <w:r>
        <w:t>Â Â Â Â Â Â Â Â  Die diagnostizierte Commotio cerebri war, wie in ErwÃ¤gung 3.2 hiervor ausgefÃ¼hrt, bereits in der initialen Ãberwachung ohne entsprechende Befunde und in der Folge ohne entsprechende Symptome festgestellt worden, weshalb auch ihr die Schwere und besondere Art mit genannter Eignung abzusprechen ist.</w:t>
      </w:r>
    </w:p>
    <w:p>
      <w:r>
        <w:t>4.3.3Â Â  Die Ã¤rztliche Behandlung der kÃ¶rperlichen Leiden beschrÃ¤nkte sich bereits nach der stationÃ¤ren Behandlung in der Z.___ vom 19. Oktober bis 7. November 2009, mithin wenige Monate nach dem Unfallereignis vom 21. Mai 2009, auf Physiotherapie und analgetische Behandlung (Urk. 6/49 S. 2, Urk. 6/46, Urk. 6/51). Auch eine Therapie wurde gemÃ¤ss den Angaben des BeschwerdefÃ¼hrers gegenÃ¼ber dem Kreisarzt anlÃ¤sslich der Untersuchung vom 12. Februar 2010 dannzumal nicht mehr durchgefÃ¼hrt, respektive beschrÃ¤nkte sich auf die Einnahme von Schmerzmitteln (Urk. 6/59 S. 3). Bei diesem Sachverhalt ist das Vorliegen einer ungewÃ¶hnlich langen Dauer der Ã¤rztlichen Behandlung zu verneinen.</w:t>
      </w:r>
    </w:p>
    <w:p>
      <w:r>
        <w:t>4.3.4Â Â  Das Kriterium der kÃ¶rperlichen Dauerschmerzen ist insofern zu relativieren, als dieses jedenfalls nicht in besonders ausgeprÃ¤gter Weise erfÃ¼llt ist. Zwar dauerten die durch das Unfallereignis vom 21. Mai 2009 verursachten kÃ¶rperlichen Beschwerden an der linken oberen ExtremitÃ¤t fort, diese sind indes gemÃ¤ss dem Bericht der E.___ vom 2. Dezember 2009 bezÃ¼glich des linken Ellbogens primÃ¤r belastungsabhÃ¤ngig (Urk. 6/45 S. 1) und gemÃ¤ss dem Bericht von PD Dr. B.___ vom 12. Februar 2009 mit den somatischen Befunden zum Teil nicht erklÃ¤rbar respektive psychisch Ã¼berlagert (Urk. 6/59 S. 5), mithin insofern ausser Acht zu lassen.</w:t>
      </w:r>
    </w:p>
    <w:p>
      <w:r>
        <w:t>4.3.5Â Â  Eine Ã¤rztliche Fehlbehandlung, welche die Unfallfolgen erheblich verschlimmerte, wird vom BeschwerdefÃ¼hrer nicht geltend gemacht (Urk. 1 S. 6, Urk. 13 S. 3) und von der Beschwerdegegnerin verneint (Urk. 2 S. 6). Eine solche ist denn auch nicht aktenkundig.</w:t>
      </w:r>
    </w:p>
    <w:p>
      <w:r>
        <w:t>4.3.6Â Â  Das Kriterium des (bezÃ¼glich der somatischen Verletzungen) schwierigen Heilungsverlaufs und der erheblichen Komplikationen ist ebenfalls nicht erfÃ¼llt. So darf aus der blossen Dauer der Ã¤rztlichen Behandlung und den geklagten Beschwerden nicht schon auf einen schwierigen Heilungsverlauf und erhebliche Komplikationen geschlossen werden. Es bedarf hiezu besonderer GrÃ¼nde, welche die Heilung beeintrÃ¤chtigt haben (Urteil des Bundesgerichts 8C_619/2007 vom 29. Januar 2008 E. 3.2.3 mit Hinweis). Solche GrÃ¼nde sind vorliegend nicht ersichtlich. Insbesondere ist der Einwand des BeschwerdefÃ¼hrers unerheblich, die UntÃ¤tigkeit der StrafverfolgungsbehÃ¶rden habe bei ihm die Angst ausgelÃ¶st, dass er ungestraft verprÃ¼gelt werden dÃ¼rfe (Urk. 1 S. 6). Dies betrifft wiederum den psychischen Genesungsprozess und ist als solches bei der PrÃ¼fung der Kriterien nach BGE 115 V 133, wie ausgefÃ¼hrt, gerade unbeachtlich.</w:t>
      </w:r>
    </w:p>
    <w:p>
      <w:r>
        <w:t>4.3.7Â Â  Das Kriterium des Grades und der Dauer der somatisch bedingten ArbeitsunfÃ¤higkeit ist mit Blick auf die hÃ¶chstrichterliche Rechtsprechung (zur Kasuistik vgl. Urteile des Bundesgerichts U 56/00 vom 30. August 2001 E. 3d und 8C_445/2008 vom 1. Dezember 2008 E. 4.2) nicht erfÃ¼llt, zumal entgegen dem Vorbringen des BeschwerdefÃ¼hrers (Urk. 6/13 S. 3) bei diesem Kriterium nicht allein die Arbeits(un)fÃ¤higkeit in der angestammten TÃ¤tigkeit massgeblich ist (vgl. Urteil des Bundesgerichts 8C_470/2007 vom 15. Mai 2008 E. 5.2.6.2 mit Hinweisen). Nach anfÃ¤nglicher vollstÃ¤ndiger ArbeitsunfÃ¤higkeit (Urk. 6/15 S. 2) empfahlen bereits die Ãrzte der Z.___ gemÃ¤ss dem Austrittsbericht vom 11. November 2009 die schrittweise Eingliederung in eine leidensangepasste TÃ¤tigkeit (Urk. 6/49 S. 2). Auch Dr. D.___ hielt im Bericht vom 7. Januar 2010 fest, es sei eine Reintegration in eine angepasste TÃ¤tigkeit indiziert (Urk. 6/51). Dies obwohl sie die psychischen Beschwerden bei ihrer Beurteilung ebenfalls berÃ¼cksichtigten. Der Kreisarzt PD Dr. B.___ erachtete gemÃ¤ss dem Bericht vom 12. Februar 2010 in Bezug auf die allein relevanten somatischen Beschwerden schliesslich eine 100%ige ArbeitsfÃ¤higkeit in einer leidensangepassten TÃ¤tigkeit als zumutbar (Urk. 6/59 S. 6). In Bezug auf die angestammte TÃ¤tigkeit des BeschwerdefÃ¼hrers als Maschinenschlosser Ã¤usserte sich PD Dr. B.___ nicht ausdrÃ¼cklich. Aufgrund seiner AusfÃ¼hrungen kann aber ohne weiteres auf eine 100%ige ArbeitsunfÃ¤higkeit geschlossen werden, wovon offenbar auch die Beschwerdegegnerin bei der InvaliditÃ¤tsbemessung ausging (Urk. 2 S. 6 f.).</w:t>
      </w:r>
    </w:p>
    <w:p>
      <w:r>
        <w:t>Â Â Â Â Â Â Â Â  Auch wenn die verbliebenen somatischen Unfallfolgen die angestammte TÃ¤tigkeit als Maschinenschlosser nicht mehr zulassen, erlaubten sie bereits nach wenigen Monaten zumindest eine teilweise ArbeitsunfÃ¤higkeit in einer leidensangepassten TÃ¤tigkeit und spÃ¤testens nach rund neun Monaten ab Februar 2010 eine volle ArbeitsfÃ¤higkeit in einer leidensangepassten TÃ¤tigkeit. Dies ist vergleichbar mit dem Sachverhalt im genannten Urteil des Bundesgerichts 8C_445/2008 vom 1. Dezember 2008 (E. 4.2), in welchem Fall das Kriterium verneint wurde, weil die versicherte Person nach anfÃ¤nglicher vollstÃ¤ndiger ArbeitsunfÃ¤higkeit in jeglicher TÃ¤tigkeit und bei verbleibender vollstÃ¤ndiger ArbeitsunfÃ¤higkeit im angestammten Beruf nach einem Jahr in einer leidensangepassten TÃ¤tigkeit wieder zu 100 % arbeitsfÃ¤hig war.</w:t>
      </w:r>
    </w:p>
    <w:p>
      <w:r>
        <w:t>4.4Â Â Â Â  Zusammenfassend liegen demnach von den massgeblichen AdÃ¤quanzkriterien gemÃ¤ss BGE 115 V 133 zwei und diese jedenfalls nicht in ausgeprÃ¤gter Weise vor, was zu einer Verneinung der AdÃ¤quanz der psychischen Beschwerden bei Fallabschluss per 1. Juni 2010 fÃ¼hrt.</w:t>
      </w:r>
    </w:p>
    <w:p>
      <w:r>
        <w:t>4.5Â Â Â Â</w:t>
      </w:r>
    </w:p>
    <w:p>
      <w:r>
        <w:t>4.5.1Â Â  Nichts anderes ergibt die vom BeschwerdefÃ¼hrer geltend gemachte (Urk. 13 S. 4) PrÃ¼fung der AdÃ¤quanz nach der Rechtsprechung zu einem Schreckereignis. Eine solche ist rechtsprechungsgemÃ¤ss bei "gemischten" VorfÃ¤llen zusÃ¤tzlich zur PrÃ¼fung nach den Kriterien in BGE 115 V 133 mÃ¶glich, bei denen Elemente eines Schreckereignisses (Ãberfall, Bedrohung) und Elemente einer physischen Einwirkung (SchlÃ¤ge, ZufÃ¼gen von Verletzungen) kombiniert vorkommen und keiner der Faktoren deutlich im Vordergrund steht (Urteile des Bundesgerichts 8C_168/2009 vom 11. Juli 2011 E. 3.2 und 8C_1062/2009 vom 31. August 2010 E. 2.2.2). An den - aufgrund der allgemeinen AdÃ¤quanzformel zu prÃ¼fenden und damit eine Wertung darstellenden - Kausalzusammenhang zwischen sogenannten Schreckereignissen und nachfolgenden psychischen Beschwerden werden alsdann hohe Anforderungen gestellt. Diese sind insbesondere an den Beweis der Tatsachen, die das Schreckereignis ausgelÃ¶st haben, und an die AussergewÃ¶hnlichkeit des fraglichen Ereignisses sowie den entsprechenden psychischen Schock zu stellen (Urteil des Bundesgerichts 8C_168/2009 vom 11. Juli 2011 E. 5.3 mit Hinweisen).</w:t>
      </w:r>
    </w:p>
    <w:p>
      <w:r>
        <w:t>4.5.2Â Â  Die Diagnose einer PTBS, welche die Ãrzte der Z.___ gemÃ¤ss dem Austrittsbericht vom 11. November 2009 gestellt hatten (Urk. 6/49), wurde von Dr. C.___ im Bericht vom 22. MÃ¤rz 2010 bestÃ¤tigt (Urk. 6/75). Dabei ist es nach der Rechtsprechung (BGE 129 V 177 E. 4.3) nachvollziehbar, dass ein Ãberfall auf das Opfer eine traumatisierende Wirkung auslÃ¶st. Ebenso entspricht es aber der Lebenserfahrung, dass eine Traumatisierung nach einigen Wochen oder Monaten Ã¼berwunden wird (vgl. Urteil des Bundesgerichts U 593/06 vom 14. April 2008 E. 3.2, in welchem Fall das Opfer bei einem Ãberfall von zwei maskierten MÃ¤nnern mit Schusswaffen bedroht und mit FaustschlÃ¤gen ins Gesicht und Fusstritten in den Bauch traktiert wurde). Es ist hier daher bei Fallabschluss rund ein Jahr nach dem Ãberfall trotz der unbestrittenen EindrÃ¼cklichkeit des Ãberfalles nicht von einem Ereignis auszugehen, das nach dem gewÃ¶hnlichen Lauf der Dinge und der allgemeinen Lebenserfahrung geeignet erscheint, langjÃ¤hrige, die ArbeitsfÃ¤higkeit erheblich beeintrÃ¤chtigende Beschwerden auszulÃ¶sen.</w:t>
      </w:r>
    </w:p>
    <w:p>
      <w:r>
        <w:t>4.6Â Â Â Â  Wird der adÃ¤quate Kausalzusammenhang wie hier verneint, kann die Frage nach dem (fortdauernden) natÃ¼rlichen Kausalzusammenhang offen gelassen werden. Die Beschwerdegegnerin ging somit bei Fallabschluss und bei der PrÃ¼fung des Renten- und IntegritÃ¤tsanspruchs zu Recht ausschliesslich von den Unfallfolgen der somatischen Beschwerden aus.</w:t>
      </w:r>
    </w:p>
    <w:p>
      <w:r>
        <w:rPr>
          <w:b/>
        </w:rPr>
        <w:t>E. 5</w:t>
      </w:r>
    </w:p>
    <w:p>
      <w:r>
        <w:t>5.1Â Â Â Â  Der Rentenanspruch ist ab Fallabschluss per 1. Juni 2010 zu prÃ¼fen (Art. 19 Abs. 1 UVG). GestÃ¼tzt auf den kreisÃ¤rztlichen Bericht von PD Dr. B.___ vom 12. Februar 2010 (Urk. 6/59) ist zufolge der unfallbedingten Beschwerden an der linken oberen ExtremitÃ¤t von einer 100%igen ArbeitsunfÃ¤higkeit in der angestammten TÃ¤tigkeit und fÃ¼r die Zeit (spÃ¤testens) ab dem 1. Juni 2010 von einer 100%igen ArbeitsfÃ¤higkeit in einer leidensangepassten, kÃ¶rperlich leichten TÃ¤tigkeit ohne linksseitiges Tragen von Lasten Ã¼ber 5 Kilo und ohne AusÃ¼ben von linksseitigen krÃ¤ftigen StÃ¼tzfunktionen auszugehen.</w:t>
      </w:r>
    </w:p>
    <w:p>
      <w:r>
        <w:t>5.2Â Â Â Â</w:t>
      </w:r>
    </w:p>
    <w:p>
      <w:r>
        <w:t>5.2.1Â Â  Der InvaliditÃ¤tsgrad ist mittels eines Vergleichs von Validen- und Invalideneinkommen auf zeitidentischer Grundlage zu erheben (vgl. BGE 129 V 222 f. E. 4.2 in fine, 128 V 174).</w:t>
      </w:r>
    </w:p>
    <w:p>
      <w:r>
        <w:t>5.2.2Â Â  Der BeschwerdefÃ¼hrer war zurzeit des Eintritts des unfallbedingten Gesundheitsschadens arbeitslos. Er bringt daher zu Recht vor (Urk. 13 S. 4), dass fÃ¼r das Valideneinkommen nicht wie im angefochtenen Entscheid (Urk. 2 S. 6 f.) vom zuletzt erzielten Erwerbseinkommen von Fr. 72'800.-- auszugehen ist. Es sind vielmehr die TabellenlÃ¶hne gemÃ¤ss den vom Bundesamt fÃ¼r Statistik periodisch herausgegebenen Lohnstrukturerhebungen (LSE) heranzuziehen. Der gelernte Maschinenschlosser hatte gemÃ¤ss dem Besprechungsprotokoll vom 21. September 2009 vor seiner Arbeitslosigkeit als Betriebsmechaniker fÃ¼r die Produktion von BrillenglÃ¤sern Skizzen erstellt, montiert und Material bestellt sowie zuletzt als Computerized-Numerical-Control-(CNC-)MaschinenfÃ¼hrer (Programmieren und Einrichten einer CNC-Maschine, EinfÃ¼hren der StÃ¼cke fÃ¼r die Sonderanfertigungen fÃ¼r Flugzeuge und Helikopter, Entgraten, Vermessen, Kontrolle und teilweise Lieferung der gefertigten StÃ¼cke) gearbeitet (Urk. 6/24 S. 1). Es rechtfertigt sich daher, dem Valideneinkommen den Tabellenlohn in Sektor 2 Produktion und dabei den Lohn fÃ¼r das verarbeitende Gewerbe und Industrie (15-37), Anforderungsniveau 3, der LSE 2008 von Fr. 6'031.-- (LSE 2008, Kommentierte Ergebnisse, TA1, S. 26) zugrundezulegen. Unter BerÃ¼cksichtigung der bertriebsÃ¼blichen wÃ¶chentlichen Arbeitszeit im verarbeitenden Gewerbe/Industrie von 41,2 Stunden im Jahr 2008 (Die Volkswirtschaft, Heft 7+8/2012 S. 90, Tabelle B9.2, Abschnitt C) und der Nominallohnentwicklung in diesem Bereich bis zum Jahr 2010 (Bundesamt fÃ¼r Statistik [BFS], Schweizerischer Lohnindex nach Branche [2005 = 100; im Internet abrufbar], Nominallohnindex MÃ¤nner [T1.1.05], Verarbeitendes Gewerbe/Industrie, 2008: 104,2; 2010: 107,2) resultiert ein Valideneinkommen im Jahr 2010 von Fr. 76'689.30.</w:t>
      </w:r>
    </w:p>
    <w:p>
      <w:r>
        <w:t>5.2.3Â Â  Kann - wie hier - fÃ¼r die Bestimmung des Invalideneinkommens nicht auf die konkrete beruflich-erwerbliche Situation abgestellt werden, kÃ¶nnen nach der Rechtsprechung entweder TabellenlÃ¶hne gemÃ¤ss LSE oder der Suva-Dokumentation von ArbeitsplÃ¤tzen (DAP) herangezogen werden (BGE 126 V 76 f. E. 3b, RKUV 1999 Nr. U 343 S. 412). Die Beschwerdegegnerin wÃ¤hlte die Methode nach der DAP und stÃ¼tzte sich zur Bestimmung des Invalideneinkommens von Fr. 58'840.-- auf fÃ¼nf DAP-BlÃ¤tter (Urk. 2 S. 6 f., Urk. 6/81, Urk. 6/83 S. 2). Der BeschwerdefÃ¼hrer bringt dazu vor, darauf kÃ¶nne nicht abgestellt werden, da das Auswahlverfahren nicht Ã¼berprÃ¼fbar sei und unklar bleibe, nach welchen Suchkriterien die fÃ¼nf BlÃ¤tter ausgewÃ¤hlt worden seien respektive weshalb es sich dabei mehrheitlich um BetrÃ¤ge im oberen Bereich handle. Dies sei nur mit willentlicher Steuerung erklÃ¤rbar. Ausserdem wÃ¼rden die ausgewÃ¤hlten DAP-TÃ¤tigkeiten sehr hÃ¤ufiges Schrauben und Bohren sowie manchmaliges bis hÃ¤ufiges Arbeiten mit dem Schraubenzieher erfordern. Dies seien Arbeiten, die KrÃ¤fte auf den dominanten Arm bewirken wÃ¼rden, die erfahrungsgemÃ¤ss einer Traglast von Ã¼ber 5 Kilogrammm entsprechen wÃ¼rden. Daher sei auf ein Invalideneinkommen nach LSE von Fr. 49'212.55 abzustellen (Urk. 13 S. 3 ff.).</w:t>
      </w:r>
    </w:p>
    <w:p>
      <w:r>
        <w:t>Â Â Â Â Â Â Â Â  Die von der Beschwerdegegnerin ausgewÃ¤hlten DAP-Belege (Urk. 6/81) erfÃ¼llen die in der Rechtsprechung geltenden formellen Anforderungen (mindestens fÃ¼nf DAP-BlÃ¤tter, Angaben Ã¼ber die Gesamtzahl der aufgrund der gegebenen Behinderung in Frage kommenden dokumentierten ArbeitsplÃ¤tze, Ã¼ber den HÃ¶chst- und den Tiefstlohn sowie Ã¼ber den Durchschnittslohn der entsprechenden Gruppe; BGE 129 V 472 E. 4.2.2). Damit sind auch die Anforderungen an die ÃberprÃ¼fbarkeit erfÃ¼llt. Der Durchschnittslohn des gesamten DAP-Suchresultates betrÃ¤gt Fr. 55'429.-- (Urk. 6/81.1 S. 1). Dieser unterschreitet das von der Beschwerdegegnerin festgelegte Invalideneinkommen von Fr. 58'840.-- nur um Fr. 3'411.--. Die von der Beschwerdegegnerin getroffene Auswahl rechtfertigt sich deshalb, weil der BeschwerdefÃ¼hrer eine abgeschlossene Ausbildung und Berufserfahrung nicht nur als Mechaniker sondern auch in administrativen Belangen besitzt, weshalb nicht davon auszugehen ist, dass er im untersten Bereich der Lohnangaben eingestuft wÃ¼rde. Hinzu kommt, dass allfÃ¤llige Einwendungen der versicherten Person bezÃ¼glich des Auswahlermessens der Verwaltung in diesem Bereich und der ReprÃ¤sentativitÃ¤t der DAP-BlÃ¤tter im Einzelfall grundsÃ¤tzlich im Einspracheverfahren zu erheben sind (BGE 129 V 472 E. 4.2.2), was der BeschwerdefÃ¼hrer indes unterlassen hat (Urk. 6/97).</w:t>
      </w:r>
    </w:p>
    <w:p>
      <w:r>
        <w:t>Â Â Â Â Â Â Â Â  Auch in materieller Hinsicht ist an den fÃ¼nf ausgewÃ¤hlten DAP-TÃ¤tigkeiten nichts zu beanstanden. Entgegen der Ansicht des BeschwerdefÃ¼hrers handelt es sich dabei nicht um TÃ¤tigkeiten mit hÃ¤ufigem Schrauben und Bohren und/oder Hantieren mit dem Schraubenzieher. Diese TÃ¤tigkeiten wurden je auf Seite zwei der DAP-BlÃ¤tter lediglich als Beispiele aufgefÃ¼hrt (rechte HÃ¤lfte des Blattes; Urk. 6/81.2-6 je S. 2), welche das AusfÃ¼llen und VerstÃ¤ndnis der Formulare erleichtern sollen, die aber nichts mit der ausgewÃ¤hlten TÃ¤tigkeit zu tun haben. Spezifische, die TÃ¤tigkeit konkretisierende ErgÃ¤nzungen sind je auf Seite vier aufgefÃ¼hrt. Diese TÃ¤tigkeiten beinhalten das Einlegen von WerkstÃ¼cken in eine CNC-Maschine (Urk. 6/81.2 S. 4), das ZusammenfÃ¼gen von ArmaturenanschlÃ¼ssen mit Einzelteilen (Urk. 6/81.3 S. 4), das Bedienen einer Computermaus (Urk. 6/81.4 S. 4), das Bedienen einer Exenterpresse zum Pressen und Schneiden von Aluminium (Urk. 6/81.5 S. 4) sowie das Einlegen und Entnehmen von GehÃ¤usen in eine vorprogrammierte Bohrmaschine (Urk. 6/81.6 S. 4). Die in den Tabellen je auf Seite zwei angebrachten betreffenden Kreuze zeigen die HÃ¤ufigkeit der dabei nÃ¶tigen Handrotationen und/oder des Hantierens mit GegenstÃ¤nden (feinmotorisch bis grobmanuell). Diese TÃ¤tigkeiten liegen allesamt im Rahmen des (ausschliesslich die somatischen Unfallfolgen berÃ¼cksichtigenden) Anforderungsprofils, zumal der zwar linkshÃ¤ndige BeschwerdefÃ¼hrer mit der rechten Hand auch schreiben kann (Urk. 6/24 S. 4) und folglich rechtshÃ¤ndig sicher Ã¼ber eine gewisse handwerkliche GewÃ¶hnung verfÃ¼gt. Das von der Beschwerdegegnerin ermittelte Invalideneinkommen von Fr. 58'840.- ist somit nicht zu beanstanden.</w:t>
      </w:r>
    </w:p>
    <w:p>
      <w:r>
        <w:t>5.2.4Â Â  Gemessen am Valideneinkommen von Fr. 76'689.30 resultiert eine Erwerbseinbusse von Fr. 17'849.30, was einem InvaliditÃ¤tsgrad von gerundet 23 % entspricht.</w:t>
      </w:r>
    </w:p>
    <w:p>
      <w:r>
        <w:t>6.Â Â Â Â Â Â  Schliesslich ist die von der Beschwerdegegnerin nach dem Gesagten zu Recht allein aufgrund der somatischen Restbeschwerden zugesprochene IntegritÃ¤tsentschÃ¤digung von 5 % gestÃ¼tzt auf die Beurteilung von PD Dr. B.___ vom 12. Februar 2010 (Urk. 6/58) zu bestÃ¤tigen. Sie wird vom BeschwerdefÃ¼hrer in somatischer Hinsicht denn auch nicht beanstandet. Zu den rechtlichen Grundlagen hierzu kann auf die zutreffenden AusfÃ¼hrungen im angefochtenen Einspracheentscheid (Urk. 2 S. 7) verwiesen werden.Â</w:t>
      </w:r>
    </w:p>
    <w:p>
      <w:r>
        <w:t>7.Â Â Â Â Â Â  Der angefochtene Einspracheentscheid vom 13. Dezember 2010 ist folglich in teilweiser Gutheissung der Beschwerde aufzuheben und es ist festzustellen, dass der BeschwerdefÃ¼hrer zufolge des Unfallereignisses vom 21. Mai 2009 Anspruch auf eine Rente bei einem InvaliditÃ¤tsgrad von 23 % ab dem 1. Juni 2010 und auf eine IntegritÃ¤tsentschÃ¤digung von 5 % hat.</w:t>
      </w:r>
    </w:p>
    <w:p>
      <w:r>
        <w:rPr>
          <w:b/>
        </w:rPr>
        <w:t>E. 8</w:t>
      </w:r>
    </w:p>
    <w:p>
      <w:r>
        <w:t>Â Â Â Â Â  Bei diesem Ausgang des Verfahrens hat der BeschwerdefÃ¼hrer Anspruch auf eine ProzessentschÃ¤digung. Diese wird vom Versicherungsgericht festgesetzt und ohne RÃ¼cksicht auf den Streitwert nach der Bedeutung der Streitsache und nach der Schwierigkeit des Prozesses bemessen (Art. 61 lit. g ATSG). Unter BerÃ¼cksichtigung dieser Grundlagen ist dem teilweise obsiegenden BeschwerdefÃ¼hrer eine gekÃ¼rzte ProzessentschÃ¤digung von Fr. 1'500.--Â  (inkl. 8 % Mehrwertsteuer und Barauslagen) zuzusprechen.</w:t>
      </w:r>
    </w:p>
    <w:p>
      <w:r>
        <w:t>Das Gericht erkennt:</w:t>
      </w:r>
    </w:p>
    <w:p>
      <w:r>
        <w:t>1.Â Â Â Â Â Â Â Â  In teilweiser Gutheissung der Beschwerde wird der Einspracheentscheid vom 13. Dezember 2010 aufgehoben und es wird festgestellt, dass der BeschwerdefÃ¼hrer zufolge des Unfallereignisses vom 21. Mai 2009 Anspruch auf eine Rente bei einem InvaliditÃ¤tsgrad von 23 % ab dem 1. Juni 2010 und auf eine IntegritÃ¤tsentschÃ¤digung von 5 % hat.</w:t>
      </w:r>
    </w:p>
    <w:p>
      <w:r>
        <w:t>2.Â Â Â Â Â Â Â Â  Das Verfahren ist kostenlos.</w:t>
      </w:r>
    </w:p>
    <w:p>
      <w:r>
        <w:t>3.Â Â Â Â Â Â Â Â  Die Beschwerdegegnerin wird verpflichtet, dem BeschwerdefÃ¼hrer eine Prozessent-schÃ¤digung von Fr. 1'500.-- (inkl. Barauslagen und MWSt) zu bezahlen.</w:t>
      </w:r>
    </w:p>
    <w:p>
      <w:r>
        <w:t>4.Â Â Â Â Â Â Â Â  Zustellung gegen Empfangsschein an:</w:t>
      </w:r>
    </w:p>
    <w:p>
      <w:r>
        <w:t>- Rechtsanwalt Sebastian Lorentz</w:t>
      </w:r>
    </w:p>
    <w:p>
      <w:r>
        <w:t>- Schweizerische Unfallversicherungsanstalt</w:t>
      </w:r>
    </w:p>
    <w:p>
      <w:r>
        <w:t>- Bundesamt fÃ¼r Gesundheit</w:t>
      </w:r>
    </w:p>
    <w:p>
      <w:r>
        <w:t>- Sanitas, JÃ¤gergasse 3, 8021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