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UV.2011.00025 vom 20. August 2012</w:t>
      </w:r>
    </w:p>
    <w:p>
      <w:r>
        <w:t>ZH Sozialversicherungsgericht, 2012-08-20, DE</w:t>
      </w:r>
    </w:p>
    <w:p>
      <w:r>
        <w:rPr>
          <w:b/>
        </w:rPr>
        <w:t xml:space="preserve">Quelle: </w:t>
      </w:r>
      <w:r>
        <w:t>https://mcp.opencaselaw.ch/entscheid/zh_sozialversicherungsgericht_UV.2011.00025</w:t>
      </w:r>
    </w:p>
    <w:p>
      <w:r>
        <w:t>FR: ZH_SOZIALVERSICHERUNGSGERICHT UV.2011.00025 du 20 août 2012</w:t>
      </w:r>
    </w:p>
    <w:p>
      <w:r>
        <w:t>IT: ZH_SOZIALVERSICHERUNGSGERICHT UV.2011.00025 del 20 agosto 2012</w:t>
      </w:r>
    </w:p>
    <w:p>
      <w:pPr>
        <w:pStyle w:val="Heading2"/>
      </w:pPr>
      <w:r>
        <w:t>Erwägungen</w:t>
      </w:r>
    </w:p>
    <w:p>
      <w:r>
        <w:rPr>
          <w:b/>
        </w:rPr>
        <w:t>E. 3</w:t>
      </w:r>
    </w:p>
    <w:p>
      <w:r>
        <w:t>3.1Â Â Â Â  Laut den Angaben des BeschwerdefÃ¼hrers in der Unfallmeldung vom 2. August 2010 (Urk. 10/1) sowie in der ergÃ¤nzenden schriftlichen Beantwortung der Fragen der Suva vom 10. August 2010 (Urk. 10/2) rutschte oder sprang er am 12. Juli 2010 in den Ferien in A.___ in ein 1,5 Meter tiefes Schwimmbecken, stÃ¼rzte kopfvoran ins Wasser, schlug sich den Kopf an und stauchte sich die HalswirbelsÃ¤ule. Sofort verspÃ¼rte er daraufhin Kopf- und Nackenschmerzen. Es entwickelte sich eine Beule.</w:t>
      </w:r>
    </w:p>
    <w:p>
      <w:r>
        <w:t>Â Â Â Â Â Â Â Â  Hausarzt Dr. med. B.___, Facharzt fÃ¼r Allgemeinmedizin, behandelte den BeschwerdefÃ¼hrer erstmals am 28. Juli 2010. Er erhob eine schmerzhaft eingeschrÃ¤nkte HalswirbelsÃ¤ulenbeweglichkeit mit druck- und klopfdolenten DornfortsÃ¤tzen C2-Th2 und RÃ¼tteldolenz sowie massiv verspannter Nacken-Schulter-Muskulatur mit positiven Triggerpunkten. Im entsprechenden Bericht vom 6. September 2010 diagnostizierte Dr. B.___ ein Zervikozephal- und Zervikovertebralsyndrom mit verspannter Schulter-Nacken-Muskulatur und erklÃ¤rte die Beschwerden damit, dass der BeschwerdefÃ¼hrer am 12. Juli 2010 mit der Stirne am Boden aufgeschlagen habe, was zu einem RÃ¼ckschlag des Kopfes nach hinten im Sinne eines Beschleunigungstraumas gefÃ¼hrt habe. Die anfÃ¤nglichen Nacken- und Bewegungsschmerzen seien innerhalb weniger Tage verschwunden. Kurz darauf sei das Schmerzbild durch turnerische Ãbungen erneut akzentuiert worden, seither bestÃ¼nden massive Beschwerden im Sinne von Nackenschmerzen und Schmerzen des SchultergÃ¼rtels sowie des Hinterkopfs mit einer schmerzhaft eingeschrÃ¤nkten Beweglichkeit der HalswirbelsÃ¤ule. Der BeschwerdefÃ¼hrer sei aufgrund dieser ausschliesslich unfallbedingten BeeintrÃ¤chtigungen ab dem 2. August bis voraussichtlich zum 15. August 2010 100%ig arbeitsunfÃ¤hig (Urk. 10/3).</w:t>
      </w:r>
    </w:p>
    <w:p>
      <w:r>
        <w:t>Â Â Â Â Â Â Â Â  In einem weiteren Bericht vom 12. Oktober 2010 ergÃ¤nzte Dr. B.___ seine AusfÃ¼hrungen zum Unfallmechanismus und zum Beschwerdeverlauf dahingehend, dass das Beschwerdebild nach dem Unfall zwar abgenommen habe, zurÃ¼ck in der Schweiz beim Fussballspiel nach einer ungÃ¼nstigen Bewegung oder einem Zusammenstoss aber erneut Nackenschmerzen aufgetreten seien, welche nun Ã¼ber das anfÃ¤ngliche Mass hinausgingen. Er sei der Meinung, dass die Beschwerden Folgen eines Unfalls seien (Urk. 10/13).</w:t>
      </w:r>
    </w:p>
    <w:p>
      <w:r>
        <w:t>3.2Â Â Â Â  Der BeschwerdefÃ¼hrer erlitt keine erheblichen Ã¤usseren Verletzungen - erwÃ¤hnt werden in den Akten lediglich SchÃ¼rfwunden im Stirnbereich (Urk. 10/13) sowie eine Beule (Urk. 10/19) - und es kann davon ausgegangen werden, dass bei ernsthaften Verletzungen am Unfalltag Ã¤rztliche Hilfe in Anspruch hÃ¤tte nehmen mÃ¼ssen. Zudem war der MRI-Befund der Hals- und oberen BrustwirbelsÃ¤ule vom 14. September 2010 unauffÃ¤llig (Urk. 10/6; vgl. auch Urk. 10/8). Damit ist ausgewiesen, dass das Ereignis vom 12. Juli 2010 zu keinen organisch-strukturellen LÃ¤sionen fÃ¼hrte.</w:t>
      </w:r>
    </w:p>
    <w:p>
      <w:r>
        <w:t>Â Â Â Â Â Â Â Â  Des Weiteren ist aufgrund der Akten nicht erstellt, dass der BeschwerdefÃ¼hrer am 12. Juli 2010 ein Schleudertrauma der HalswirbelsÃ¤ule oder eine Ã¤quivalente Verletzung erlitten hat. In den Akten fehlt nÃ¤mlich ein medizinischer Bericht mit einer entsprechenden Diagnose, welche auf einer echtzeitlichen Erhebung der medizinischen Befunde mit Beurteilung des Unfallmechanismus und der innert der massgeblichen Latenzzeit von 24 bis hÃ¶chstens 72 Stunden aufgetretenen Symptome basiert (vgl. auch die Urteile des Bundesgerichts 8C_792/2009 vom 1. Februar 2010 E. 6.1 und 6.3 sowie 8C_277/2010 vom 24. September 2010 E. 6.4). Die Rechtsprechung zur Beurteilung der KausalitÃ¤t von Beschwerden nach derartigen Verletzungen gelangt vorliegend folglich nicht zur Anwendung (vorstehend ErwÃ¤gung 1.3).</w:t>
      </w:r>
    </w:p>
    <w:p>
      <w:r>
        <w:t>3.3Â Â Â Â  Kreisarzt-Stellvertreter Dr. med. C.___, Facharzt fÃ¼r Chirurgie, gelangte aufgrund der ihm vorgelegten Akten zur EinschÃ¤tzung, dass der BeschwerdefÃ¼hrer am 12. Juli 2007 eine leichte Kontusion der Stirn erlitten und anschliessend unter einer verspannten Schulter- und Nackenmuskulatur gelitten habe. GemÃ¤ss Dr. C.___ sollten die Folgen dieses Ereignisses nach einigen Tagen wieder abgeklungen gewesen sein. Die vom BeschwerdefÃ¼hrer noch geklagten Beschwerden seien nur noch mÃ¶glicherweise Folge des Unfalls. Aus der Literatur sei bekannt, dass Nackenbeschwerden und Verspannungen der HalswirbelsÃ¤ule bei einem Grossteil der BevÃ¶lkerung auch ohne Unfallereignis auftreten wÃ¼rden. Eine solche unspezifische Ursache der Beschwerden sei wahrscheinlicher (Urk. 10/8).</w:t>
      </w:r>
    </w:p>
    <w:p>
      <w:r>
        <w:t>3.4Â Â Â Â  Die Beurteilung der KausalitÃ¤t der Beschwerden durch den Kreisarzt-Stellvertreter ist ohne Weiteres nachvollziehbar. Es entspricht bereits der allgemeinen Lebenserfahrung eines medizinischen Laien, dass Beschwerden nach einem Ereignis wie dem vom BeschwerdefÃ¼hrer geschilderten Unfall vom 12. Juli 2010, bei dem der Aufprall des Kopfes durch das Wasser gemildert wurde, nach wenigen Tagen wieder abklingen. Das vom BeschwerdefÃ¼hrer zitierte Urteil des Bundesgerichts 8C_901/09 (Urk. 1 S. 6) Ã¤ndert nichts an dieser Beurteilung, da das Bundesgericht in jenem Verfahren einen ganz anderen Sachverhalt, nÃ¤mlich die Traumatisierung einer arthrosegeschÃ¤digten Schulter, zu beurteilen hatte. GestÃ¼tzt wird die EinschÃ¤tzung des Kreisarztes durch die Angaben in den Berichten von Dr. B.___, wonach die Beschwerden anfÃ¤nglich weniger stark waren und bald zurÃ¼ckgingen, sowie die Tatsache, dass der BeschwerdefÃ¼hrer bis zum 28. Juli 2010 nie Ã¤rztliche Hilfe in Anspruch nehmen musste, keine Medikamente bezog (Urk. 10/2) und offenbar problemlos in der Lage war, wieder Fussball zu spielen. Mit dem Fussballspiel beziehungsweise den turnerischen Ãbungen nach der RÃ¼ckkehr in die Schweiz werden zudem zeitlich nÃ¤her liegende in Betracht fallende auslÃ¶sende Ereignisse fÃ¼r die von Dr. B.___ in seinen Berichten beschriebenen Beschwerden geltend gemacht. Der BeschwerdefÃ¼hrer gab in seiner Einsprache vom 30. Oktober 2010 denn auch selbst an, er habe seinen Hausarzt erst am 28. Juli 2010 aufgesucht, weil die Beschwerden zuvor nicht derart in Erscheinung getreten seien (Urk. 10/19). Aufgrund dieser Ãusserungen ist somit mit Ã¼berwiegender Wahrscheinlichkeit erstellt, dass die Folgen des Unfallereignisses vom 12. Juli 2010 entsprechend der EinschÃ¤tzung von Dr. C.___ nach einigen Tagen wieder abgeklungen waren. Weitere AbklÃ¤rungen kÃ¶nnen diesbezÃ¼glich folglich unterbleiben.</w:t>
      </w:r>
    </w:p>
    <w:p>
      <w:r>
        <w:t>3.5Â Â Â Â  Dass es anlÃ¤sslich der von Dr. B.___ erwÃ¤hnten turnerischen Ãbungen beziehungsweise des von ihm spÃ¤ter genannten Fussballspiels zu einem erneuten Unfall kam, kann aufgrund der unmittelbar nach dem Wiederauftreten der Beschwerden gemachten echtzeitlichen Angaben ausgeschlossen werden. In der Unfallmeldung vom 2. und deren ErgÃ¤nzung vom 10. August 2010 wurde nur das Ereignis vom 12. Juli 2010 erwÃ¤hnt (Urk. 10/1-2) selbst in der Einsprache vom 30. Oktober 2010 hielt der BeschwerdefÃ¼hrer daran fest, dass nur das Ereignis vom 12. Juli 2010 fÃ¼r die nunmehr anhaltenden Beschwerden verantwortlich sein kÃ¶nne und keine andere ErklÃ¤rung in Frage komme (Urk. 10/19). Dies nachdem er auch gegenÃ¼ber Dr. B.___ nur unklare oder widersprÃ¼chliche Angaben gemacht zu haben scheint. WÃ¤hrend in dessen Bericht vom 6. September 2010 (Urk. 10/5) noch turnerische Ãbungen fÃ¼r das Wiederauftreten der Nackenbeschwerden verantwortlich gemacht werden, sollen die Beschwerden nach den Angaben von Dr. B.___ in seinem dem formlosen Ablehnungsentscheid der Suva vom 4. Oktober 2010 (Urk. 10/9) folgenden Bericht vom 12. Oktober 2010 (Urk. 10/13) beim Fussballspiel durch eine ungÃ¼nstige Bewegung oder einen Zusammenstoss erneut ausgelÃ¶st worden sein. Erst im Beschwerdeverfahren vor dem Sozialversicherungsgericht wird nun vorgebracht, es sei mangels entsprechender AbklÃ¤rungen der Suva unklar, was beim Fussballspiel passiert sei, mÃ¶glicherweise habe er dabei einen erneuten Unfall erlitten. Zur Erhellung des von ihm gerÃ¼gten unklaren Sachverhalts trÃ¤gt er in seinen Rechtsschriften dann aber nicht bei, obwohl er selbst dazu wohl am ehesten in der Lage gewesen wÃ¤re (Urk. 1 S. 7, Urk. 15 S. 3 f.). Unter diesen UmstÃ¤nden konnte von einer gezielten Befragung des von einem allfÃ¤lligen erneuten Ereignis direkt betroffenen BeschwerdefÃ¼hrers von vornherein kein zuverlÃ¤ssiger Aufschluss erwartet werden, zumal den sogenannten ÂAussagen der ersten StundeÂ in beweismÃ¤ssiger Hinsicht grÃ¶sseres Gewicht zukommt als spÃ¤teren Darstellungen, die bewusst oder unbewusst von nachtrÃ¤glichen Ãberlegungen versicherungsrechtlicher oder anderer Art beeinflusst sein kÃ¶nnen (BGE 121 V 45 E. 1a, 115 V 133 E. 8c mit Hinweis). Bei dieser Beweislage ist daher nicht mit Ã¼berwiegender Wahrscheinlichkeit erstellt, dass die erneuten Nackenbeschwerden durch einen weiteren Unfall bei einer sportlichen BetÃ¤tigung ausgelÃ¶st wurden.</w:t>
      </w:r>
    </w:p>
    <w:p>
      <w:r>
        <w:t>Â Â Â Â Â Â Â Â  Auch als RÃ¼ckfall kommen die erneuten Nackenbeschwerden nicht in Betracht. Der mit dem erforderlichen Beweisgrad der Ã¼berwiegenden Wahrscheinlichkeit zu erbringende Nachweis eines natÃ¼rlichen Kausalzusammenhangs zum ursprÃ¼nglichen Unfall kann nÃ¤mlich angesichts der von Kreisarzt-Stellvertreter Dr. C.___ angefÃ¼hrten Tatsache, dass bei einem Grossteil der BevÃ¶lkerung Nackenbeschwerden und Verspannungen auch ohne ein Unfallereignis auftreten, nicht erbracht werden. Dies umso weniger, als aufgrund der Heilung der Erstbeschwerden innerhalb weniger Tage und aufgrund fehlender grobpathologischer RÃ¶ntgen- und MRI-Befunde (Urk. 10/5-6) ausgeschlossen werden kann, dass der Unfall vom 12. Juli 2010 zu einer schwerwiegenden Verletzung gefÃ¼hrt hatte.</w:t>
      </w:r>
    </w:p>
    <w:p>
      <w:r>
        <w:t>Â Â Â Â Â Â Â Â  Folglich ist die Suva fÃ¼r die wieder aufgetretenen Nackenbeschwerden nicht leistungspflichtig. Da sich der BeschwerdefÃ¼hrer nach dem ursprÃ¼nglichen Unfall nicht in Ã¤rztliche Behandlung begeben hatte und nicht arbeitsunfÃ¤hig geworden war, vermochte aber auch der ursprÃ¼ngliche Unfall mangels effektiv entstandener Heilbehandlungskosten und mangels Erwerbsausfall keine Leistungspflicht auszulÃ¶sen.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Susanne Friedauer</w:t>
      </w:r>
    </w:p>
    <w:p>
      <w:r>
        <w:t>- Rechtsanwalt Dr. Christian SchÃ¼rer</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