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UV.2011.00023 vom 16. Mai 2012</w:t>
      </w:r>
    </w:p>
    <w:p>
      <w:r>
        <w:t>ZH Sozialversicherungsgericht, 2012-05-16, DE</w:t>
      </w:r>
    </w:p>
    <w:p>
      <w:r>
        <w:rPr>
          <w:b/>
        </w:rPr>
        <w:t xml:space="preserve">Quelle: </w:t>
      </w:r>
      <w:r>
        <w:t>https://mcp.opencaselaw.ch/entscheid/zh_sozialversicherungsgericht_UV.2011.00023</w:t>
      </w:r>
    </w:p>
    <w:p>
      <w:r>
        <w:t>FR: ZH_SOZIALVERSICHERUNGSGERICHT UV.2011.00023 du 16 mai 2012</w:t>
      </w:r>
    </w:p>
    <w:p>
      <w:r>
        <w:t>IT: ZH_SOZIALVERSICHERUNGSGERICHT UV.2011.00023 del 16 maggio 2012</w:t>
      </w:r>
    </w:p>
    <w:p>
      <w:pPr>
        <w:pStyle w:val="Heading2"/>
      </w:pPr>
      <w:r>
        <w:t>Erwägungen</w:t>
      </w:r>
    </w:p>
    <w:p>
      <w:r>
        <w:rPr>
          <w:b/>
        </w:rPr>
        <w:t>E. 2</w:t>
      </w:r>
    </w:p>
    <w:p>
      <w:r>
        <w:t>2.1Â Â Â Â  Die Beschwerdegegnerin ging im angefochtenen Einspracheentscheid (Urk. 2) davon aus, dass bei der BeschwerdefÃ¼hrerin keine organisch objektivierbaren Unfallfolgen im Sinne struktureller VerÃ¤nderungen hÃ¤tten gefunden werden kÃ¶nnen. Ob von einem erlittenen Distorsionstrauma der HWS ausgegangen werden kÃ¶nne, erscheine fraglich, sei doch eine entsprechende Diagnose Ã¤rztlicherseits nicht gestellt und sei von einem Bagatellunfall ausgegangen worden (S. 3 f. Ziff. 2). Diese Frage kÃ¶nne indes offen bleiben, da der adÃ¤quate Kausalzusammenhang zwischen den geklagten Beschwerden und dem hÃ¶chstens als mittelschwer an der Grenze zu leicht einzustufenden Unfallereignis in Anwendung der vom Bundesgericht im Zusammenhang mit Schleudertraumata der HalswirbelsÃ¤ule ohne organisch objektivierbare Beschwerden entwickelten Kriterien zu verneinen sei (S. 5 f. Ziff. 3 lit. b).</w:t>
      </w:r>
    </w:p>
    <w:p>
      <w:r>
        <w:t>2.2Â Â Â Â  Die BeschwerdefÃ¼hrerin machte demgegenÃ¼ber in ihrer Beschwerde (Urk. 1) im Wesentlichen geltend, die Beschwerdegegnerin habe zu Unrecht das Vorliegen organisch objektivierbarer Unfallfolgen verneint, da das Vorliegen organisch struktureller VerÃ¤nderungen bildgebend nicht abgeklÃ¤rt und auch den Tatsachenfeststellungen in der biomechanischen Kurzbeurteilung nicht Rechnung getragen worden sei (S. 2 f. Ziff. 1 lit. a). Des Weiteren habe die Beschwerdegegnerin zu Unrecht keine psychiatrische AbklÃ¤rung veranlasst (S. 3 Ziff. 1 lit. b). Schliesslich sei der adÃ¤quate Kausalzusammenhang in Anwendung der bundesgerichtlichen Kriterien entgegen der Auffassung der Beschwerdegegnerin klar zu bejahen (S. 3 f. Ziff. 2-5).</w:t>
      </w:r>
    </w:p>
    <w:p>
      <w:r>
        <w:t>2.3Â Â Â Â  Streitig und zu prÃ¼fen ist, ob eine Ã¼ber den Zeitpunkt der erfolgten Leistungseinstellung per Ende August 2010 hinausgehende Leistungspflicht der Beschwerdegegnerin besteht, was davon abhÃ¤ngt, ob zwischen den zu diesem Zeitpunkt noch vorhandenen Beschwerden und dem Unfallereignis vom 15. Juli 2009 ein rechtsgenÃ¼glicher Zusammenhang besteht.</w:t>
      </w:r>
    </w:p>
    <w:p>
      <w:r>
        <w:t>3.Â Â Â Â Â Â  Am 15. Januar 2009 wurde die BeschwerdefÃ¼hrerin in der Neurochirurgischen Klinik des UniversitÃ¤tsspitals B.___ (B.___) wegen einer zervikalen Myelopathie bei medio-lateralem Bandscheibenvorfall HalswirbelkÃ¶rper (HWK) 4/5 rechts operiert. DurchgefÃ¼hrt wurde eine mikrochirurgische ventrale Diskektomie mit Fusion HWK 4/5 Ã¼ber einen AMT-PEEK-Cage (vgl. Urk. 9/40.8 Mitte).</w:t>
      </w:r>
    </w:p>
    <w:p>
      <w:r>
        <w:t>Â Â Â Â Â Â Â Â  Die am 5. Mai 2009 durchgefÃ¼hrte Magnetresonanztomographie (MRI) der HWS ergab regelrechte lokale VerhÃ¤ltnisse auf HÃ¶he des Bandscheibensegments C4/5 nach ventraler Mikro-Diskektomie und Fusion HWK 4/5 sowie eine vollstÃ¤ndige Beseitigung der Myelonkompression (Urk. 9/44).</w:t>
      </w:r>
    </w:p>
    <w:p>
      <w:r>
        <w:t>Â Â Â Â Â Â Â Â  In ihrem Bericht vom 7. Mai 2009 (Urk. 9/17.2-3) fÃ¼hrten die Ãrzte der Neurochirurgischen Klinik des B.___ aus, aktuell bestehe eine klinisch-neurologisch persistierende Schmerzsymptomatik und bei NervositÃ¤t wÃ¼rden KribbelparÃ¤sthesien in beiden KÃ¶rperhÃ¤lften auftreten. Neuroradiologisch zeigten sich blande lokale VerhÃ¤ltnisse der HWS. Es gebe keine Hinweise fÃ¼r eine Myelon-/Wurzelkompression oder eine Myelopathie. Bei radiologisch guten postoperativen VerhÃ¤ltnissen ohne Anhalt fÃ¼r eine Myelon-/Wurzelkompression werde eine symptomatische Behandlung der Beschwerden mit Intensivierung der Physiotherapie empfohlen (S. 1 unten). Zum aktuellen Zeitpunkt seien keine weiteren routinemÃ¤ssigen Nachkontrollen vorgesehen (S. 2).</w:t>
      </w:r>
    </w:p>
    <w:p>
      <w:r>
        <w:rPr>
          <w:b/>
        </w:rPr>
        <w:t>E. 4</w:t>
      </w:r>
    </w:p>
    <w:p>
      <w:r>
        <w:t>4.1Â Â Â Â  Am 15. Juli 2009 sass die BeschwerdefÃ¼hrerin angegurtet auf dem Beifahrersitz des Citroens AX ihres Mannes, welcher diesen auf einem Parkfeld eines Parkplatzes abgestellt hatte, um EinkÃ¤ufe zu tÃ¤tigen. Als die Fahrerin eines Toyota Corolla versuchte, ihr Fahrzeug auf dem links neben dem parkierten Citroen AX liegenden Parkfeld zu parkieren, touchierte dessen vordere Stossstange rechts die hintere Stossstange links des Citroens AX (Polizeirapport vom 2. September 2009, Urk. 9/23, S. 4 unten).</w:t>
      </w:r>
    </w:p>
    <w:p>
      <w:r>
        <w:t>Â Â Â Â Â Â Â Â  GemÃ¤ss Dokumentationsfragebogen fÃ¼r Erstkonsultation nach kranio-zervikalem Beschleunigungstrauma vom 30. Juli 2009 (Urk. 9/2.2-3) wurde die BeschwerdefÃ¼hrerin noch am Unfalltag in der Chirurgischen Klinik des Stadtspitals C.___ behandelt (Ziff. 1). Die Ãrzte nannten als Verdachtsdiagnose ein Distorsionstrauma der HWS dritten Grades (Ziff. 7). Sie fÃ¼hrten aus, die BeschwerdefÃ¼hrerin habe Ã¼ber sofort aufgetretene Kopf- und Nackenschmerzen sowie Schwindel geklagt. Ãbelkeit, Erbrechen, HÃ¶r-, Seh- und SchlafstÃ¶rungen habe sie verneint (Ziff. 4). Im Bereich der HWS habe ein Druckschmerz erhoben werden kÃ¶nnen (Ziff. 6 lit. a) und am gesamten rechten Arm habe eine HyposensibilitÃ¤t bestanden (Ziff. 6 lit. b). Das RÃ¶ntgen habe einen Status nach Cageeinlage HWK 4/5 ergeben, ohne Hinweise auf ossÃ¤re LÃ¤sionen (Ziff. 6 lit. g).</w:t>
      </w:r>
    </w:p>
    <w:p>
      <w:r>
        <w:t>4.2Â Â Â Â  Am 16. Juli 2009 begab sich die BeschwerdefÃ¼hrerin zur ambulanten Kontrolle in die Neurochirurgische Klinik des B.___. In ihrem Bericht vom gleichen Tag (Urk. 9/40.8-9) fÃ¼hrten die Ãrzte aus, es bestÃ¼nden HyposensibilitÃ¤ten im ganzen Gesicht und am rechten Arm und Bein sowie Druckdolenzen in der ganzen HWS. Nach Einsicht in die Ergebnisse der vom Stadtspital C.___ durchgefÃ¼hrten Bildgebungen, welche eine korrekte Lage des Cage HWK 4/5 gezeigt und keine Hinweise auf ossÃ¤re LÃ¤sionen ergeben hÃ¤tten, hÃ¤tten sie der BeschwerdefÃ¼hrerin empfohlen, die weiche Halskrause fÃ¼r weitere zwei Wochen und danach fÃ¼r weitere sieben Tage nur noch nachts zu tragen, und ihr ein ArbeitsunfÃ¤higkeitszeugnis fÃ¼r vier Wochen ausgestellt (S. 1 unten, S. 2).</w:t>
      </w:r>
    </w:p>
    <w:p>
      <w:r>
        <w:t>4.3Â Â Â Â  In seinem Bericht vom 25. Januar 2010 (Urk. 9/40.1-2) fÃ¼hrte Dr. med. D.___, Facharzt fÃ¼r Allgemeinmedizin FMH, aus, die BeschwerdefÃ¼hrerin habe ihn am 8. August 2009 aufgesucht und sei sehr Ã¤ngstlich gewesen. Er habe ihr erklÃ¤rt, dass es sich beim Unfallereignis vom 15. Juli 2009 um einen kleinen Unfall gehandelt habe und dass sie fÃ¼r vier Wochen arbeitsunfÃ¤hig geschrieben worden sei, damit die Unfallfolgen sicher abheilen kÃ¶nnten. Auch die Therapie sei nur wegen ihrer Neigung zur Verkrampfung indiziert (S. 1 Mitte). Am 31. August 2009 habe er die BeschwerdefÃ¼hrerin erneut gesehen und ihr trotz bekannter Nebenwirkungen Anxiolit zum Beruhigen und Entspannen verschrieben. Im Anschluss an diese Konsultation habe er die Beratungen wieder zu Lasten der Krankenkasse abgerechnet (S. 2).</w:t>
      </w:r>
    </w:p>
    <w:p>
      <w:r>
        <w:t>4.4Â Â Â Â  Das am 4. September 2009 durchgefÃ¼hrte MRI der HWS ergab regelrechte postoperative VerhÃ¤ltnisse. Im Vergleich zur Voruntersuchung vom 5. Mai 2009 zeigte sich eine unverÃ¤ndert geringe nicht raumfordernde zirkulÃ¤re Protrusion der Bandscheibe C 5/6 (Urk. 9/43).</w:t>
      </w:r>
    </w:p>
    <w:p>
      <w:r>
        <w:t>Â Â Â Â Â Â Â Â  Am 15. September 2009 berichteten die Ãrzte der Neurochirurgischen Klinik des B.___ Ã¼ber die ambulante Kontrolle vom 8. September 2009 (Urk. 9/21.4-5). Sie fÃ¼hrten aus, die BeschwerdefÃ¼hrerin klage weiterhin Ã¼ber Schwindel, Kopfschmerzen sowie Zervikobrachialgien, die sich keinem Dermatom zuordnen liessen. Weiter wÃ¼rden Nackenschmerzen mit Ausstrahlung hauptsÃ¤chlich in den rechten Arm angegeben. Die aktuelle MRI-Bildgebung zeige weiterhin regelrechte postoperative VerhÃ¤ltnisse. Im weiteren Verlauf habe sich kein Anhalt auf eine etwaige Myelonkompression ergeben. GemÃ¤ss Aussage der BeschwerdefÃ¼hrerin habe sich das klinische Gesamtbild eindeutig nach einem PW-Bagatellunfall im Mai (richtig wohl: Juli) 2009 verschlechtert (S. 1 Mitte). Die aktuelle Bildgebung sei jedoch dieselbe wie bei der Voruntersuchung vom Mai 2009. Die von der BeschwerdefÃ¼hrerin angegebene klinische Verschlechterung finde somit kein bildmorphologisches Korrelat. Die Ãrzte empfahlen deshalb die FortfÃ¼hrung der konservativen Therapie und erachteten zur weiteren AbklÃ¤rung elektrophysiologische Untersuchungen als sinnvoll (S. 2).</w:t>
      </w:r>
    </w:p>
    <w:p>
      <w:r>
        <w:t>4.5Â Â Â Â  Am 22. September 2009 berichteten die Ãrzte der Neurologischen Klinik des B.___ Ã¼ber die gleichentags durchgefÃ¼hrte Untersuchung (Urk. 9/40.3-5). Sie fÃ¼hrten aus, klinisch finde sich eine stark eingeschrÃ¤nkte Beweglichkeit im Nackenbereich und eine rechtsseitige vorbestehende HypÃ¤sthesie. Die SensibilitÃ¤tsstÃ¶rungen im Gesicht kÃ¶nnten weder einem Dermatom noch dem Nervus trigeminus zugeordnet werden und seien am ehesten als funktionell zu interpretieren. Bei tÃ¤glichem Schmerzmittelkonsum seien die neu aufgetretenen Kopfschmerzen im Rahmen von MedikamentenÃ¼bergebrauch zu erklÃ¤ren. Im MRI der HWS vom 4. September 2009 habe sich kein bildmorphologisches Korrelat der Symptomatik gefunden. (S. 3).</w:t>
      </w:r>
    </w:p>
    <w:p>
      <w:r>
        <w:t>4.6Â Â Â Â  In ihrem Bericht vom 6. Januar 2010 (Urk. 9/38) nannten die Ãrzte des B.___, InterdisziplinÃ¤re Schmerzsprechstunde, namentlich folgende Diagnosen (S. 5 oben):</w:t>
      </w:r>
    </w:p>
    <w:p>
      <w:r>
        <w:t>- chronische Schmerzerkrankung mit somatischen und psychischen Faktoren (ICD-10 F45.41)</w:t>
      </w:r>
    </w:p>
    <w:p>
      <w:r>
        <w:t>- zervikovertebrales und -spondylogenes Schmerzsyndrom rechts mit/bei</w:t>
      </w:r>
    </w:p>
    <w:p>
      <w:r>
        <w:t>- Status nach ventraler Mikrodiskektomie und Fusion HWK 4/5 mit Cage-Einlage vom 15. Januar 2009</w:t>
      </w:r>
    </w:p>
    <w:p>
      <w:r>
        <w:t>- zervikaler Myelopathie auf HÃ¶he HWK 4/5 rechts</w:t>
      </w:r>
    </w:p>
    <w:p>
      <w:r>
        <w:t>- lumbo(spondylogenes) Schmerzsyndrom rechts</w:t>
      </w:r>
    </w:p>
    <w:p>
      <w:r>
        <w:t>- MedikamentenÃ¼bergebrauchskopfschmerzen</w:t>
      </w:r>
    </w:p>
    <w:p>
      <w:r>
        <w:t>- Verdacht auf AngststÃ¶rung mit Hyperventilationssyndrom</w:t>
      </w:r>
    </w:p>
    <w:p>
      <w:r>
        <w:t>Â Â Â Â Â Â Â Â  Sie fÃ¼hrten aus, klinisch finde sich eine stark eingeschrÃ¤nkte Beweglichkeit im Nackenbereich und eine rechtsseitige vorbestehende HypÃ¤sthesie. Die SensibilitÃ¤tsstÃ¶rungen im Gesicht kÃ¶nnten keinem Dermatom und auch nicht dem Nervus trigeminus zugeordnet werden, es seien funktionelle Komponenten zu erwÃ¤gen. Bei tÃ¤glichem Schmerzmittelkonsum seien die neu aufgetretenen Kopfschmerzen im Rahmen von MedikamentenÃ¼bergebrauch zu erklÃ¤ren. Im MRI der HWS vom 4. September 2009 habe sich kein bildmorphologisches Korrelat der Symptomatik gefunden. Aus psychiatrisch-psychotherapeutischer Sicht bestehe derzeit kein eindeutiger Anhalt fÃ¼r eine Erkrankung aus dem Bereich Depression. Bei der BeschwerdefÃ¼hrerin bestehe eine komplexe und anhaltende psychosoziale Belastungssituation und sie verfÃ¼ge nur Ã¼ber eingeschrÃ¤nkte Ressourcen, auch was die sprachliche VerstÃ¤ndigung und das Bildungsniveau anbelange. Zudem zeigten sich einige klinische beziehungsweise psychologische PhÃ¤nomene wie self-fullfilling prophecies, wahrscheinlich eine partielle PersÃ¶nlichkeitsregression, eine physische und psychische Dekonditionierung als Folge lÃ¤ngeren Nichtgebrauchs sowie ein Verharren in der Krankenrolle (S. 5 Mitte).</w:t>
      </w:r>
    </w:p>
    <w:p>
      <w:r>
        <w:t>4.7Â Â Â Â  SUVA-Kreisarzt Dr. med. E.___, Facharzt FMH fÃ¼r orthopÃ¤dische Chirurgie, welcher die BeschwerdefÃ¼hrerin am 9. Juni 2010 untersucht hatte, berichtete am 10. Juni 2010 (Urk. 9/53). Er fÃ¼hrte aus, die BeschwerdefÃ¼hrerin klage Ã¼ber gleichbleibende, eher zunehmende Schmerzen im Nacken rechts mit Ausstrahlung in die ganze rechte KÃ¶rperhÃ¤lfte. Angegeben wÃ¼rden auch KribbelparÃ¤sthesien diffus in den Fingern und Zehen auf beiden Seiten. Die klinische Untersuchung sei massiv erschwert, es liege ein ausgeprÃ¤gtes Schmerzvermeidungsverhalten vor, sodass die klinische Untersuchung kaum brauchbare Resultate ergebe. Objektivierbar sei ein erhÃ¶hter Muskeltonus insbesondere im Bereich des Trapezius beidseits. Wie viel von der EinschrÃ¤nkung der demonstrierten HWS-Beweglichkeit wirklich real sei, kÃ¶nne er nicht beurteilen. Die muskulÃ¤r bedingten Blockierungen wÃ¼rden eine unauffÃ¤llige motorische Situation beweisen, was aber zu der massiv gezeigten funktionellen EinschrÃ¤nkung wÃ¤hrend der verschiedenen Tests kontrastiere (S. 6 oben).</w:t>
      </w:r>
    </w:p>
    <w:p>
      <w:r>
        <w:t>Â Â Â Â Â Â Â Â  Zusammenfassend finde er bei der klinischen Untersuchung multiple pathologische Befunde. Die Ãberlagerung durch ein massives Schmerzvermeidungsverhalten und eine Symptomausweitung sei aber dermassen gross, dass die klinischen Befunde in diesem Zusammenhang kaum bewertet werden kÃ¶nnten. Gesichert sei aber die Tatsache, dass die BeschwerdefÃ¼hrerin beim Unfallereignis vom 15. Juli 2009 keine strukturellen LÃ¤sionen erlitten habe, was anhand eines Vergleichs der MRI-Untersuchungen kurz vor und nach dem Unfall belegt werden kÃ¶nne. Sodann habe auch die neurologische Beurteilung im B.___ keine unfallkausalen pathologischen VerÃ¤nderungen ergeben. Der Entscheid von Dr. D.___, ab 14. (richtig wohl: 31.; vgl. vorstehend E. 4.3) August 2009 die weiterbestehende ArbeitsunfÃ¤higkeit nicht mehr als unfallkausal zu werten, sondern auf den Vorzustand zurÃ¼ckzufÃ¼hren, sei deswegen korrekt (S. 6 Mitte).</w:t>
      </w:r>
    </w:p>
    <w:p>
      <w:r>
        <w:t>4.8Â Â Â Â  Am 24. Februar 2011 erstatteten die Gutachter des A.___ ein polydisziplinÃ¤res (psychiatrisch-orthopÃ¤disches) Gutachten zu Handen der Invalidenversicherung (Urk. 19).</w:t>
      </w:r>
    </w:p>
    <w:p>
      <w:r>
        <w:t>Â Â Â Â Â Â Â Â  Die Gutachter nannten folgende Diagnosen mit Einfluss auf die ArbeitsfÃ¤higkeit (S. 23 Ziff. 5.1):</w:t>
      </w:r>
    </w:p>
    <w:p>
      <w:r>
        <w:t>- chronisches zervikobrachiales Schmerzsyndrom rechts ohne akute radikulÃ¤re Symptomatik</w:t>
      </w:r>
    </w:p>
    <w:p>
      <w:r>
        <w:t>- Status nach Diskektomie und Spondylodese C4/5 mit Cage-Einlage am 15. Januar 2009</w:t>
      </w:r>
    </w:p>
    <w:p>
      <w:r>
        <w:t>- Status nach zervikaler Myelopathie bei Diskushernie C4/5 rechts</w:t>
      </w:r>
    </w:p>
    <w:p>
      <w:r>
        <w:t>- ausgeprÃ¤gte Symptomausweitung und inadÃ¤quat wirkendes Schmerzverhalten</w:t>
      </w:r>
    </w:p>
    <w:p>
      <w:r>
        <w:t>Â Â Â Â Â Â Â Â  Aus psychiatrischer Sicht konnte keine krankheitswertige Diagnose gestellt werden (S. 16 Ziff. 4.1.3, S. 24 Ziff. 6.2 Mitte).</w:t>
      </w:r>
    </w:p>
    <w:p>
      <w:r>
        <w:t>Â Â Â Â Â Â Â Â  Die Gutachter gelangten zum Schluss, dass in der angestammten TÃ¤tigkeit als Produktionsmitarbeitrein in der Schokoladefabrikation und in anderen kÃ¶rperlich leichten TÃ¤tigkeiten, wo eine Hebe- und Traglimite von 10 kg nicht Ã¼berschritten werde und keine lÃ¤nger dauernden Zwangshaltungen von Kopf und Nacken vorkÃ¤men, seit Mitte August 2009 eine zumutbare Arbeits- und LeistungsfÃ¤higkeit von 100 % bestehe (S. 24 f. Ziff. 6.2-3).</w:t>
      </w:r>
    </w:p>
    <w:p>
      <w:r>
        <w:rPr>
          <w:b/>
        </w:rPr>
        <w:t>E. 5</w:t>
      </w:r>
    </w:p>
    <w:p>
      <w:r>
        <w:t>5.1Â Â Â Â  Aus den medizinischen Akten ergibt sich, dass die BeschwerdefÃ¼hrerin nach dem Unfallereignis vom 15. Juli 2009 von Ãrzten unterschiedlicher Fachrichtungen umfassend - entgegen ihrer Auffassung (Urk. 1 S. 2 unten) insbesondere auch bildgebend (vorstehend E. 4.1, E. 4.4) - untersucht wurde und dass im Rahmen dieser Untersuchungen keine organischen Unfallfolgen nachgewiesen werden konnten. So ergab die noch am Unfalltag durchgefÃ¼hrte Bildgebung keine Hinweise auf ossÃ¤re LÃ¤sionen (vorstehend E. 4.1). Die MRI-Untersuchung der HWS vom 4. September 2009 (vorstehend E. 4.4) ergab regelrechte postoperative VerhÃ¤ltnisse und zeigte einen unverÃ¤nderten Befund im Vergleich zu der vor dem Unfall durchgefÃ¼hrten MRI-Untersuchung der HWS vom 5. Mai 2009 (vorstehend E. 3). Die Neurochirurgen des B.___ konnten fÃ¼r die von der BeschwerdefÃ¼hrerin geltend gemachte Verschlechterung kein bildmorphologisches Korrelat finden (vorstehend E. 4.4). Auch die Neurologen des B.___ konnten keine auf den Unfall zurÃ¼ckzufÃ¼hrende Pathologien objektivieren (vorstehend E. 4.5). Die geklagten Kopfschmerzen fÃ¼hrten die Ãrzte auf MedikamentenÃ¼bergebrauch zurÃ¼ck. Die rechtsseitige HypÃ¤sthesie wurde - in Ãbereinstimmung mit den medizinischen Vorakten (vgl. Berichte der Ãrzte der Neurochirurgischen Klinik des B.___ vom 27. April 2009 [Urk. 9/17.4-5, S. 1 Mitte] und vom 7. Mai 2009 [Urk. 9/17.2-3, S. 1 Mitte]) - als vorbestehend beurteilt (vorstehend E. 4.5-6), wobei die BeschwerdefÃ¼hrerin damals angegeben hatte, dass diese nicht immer vorhanden sei, sondern vor allem bei NervositÃ¤t auftrete (Urk. 9/17/2 Mitte). Sodann konnten auch die geklagten SensibilitÃ¤tsstÃ¶rungen im Gesicht keinem Dermatom zugeordnet werden und wurden von den Neurologen am ehesten als funktionell interpretiert (vorstehend E. 4.5).</w:t>
      </w:r>
    </w:p>
    <w:p>
      <w:r>
        <w:t>Â Â Â Â Â Â Â Â  Damit steht fest, dass fÃ¼r die Beschwerden der BeschwerdefÃ¼hrerin kein organisches Korrelat objektivierbar ist. Druckdolenzen im Nacken und EinschrÃ¤nkungen der HWS-Beweglichkeit kÃ¶nnen fÃ¼r sich allein nicht als klar ausgewiesenes organisches Substrat von Beschwerden qualifiziert werden (Urteil des Bundesgerichts 8C_721/2008 vom 24. April 2009 E. 4.2 mit Hinweisen).</w:t>
      </w:r>
    </w:p>
    <w:p>
      <w:r>
        <w:t>5.2Â Â Â Â  Beim Unfallereignis vom 15. Juli 2009 wurde der stehende Citroen AX, in welchem die BeschwerdefÃ¼hrerin sass, von dem im Schritttempo parkierenden Toyota Corolla touchiert. GemÃ¤ss Polizeirapport vom 2. September 2009 (Urk. 9/23) entstand bei dieser Streifkollision lediglich geringfÃ¼giger Sachschaden (S. 1 oben); der Toyota Corolla wies Kratzer an der Stossstange vorne rechts sowie ein gebrochenes Blinkglas vorne rechts auf (S. 2 unten) und am Citroen AX konnten Kratzer an der Stossstange hinten links festgestellt werden (S. 4 Mitte). Aufgrund dieses dokumentierten Unfallhergangs ist nicht davon auszugehen, dass durch die Kollision erhebliche KrÃ¤fte freigesetzt wurden, weshalb ein Ã¼berwiegend wahrscheinlicher Kausalzusammenhang zwischen diesem Ereignis und den von der BeschwerdefÃ¼hrerin weiterhin geklagten Beschwerden bereits deshalb fraglich erscheint.</w:t>
      </w:r>
    </w:p>
    <w:p>
      <w:r>
        <w:t>Â Â Â Â Â Â Â Â  Diese Schlussfolgerung findet auch eine StÃ¼tze in der auf den Sachschaden-Bemerkungen im Polizeirapport basierenden biomechanischen Kurzbeurteilung vom 31. MÃ¤rz 2010 (Urk. 9/50.2-6), worin festgehalten wurde, dass die anschliessend an das Ereignis bei der BeschwerdefÃ¼hrerin festgestellten von der HWS ausgehenden Beschwerden und Befunde durch die Kollisionseinwirkung im Normalfall eher nicht erklÃ¤rbar seien (S. 3).</w:t>
      </w:r>
    </w:p>
    <w:p>
      <w:r>
        <w:t>5.3Â Â Â Â  Sodann kann auch unter BerÃ¼cksichtigung des Umstands, dass die HWS der BeschwerdefÃ¼hrerin durch die Operation vom Januar 2009 vorbelastet war, gestÃ¼tzt auf die aktenkundigen medizinischen Berichte spÃ¤testens im Zeitpunkt der Leistungseinstellung durch die Beschwerdegegnerin nicht mehr Ã¼berwiegend wahrscheinlich vom Vorliegen unfallkausaler Beschwerden ausgegangen werden. Die Ãrzte der Neurochirurgischen Klinik des B.___, welche bestens mit der vorbestehenden HWS-Problematik der BeschwerdefÃ¼hrerin vertraut und anlÃ¤sslich der Kontrollkonsultation vom 16. Juli 2009 Ã¼ber das Unfallereignis vom Vortag in Kenntnis gesetzt worden waren, stellten der BeschwerdefÃ¼hrerin einen Tag nach dem Unfall ein ArbeitsunfÃ¤higkeitszeugnis fÃ¼r lediglich vier Wochen aus (vorstehend E. 4.2). Auch Dr. D.___ war der Auffassung, dass die Folgen des geringfÃ¼gigen Unfalls innert vier Wochen sicher abheilten und ging, nachdem er die BeschwerdefÃ¼hrerin am 8. und am 31. August 2009 gesehen hatte, ab September 2009 nicht mehr von einem mit dem Unfallereignis in Zusammenhang stehendem Leiden aus. Nach Einsicht in die Vorakten und gestÃ¼tzt auf seine eigenen Untersuchungen schloss sich SUVA-Kreisarzt Dr. E.___ dieser EinschÃ¤tzung an (vorstehend E. 4.7). Auf diese Ã¼berzeugenden medizinischen Beurteilungen ist abzustellen, zumal sich kein Ã¤rztlicher Bericht bei den Akten findet, der diese in Zweifel zu ziehen vermÃ¶chte.</w:t>
      </w:r>
    </w:p>
    <w:p>
      <w:r>
        <w:t>Â Â Â Â Â Â Â Â  Zu bemerken ist, dass die Feststellung in der biomechanischen Kurzbeurteilung, wonach die BeschwerdefÃ¼hrerin aufgrund der vorbestehenden HWS-Symptomatik vom Normalfall abweiche, weshalb eine VerstÃ¤rkung der vorbestehenden Beschwerden nachvollziehbar erscheine, nicht im Widerspruch zu dieser medizinischen EinschÃ¤tzung steht, attestierten doch auch die Ãrzte der BeschwerdefÃ¼hrerin trotz des lediglich geringfÃ¼gigen Unfalles eine vierwÃ¶chige ArbeitsunfÃ¤higkeit.</w:t>
      </w:r>
    </w:p>
    <w:p>
      <w:r>
        <w:t>5.4Â Â Â Â  WÃ¤hrend die Beschwerdegegnerin die Frage, ob die BeschwerdefÃ¼hrerin anlÃ¤sslich der Streifkollision vom 15. Juli 2009 ein HWS-Distorsionstrauma erlitten hat, noch offen liess (Urk. 2 S. 4 oben), verneinte sie dies in der Beschwerdeantwort explizit (Urk. 8 S. 5 Ziff. 3.4).</w:t>
      </w:r>
    </w:p>
    <w:p>
      <w:r>
        <w:t>Â Â Â Â Â Â Â Â  Festzuhalten ist, dass Ã¤rztlicherseits zu keinem Zeitpunkt (in gesicherter Weise) ein HWS-Distorsionstrauma diagnostiziert wurde. Die Ãrzte des Stadtspitals C.___ stellten lediglich eine entsprechende Verdachtsdiagnose (vorstehend E. 4.1), wobei sie damit insbesondere auch den beklagten sensiblen AusfÃ¤llen Rechnung trugen (vgl. Urk. 9/2.3 Ziff. 7), welche jedoch bereits vor dem Unfall vom 15. Juli 2009 bestanden hatten (vgl. Urk. 9/17.2 Mitte, Urk. 9/17.4 Mitte).</w:t>
      </w:r>
    </w:p>
    <w:p>
      <w:r>
        <w:t>Â Â Â Â Â Â Â Â  FÃ¼r die Annahme eines natÃ¼rlich unfallkausalen HWS-Distorsionstraumas fehlt es sodann auch am Vorliegen eines fÃ¼r diese Verletzung typischen (oder sogenannt ÂbuntenÂ) Beschwerdebilds, welches eine HÃ¤ufung von Beschwerden wie diffuse Kopfschmerzen, Schwindel, Konzentrations- und GedÃ¤chtnisstÃ¶rungen, Ãbelkeit, rasche ErmÃ¼dbarkeit, VisusstÃ¶rungen, Reizbarkeit, AffektlabilitÃ¤t, Depression, WesensverÃ¤nderung und so weiter, umfasst (vgl. vorstehend E. 1.3). So klagte die BeschwerdefÃ¼hrerin anlÃ¤sslich der Erstkonsultation lediglich Ã¼ber Kopf- und Nackenschmerzen sowie Ã¼ber Schwindel. Symptome wie Ãbelkeit, Erbrechen, HÃ¶r-, Seh- und SchlafstÃ¶rungen verneinte sie explizit (vorstehend E. 4.1). Auch im Weiteren Verlauf ist keine HÃ¤ufung von schleudertrauma-typischen Beschwerden ersichtlich. Vielmehr dokumentieren die Ã¤rztlichen Berichte eine zunehmende Symptomausweitung mit unter anderem diffusen Schmerzen im ganzen RÃ¼cken und in die gesamte rechte KÃ¶rperhÃ¤lfte bis in die Ferse ausstrahlenden Schmerzen sowie eine physische und psychische Dekonditionierung als Folge lÃ¤ngeren Nichtgebrauchs (Urk. 9/38.4 Mitte, Urk. 9/38.5 Mitte, Urk. 9/53.3 Mitte, Urk. 9/53.6 oben).</w:t>
      </w:r>
    </w:p>
    <w:p>
      <w:r>
        <w:t>5.5Â Â Â Â  Nach dem Gesagten kann nicht vom Vorliegen eines natÃ¼rlich kausalen HWS-Distorsionstraums ausgegangen werden, weshalb es nicht erforderlich ist, die AdÃ¤quanz der von der BeschwerdefÃ¼hrerin weiterhin geklagten organisch objektiv nicht ausgewiesenen Beschwerden in Anwendung der Schleudertrauma-Praxis (BGE 134 V 109, vgl. vorstehend E. 1.5) gesondert zu prÃ¼fen.</w:t>
      </w:r>
    </w:p>
    <w:p>
      <w:r>
        <w:t>Â Â Â Â Â Â Â Â  Da die weiterhin geklagten Beschwerden der BeschwerdefÃ¼hrerin jedenfalls spÃ¤testens im Zeitpunkt der Leistungseinstellung durch die Beschwerdegegnerin per Ende August 2010 nicht mehr Ã¼berwiegend wahrscheinlich auf das Unfallereignis vom 15. Juli 2009 zurÃ¼ckzufÃ¼hren waren (vgl. vorstehend E. 5.3), besteht keine Ã¼ber diesen Zeitpunkt hinausgehende Leistungspflicht der Beschwerdegegnerin.</w:t>
      </w:r>
    </w:p>
    <w:p>
      <w:r>
        <w:rPr>
          <w:b/>
        </w:rPr>
        <w:t>E. 6</w:t>
      </w:r>
    </w:p>
    <w:p>
      <w:r>
        <w:t>6.1Â Â Â Â  ErgÃ¤nzend ist festzuhalten, dass sich an diesem Resultat auch nichts Ã¤nderte, wenn das Vorliegen eines natÃ¼rlich unfallkausalen HWS-Distorsionstraumas bejaht und die adÃ¤quate KausalitÃ¤t in Anwendung der Schleudertrauma-Praxis gemÃ¤ss BGE 134 V 109 geprÃ¼ft wÃ¼rde:</w:t>
      </w:r>
    </w:p>
    <w:p>
      <w:r>
        <w:t>Â Â Â Â Â Â Â Â  Mit Blick auf die Angaben zum Unfallhergang im Polizeirapport vom 2. September 2009 (Urk. 9/23) sowie der gestÃ¼tzt darauf erstellten biomechanischen Kurzbeurteilung, gemÃ¤ss welcher die kollisionsbedingte GeschwindigkeitsÃ¤nderung (delta-v) fÃ¼r das Fahrzeug, in welchem die BeschwerdefÃ¼hrerin gesessen hat, unterhalb oder knapp innerhalb eines Bereiches von 10 bis 15 km/h gelegen haben dÃ¼rfte (Urk. 9/50.3 unten), handelte es sich bei dem Unfallereignis vom 15. Juli 2009 maximal um einen mittelschweren im Grenzbereich zu einem leichten Unfall (vgl. Urteil des EidgenÃ¶ssischen Versicherungsgerichts U 414/05 vom 7. Juni 2006 E. 5.1 mit zahlreichen Hinweisen). Demnach mÃ¼sste zur Bejahung der AdÃ¤quanz von den massgebenden Kriterien ein einzelnes in besonderes ausgeprÃ¤gter Weise oder aber mehrere in gehÃ¤ufter oder auffallender Weise erfÃ¼llt sein (BGE 134 V 109 E. 10.1, vgl. vorstehend E. 1.5).</w:t>
      </w:r>
    </w:p>
    <w:p>
      <w:r>
        <w:t>6.2Â Â Â Â  Die BeschwerdefÃ¼hrerin machte geltend, das Kriterium der besonders dramatischen BegleitumstÃ¤nde oder der besonderen EindrÃ¼cklichkeit des Unfalls sei erfÃ¼llt, da sie mitnichten damit habe rechnen mÃ¼ssen, dass ihr Auto touchiert werde und da sie durch ihre Krankheit bereits vorbelastet gewesen sei (Urk. 1 S. 3 f. Ziff. 2 lit. a-c).</w:t>
      </w:r>
    </w:p>
    <w:p>
      <w:r>
        <w:t>Â Â Â Â Â Â Â Â  Ob besonders dramatische BegleitumstÃ¤nde oder eine besondere EindrÃ¼cklichkeit gegeben sind, beurteilt sich objektiv und nicht auf Grund des subjektiven Befindens beziehungsweise AngstgefÃ¼hls der versicherten Person (RKUV 1999 Nr. U 335 S. 207 E. 3b/cc). Die durch ein ParkiermanÃ¶ver verursachte Streifkollision vom 15. Juli 2009 war weder besonders eindrÃ¼cklich noch spielte sie sich unter besonders dramatischen BegleitumstÃ¤nden ab. Hieran Ã¤ndert auch nichts, dass die HWS der BeschwerdefÃ¼hrerin durch die Operation vom Januar 2009 vorbelastet war, bezieht sich das Kriterium doch auf die UmstÃ¤nde des Unfalls und nicht auf einen allfÃ¤lligen Vorzustand. Sodann ist den meisten UnfÃ¤llen ein Ãberraschungsmoment immanent, so dass nicht allein deshalb eine besondere EindrÃ¼cklichkeit bejaht werden kann. Demnach ist das Kriterium nicht erfÃ¼llt.</w:t>
      </w:r>
    </w:p>
    <w:p>
      <w:r>
        <w:t>6.3Â Â Â Â  Was das Kriterium der Schwere oder besonderen Art der erlittenen Verletzungen anbelangt, hat das Bundesgericht prÃ¤zisiert, dass die Diagnose eines HWS-Schleudertraumas dieses fÃ¼r sich allein nicht zu begrÃ¼nden vermag (BGE 134 V 109 E. 10.2.2). Es bedarf hierzu einer besonderen Schwere der fÃ¼r das Verletzungsbild typischen Beschwerden oder besonderer UmstÃ¤nde, welche das Beschwerdebild beeinflussen kÃ¶nnen, so zum Beispiel eine beim Unfallereignis eingenommene spezielle KÃ¶rperhaltung und die dadurch bewirkten Komplikationen. Nebst dem Schleudertrauma - von dessen Vorliegen im Rahmen der hier vorgenommenen EventualprÃ¼fung der AdÃ¤quanz ausgegangen wird (vgl. vorstehend E. 6.1) - erlitt die BeschwerdefÃ¼hrerin keine weiteren Verletzungen. So konnten zu keinem Zeitpunkt strukturelle LÃ¤sionen nachgewiesen werden. Die Befunderhebungen ergaben einzig Druckdolenzen im Nackenbereich und EinschrÃ¤nkungen der HWS-Beweglichkeit sowie keinem Dermatom zuordenbare HypÃ¤sthesien (vgl. vorstehend E. 5.1). Sodann sind auch keine BegleitumstÃ¤nde ersichtlich, aufgrund derer auf eine besondere Art der erlittenen HWS-Distorsion zu schliessen wÃ¤re, sass doch die BeschwerdefÃ¼hrerin aufrecht und angegurtet auf dem Beifahrersitz des parkierten Toyotas AX (Urk. 9/2.2 Ziff. 2b). Fest steht zwar, dass die BeschwerdefÃ¼hrerin im Januar 2009 an der HWS operiert worden war. Wie bereits das MRI vom 5. Mai 2009 (vgl. vorstehend E. 3) ergab aber auch das nach dem Unfall durchgefÃ¼hrte MRI vom 4. September 2009 regelrechte postoperative VerhÃ¤ltnisse und eine unverÃ¤ndert geringe, nicht raumfordernde zirklulÃ¤re Protrusion der Bandscheibe C5/6 (vgl. vorstehend E. 4.4). Demnach ist das Kriterium nicht erfÃ¼llt.</w:t>
      </w:r>
    </w:p>
    <w:p>
      <w:r>
        <w:t>6.4Â Â Â Â  Eine fortgesetzte spezifische, belastende Ã¤rztliche Behandlung wurde zu Recht nicht geltend gemacht. AbklÃ¤rungsmassnahmen und blosse Ã¤rztliche Kontrollen sind im Rahmen dieses Kriteriums nicht zu berÃ¼cksichtigen (Urteil des Bundesgerichts 8C_786/2009 vom 4. Januar 2010 E. 5.4 mit Hinweisen). Die von der BeschwerdefÃ¼hrerin durchgefÃ¼hrte Physiotherapie mit Massagen, BewegungsÃ¼bungen und Bestrahlungen sowie die medikamentÃ¶se Schmerzbehandlung (vgl. Urk. 9/53/3 unten) genÃ¼gen zur Bejahung des Kriteriums nicht.</w:t>
      </w:r>
    </w:p>
    <w:p>
      <w:r>
        <w:t>6.5Â Â Â Â  Die BeschwerdefÃ¼hrerin machte geltend, das Kriterium der erheblichen Beschwerden sei zu bejahen, da sie aufgrund des Unfalls und der zusÃ¤tzlichen Schmerzen bis heute noch mehr Medikamente zu sich nehmen mÃ¼sse und auch eine psychische Zusatzbelastung bestehe (Urk. 1 S. 4 Ziff. 3).</w:t>
      </w:r>
    </w:p>
    <w:p>
      <w:r>
        <w:t>Â Â Â Â Â Â Â Â  Die Erheblichkeit beurteilt sich nach Massgabe der glaubhaften Schmerzen und der BeeintrÃ¤chtigung, welche die verunfallte Person durch die Beschwerden im Lebensalltag erfÃ¤hrt (BGE 134 V 109 E. 10.2.4). Die BeschwerdefÃ¼hrerin klagte im Wesentlichen Ã¼ber permanente Kopf- und Nackenschmerzen mit Ausstrahlung in die ganze rechte KÃ¶rperhÃ¤lfte, Beinschmerzen rechts, Schwindel, ein TaubheitsgefÃ¼hl in der linken KÃ¶rperhÃ¤lfte (Arm, Hand, Finger, Bein) sowie SensibilitÃ¤tsstÃ¶rungen im Gesicht (Urk. 9/40.5, Urk. 9/40.8 Mitte, Urk. 9/53.6 oben, Urk. 9/38.1-2, Urk. 9/21.4). Zudem gab sie an, durch diese Beschwerden im Lebensalltag erheblich eingeschrÃ¤nkt zu sein (vgl. Urk. 9/53.3 Mitte). Allerdings stellte SUVA-Kreisarzt Dr. E.___ zugleich eine starke Ãberlagerung durch ein massives Schmerzvermeidungsverhalten und eine Symptomausweitung fest (vorstehend E. 4.7). Auch die A.___-Gutachter bestÃ¤tigten eine ausgeprÃ¤gte Symptomausweitung und bezeichneten das Schmerzverhalten der BeschwerdefÃ¼hrerin als inadÃ¤quat (vorstehend E. 4.8). Dementsprechend kann das Kriterium zwar als erfÃ¼llt gelten, jedoch nicht in besonders ausgeprÃ¤gter Weise.</w:t>
      </w:r>
    </w:p>
    <w:p>
      <w:r>
        <w:t>6.6Â Â Â Â  Eine Ã¤rztliche Fehlbehandlung, welche die Unfallfolgen erheblich verschlimmert hat, ist nicht auszumachen und wurde auch nicht geltend gemacht.</w:t>
      </w:r>
    </w:p>
    <w:p>
      <w:r>
        <w:t>6.7Â Â Â Â  Die BeschwerdefÃ¼hrerin machte schliesslich geltend, es liege ein schwieriger Heilungsverlauf vor. Die Ãrzte des B.___ hÃ¤tten im Rahmen der InterdisziplinÃ¤ren Schmerzsprechstunde zahlreiche VorschlÃ¤ge gemacht, wie es zu einer Heilung kommen kÃ¶nne, womit fest stehe, dass die Heilung noch nicht abgeschlossen und eine Besserung mÃ¶glich sei (Urk. 1 S. 4 Ziff. 4).</w:t>
      </w:r>
    </w:p>
    <w:p>
      <w:r>
        <w:t>Â Â Â Â Â Â Â Â  Die von den Ãrzten des B.___ im Rahmen der InterdisziplinÃ¤ren Schmerzsprechstunde gemachten TherapievorschlÃ¤ge, welche unter anderem eine Weiterbetreuung im Schmerzambulatorium, den Besuch einer albanischsprachigen Bewegungsgruppe sowie den Besuch eines Deutschkurses beinhalteten (Urk. 9/38.5 f.), sind vor dem Hintergrund der zunehmenden Schmerzausweitung beziehungsweise -chronifizierung sowie der (unfallfremden) komplexen und anhaltenden psychosozialen Belastungssituation der BeschwerdefÃ¼hrerin zu sehen, weshalb selbst wenn das Kriterium des schwierigen Heilungsverlaufs bejaht werden kÃ¶nnte, es jedenfalls nicht in ausgeprÃ¤gter Weise gegeben wÃ¤re.</w:t>
      </w:r>
    </w:p>
    <w:p>
      <w:r>
        <w:t>6.8Â Â Â Â  Beim Kriterium einer erheblichen ArbeitsunfÃ¤higkeit trotz ausgewiesener Anstrengungen ist nicht die Dauer der ArbeitsunfÃ¤higkeit massgebend, sondern eine erhebliche ArbeitsunfÃ¤higkeit als solche, die zu Ã¼berwinden die versicherte Person ernsthafte Anstrengungen unternimmt.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in erheblichem Masse arbeitsunfÃ¤hig ist und solche Anstrengungen auszuweisen vermag, kann das Kriterium erfÃ¼llen (BGE 134 V 109 E 10.2.7).</w:t>
      </w:r>
    </w:p>
    <w:p>
      <w:r>
        <w:t>Â Â Â Â Â Â Â Â  Von ihrem Hausarzt Dr. D.___ war die BeschwerdefÃ¼hrerin bereits vor dem Unfallereignis vom 15. Juli 2009 seit 26. August 2008 wegen Krankheit zu 100 % arbeitsunfÃ¤hig geschrieben (Urk. 9/10). Eine (auch) durch den Unfall bedingte ArbeitsunfÃ¤higkeit erachtete Dr. D.___ nur bis maximal Ende August 2009 als gegeben (vgl. Urk. 9/9 sowie vorstehend E. 4.3). Auch die Ãrzte der Neurochirurgischen Klinik des B.___ attestierten der BeschwerdefÃ¼hrerin am 16. Juli 2009 lediglich eine vierwÃ¶chige ArbeitsunfÃ¤higkeit. Sodann ist nicht ersichtlich, dass die BeschwerdefÃ¼hrerin Anstrengungen unternommen hÃ¤tte, sich wieder in den Arbeitsprozess einzugliedern. Bis zum massgebenden Zeitpunkt der Leistungseinstellung sind keinerlei aktive BemÃ¼hungen, die einen entsprechenden Willen erkennen lassen wÃ¼rden, dokumentiert, oder auch nur geltend gemacht worden. Das Kriterium ist somit nicht erfÃ¼llt.</w:t>
      </w:r>
    </w:p>
    <w:p>
      <w:r>
        <w:t>6.9Â Â Â Â  Damit ergibt sich, dass nur das Kriterium erhebliche Beschwerden und allenfalls das Kriterium schwieriger Heilungsverlauf erfÃ¼llt sind und dies nicht in ausgeprÃ¤gter Weise.</w:t>
      </w:r>
    </w:p>
    <w:p>
      <w:r>
        <w:t>Â Â Â Â Â Â Â Â  Eine Ã¼ber den Zeitpunkt der Leistungseinstellung per Ende August 2010 hinausgehende Leistungspflicht der Beschwerdegegnerin entfiele damit auch mangels eines adÃ¤quaten Kausalzusammenhangs zwischen den der Ã¼ber diesen Zeitpunkt hinaus anhaltend geklagten Beschwerden und dem Unfallereignis vom 15. Juli 2009.</w:t>
      </w:r>
    </w:p>
    <w:p>
      <w:r>
        <w:t>7.Â Â Â Â Â Â  Der angefochtene Einspracheentscheid vom 7. Dezember 2010 (Urk. 2) erweist sich somit als rechtens,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Isabelle Schwander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