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UV.2011.00015 vom 12. Juni 2012</w:t>
      </w:r>
    </w:p>
    <w:p>
      <w:r>
        <w:t>ZH Sozialversicherungsgericht, 2012-06-12, DE</w:t>
      </w:r>
    </w:p>
    <w:p>
      <w:r>
        <w:rPr>
          <w:b/>
        </w:rPr>
        <w:t xml:space="preserve">Quelle: </w:t>
      </w:r>
      <w:r>
        <w:t>https://mcp.opencaselaw.ch/entscheid/zh_sozialversicherungsgericht_UV.2011.00015</w:t>
      </w:r>
    </w:p>
    <w:p>
      <w:r>
        <w:t>FR: ZH_SOZIALVERSICHERUNGSGERICHT UV.2011.00015 du 12 juin 2012</w:t>
      </w:r>
    </w:p>
    <w:p>
      <w:r>
        <w:t>IT: ZH_SOZIALVERSICHERUNGSGERICHT UV.2011.00015 del 12 giugno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w:t>
      </w:r>
    </w:p>
    <w:p>
      <w:r>
        <w:t>1.2Â Â Â Â  Die Leistungspflicht eines Unfallversicherers gemÃ¤ss UVG setzt nebst anderem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stellte sich im angefochtenen Einspracheentscheid auf den Standpunkt, das Unfallereignis vom 19. Oktober 2009 habe weder die am 25. November 2009 bildgebend festgestellte Diskushernie L5/S1 verursacht noch zu einer richtunggebenden Verschlimmerung des degenerativen Vorzustands der WirbelsÃ¤ule gefÃ¼hrt. Der Status quo sine sei ein Monat nach dem Unfall bereits erreicht gewesen. Sie sei jedoch entgegenkommenderweise bereit, die Versicherungsleistungen (Heilkosten und Taggeld) wÃ¤hrend einer zusÃ¤tzlichen Zeit bis 31. Januar 2010 zu erbringen. Danach bestehe keine Leistungspflicht mehr, da die darÃ¼ber hinaus geklagten Beschwerden nicht mehr als unfall-, sondern ausschliesslich als krankheitsbedingt anzusehen seien (Urk. 2 S. 9).</w:t>
      </w:r>
    </w:p>
    <w:p>
      <w:r>
        <w:t>2.2Â Â Â Â  Dagegen machte der BeschwerdefÃ¼hrer im Wesentlichen geltend, die praxisgemÃ¤ssen Voraussetzungen fÃ¼r die Annahme einer unfallbedingten Diskushernie seien erfÃ¼llt (Urk. 1 S. 5-7). Eventualiter hielt er dafÃ¼r, dass bei Annahme eines bis zum Unfall klinisch stummen Vorzustands die Beschwerdegegnerin den ihr anlastenden Nachweis des erreichten Status quo sine per 31. Januar 2010 nicht erbracht habe (Urk. 1 S. 7). Falls subeventualiter dem Unfall nur gerade eine beschwerdeauslÃ¶sende Wirkung beigemessen werde, sei die Leistungseinstellung 3 Monate und 12 Tage nach dem Unfall weit verfrÃ¼ht, da die rÃ¶ntgenologisch ausgewiesene Diskushernie keine altersÃ¼bliche Progression einer degenerativen Entwicklung darstelle und daher die Verlaufszeit von mindestens 6 Monaten bis zu einem Jahr anzusetzen sei (Urk. 1 S. 7-8).</w:t>
      </w:r>
    </w:p>
    <w:p>
      <w:r>
        <w:rPr>
          <w:b/>
        </w:rPr>
        <w:t>E. 3</w:t>
      </w:r>
    </w:p>
    <w:p>
      <w:r>
        <w:t>3.1Â Â Â Â  Laut Befundbericht des Dr. med. Z.___, Leitender Arzt Radiologie Spital A.___, vom 26. November 2009 zeigte die Magnetresonanztomographie (MRT) der LendenwirbelsÃ¤ule (LWS) vom Vortag eine Chondrose L4/5 sowie eine Osteochondrose L5/S1 mit auf diesem Niveau nachgewiesener grosser und nach caudal reichender, aber nicht sequestrierter Diskushernie mit Kompression der Nervenwurzel S1 links in ihrem Recessus. Im Weiteren brachte sie eine mÃ¤ssige lumbale Spondylarthrose sowie WirbelkÃ¶rperhÃ¤mangiome L2 und L3 zur Darstellung (Urk. 9/6).</w:t>
      </w:r>
    </w:p>
    <w:p>
      <w:r>
        <w:t>3.2Â Â Â Â  In seinem Ãberweisungsschreiben an Dr. med. B.___, Facharzt fÃ¼r OrthopÃ¤dische Chirurgie und Traumatologie des Bewegungsapparates, vom 27. November 2009 hielt Dr. med. C.___, Facharzt fÃ¼r Allgemeine Innere Medizin, unter Hinweis auf den vorgenannten Befundbericht (vgl. E. 3.1 hiervor) fest, der BeschwerdefÃ¼hrer leide an einer grossen, nach caudal reichenden und kompromittierenden Diskushernie L5/S1 links und verzeichne eine leichte Fussheberparese sowie KribbelparÃ¤sthesien, wobei Physiotherapie und nichtsteroidale Antirheumatika (NSAR) kaum eine Besserung gebracht hÃ¤tten. Es bestehe eine ArbeitsunfÃ¤higkeit von 100 % als Maler seit zirka fÃ¼nf Wochen mit Beginn nach dem Treppensturz (Urk. 9/19/5 = Urk. 9/18/6; vgl. auch undatiertes Ãberweisungsschreiben an die UniversitÃ¤tsklinik D.___ [Urk. 9/19/6 = 9/18/7], worin Dr. C.___ den Beginn der ArbeitsunfÃ¤higkeit auf Oktober 2009 festlegte).</w:t>
      </w:r>
    </w:p>
    <w:p>
      <w:r>
        <w:t>3.3Â Â Â Â  Im Arztzeugnis UVG vom 19. Januar 2010 zuhanden der Beschwerdegegnerin bekundete Dr. C.___, den BeschwerdefÃ¼hrer am Unfalltag erstmals in seiner Sprechstunde behandelt zu haben. GemÃ¤ss eigenen Angaben habe dieser, als er auf einer Treppe gerutscht sei, ein Verhebetrauma erlitten. Dr. C.___ nannte als Diagnose eine radikulÃ¤re Lumbalgie mit Diskushernie L5/S1 und setzte bei der Beantwortung der Frage, ob ausschliesslich Unfallfolgen vorlÃ¤gen, ein Fragezeichen. In der Behandlung kÃ¤men Physiotherapie, NSAR und Infiltrationen zum Einsatz, wobei der Abschluss der Behandlung noch offen sei. Es bestehe eine ArbeitsunfÃ¤higkeit von 100 % ab 20. November 2009 (Urk. 9/4; vgl. auch den Unfallschein UVG zuhanden der Beschwerdegegnerin, worin Dr. C.___ im Nachgang zurÂ  Konsultation vom 6. Januar 2010 ebenfalls eine 100%ige ArbeitsunfÃ¤higkeit ab 20. November 2009 bescheinigt hatte [Urk. 9/2]).</w:t>
      </w:r>
    </w:p>
    <w:p>
      <w:r>
        <w:t>3.4Â Â Â Â  Dr. B.___ erklÃ¤rte in seinem Schreiben vom 4. Februar 2010 an Dr. C.___, im Falle des BeschwerdefÃ¼hrers liege eine ausgeprÃ¤gte und grosse Diskushernie vor, deren Symptome auf Grund des Unfalls aufgetreten seien. Der BeschwerdefÃ¼hrer sei in Bezug auf die geplante Nervenwurzelinfiltration verunsichert gewesen und habe kundgegeben, sich mÃ¶glicherweise noch anderswo beraten respektive behandeln zu lassen (Urk. 9/8 = Urk. 9/18/8 = Urk. 9/19/7).</w:t>
      </w:r>
    </w:p>
    <w:p>
      <w:r>
        <w:t>Â Â Â Â Â Â Â Â  In der Folge bestÃ¤tigte Dr. C.___ am 23. Februar 2010 zuhanden der Beschwerdegegnerin, der BeschwerdefÃ¼hrer habe eine nach caudal reichende und die Nervenwurzel S1 links komprimierende Diskushernie, wobei das Leiden durch den Unfall vom 19. Oktober 2009 ausgelÃ¶st worden sei (Urk. 9/7).</w:t>
      </w:r>
    </w:p>
    <w:p>
      <w:r>
        <w:t>3.5Â Â Â Â  AnlÃ¤sslich der Besprechung vom 27. Juli 2010 erklÃ¤rte der BeschwerdefÃ¼hrer bezÃ¼glich des Ereignishergangs, er habe am 19. Oktober 2009 einen zirka 22 Kilogramm schweren FarbkÃ¼bel auf der linken Schulter getragen, als er auf der dritten oder vierten Stufe einer plastikbedeckten, rund 80 Zentimeter breiten Holztreppe mit dem linken Fuss weggerutscht und rÃ¼ckwÃ¤rts auf die Treppe gefallen sei, da er sich rechtsseitig nicht am Handlauf habe festhalten kÃ¶nnen. Er habe mit dem RÃ¼cken im Kreuzbereich auf einer Stufenkante aufgeschlagen und dort sofort Schmerzen verspÃ¼rt. ZusÃ¤tzlich habe er auf SchulterhÃ¶he den ganzen RÃ¼cken an einer Stufenkante angeschlagen und sofort leichte Schmerzen in der ganzen RÃ¼ckenbreite erfahren. Ein Kopfanprall sei nicht erfolgt. Nachdem er selber aufgestanden sei, habe er mit dem Auto Dr. C.___ aufgesucht, welcher ihm Schmerztabletten abgegeben habe. Alsdann sei er zu Fuss rund 200 Meter nach Hause gegangen. Betreffend den Verlauf bekundete der BeschwerdefÃ¼hrer, die Kreuzschmerzen hÃ¤tten etwas nachgelassen, sie seien jedoch dauernd zu spÃ¼ren. Die Schmerzen auf SchulterhÃ¶he wÃ¼rden nach der Therapie jeweils etwas abklingen und anschliessend wieder zunehmen. Zudem habe er seit dem Unfall Kopfschmerzen, obschon er den Kopf beim Unfall nicht angeschlagen habe. Ebenfalls seit dem Ereignis verzeichne er Schmerzen im linken Unterschenkel sowie eine GefÃ¼hllosigkeit in der Fusssohle und im linken Unterschenkel, wobei dies laut den Ãrzten vom RÃ¼cken herrÃ¼hre. Da er seit dem Unfall vieles vergesse, beabsichtige er, einen Psychiater aufzusuchen. Befragt zum Gesundheitszustand vor dem Unfallereignis fÃ¼hrte der BeschwerdefÃ¼hrer aus, vor dem Unfall manchmal bei einem Wetterwechsel Kopfschmerzen verspÃ¼rt zu haben; eine Ã¤rztliche Behandlung habe jedoch nicht stattgefunden. Nacken- und Schulterschmerzen habe er nie gehabt. Ein- oder zweimal sei ein Hexenschuss mittels Spritze behandelt worden, worauf er nach ein paar Tagen jeweils wieder beschwerdefrei gewesen sei. Letztmals sei er vor rund acht Jahren in Ã¤rztlicher Behandlung gewesen (Urk. 9/26).</w:t>
      </w:r>
    </w:p>
    <w:p>
      <w:r>
        <w:t>3.6Â Â Â Â  Auf Anfrage der Beschwerdegegnerin vom 30. Juli 2010 (Urk. 9/28) berichtete Dr. med. E.___, Facharzt fÃ¼r Neurochirurgie, Oberarzt UniversitÃ¤tsklinik D.___, am 2. August 2010, er habe den BeschwerdefÃ¼hrer am 16. Februar und 2. MÃ¤rz 2010 in der WirbelsÃ¤ulensprechstunde zur AbklÃ¤rung einer Operationsindikation untersucht. Anamnestisch habe der BeschwerdefÃ¼hrer angegeben, vor zirka fÃ¼nf bis sechs Jahren einen Hexenschuss erlitten zu haben, welcher sich vollstÃ¤ndig zurÃ¼ckgebildet habe. Im Oktober 2009 habe er wÃ¤hrend der Arbeit einen schweren KÃ¼bel getragen, worauf es anschliessend zunehmend zu Kreuzschmerzen mit geringer Ausstrahlung auch in das linke Bein rÃ¼ckaussenseitig bis zur Fusssohle gekommen sei. Unter Physiotherapie sei es zu einer leichten Besserung der Symptomatik gekommen. Im Vordergrund stÃ¼nden gegenwÃ¤rtig belastungs- und bewegungsabhÃ¤ngige Kreuzschmerzen und geringe ausstrahlende Schmerzen mit KÃ¤ltemissempfindungen und GefÃ¼hlsstÃ¶rungen an der Fusssohle links. Dr. E.___ erhob als Befund ein ausreichend flÃ¼ssiges Gangbild und einen beidseits mÃ¶glichen Fersen- und Zehengang. Die Angabe einer Lumboischialgie links entspreche am ehesten dem Dermatom S1 links mit ParÃ¤sthesien am distalen Dermatom, ansonsten bestÃ¼nden keine sicheren sensomotorischen Defizite. Die LWS in Reklination/Inklination fÃ¼hre zu einer deutlichen Zunahme der Kreuzschmerzen. Es bestehe ein Schulter- und Beckengradstand, und die WirbelsÃ¤ule sei im Lot. Der LasÃ¨gue-Test sei linksseitig angedeutet positiv. Der Patellasehnenreflex (PSR) sei links auslÃ¶sbar und rechts erloschen, wÃ¤hrend der Achillessehnenreflex (ASR) beidseits nicht auslÃ¶sbar sei. Dr. E.___ beurteilte, bei fehlenden wesentlichen neurologischen Defiziten bestehe keine absolute Operationsindikation. Die radikulÃ¤re Symptomatik stehe nicht im Vordergrund, den BeschwerdefÃ¼hrer stÃ¶rten vor allem die Kreuzschmerzen, welche indes multifaktorieller Natur sein kÃ¶nnten. Es kÃ¶nne unter konservativer Therapie mehrere Monate dauern, bis sich die sensiblen AusfÃ¤lle zurÃ¼ckbildeten. FÃ¼r eine komplette RÃ¼ckbildung gebe es jedoch keine Sicherheit, auch eine Operation kÃ¶nne dies nicht garantieren. Der BeschwerdefÃ¼hrer wolle zunÃ¤chst die Physiotherapie fortsetzen und werde sich bei Bedarf melden (Urk. 9/29 und Urk. 9/30).</w:t>
      </w:r>
    </w:p>
    <w:p>
      <w:r>
        <w:t>3.7Â Â Â Â  Der SUVA-Kreisarzt Dr. med. F.___, Facharzt fÃ¼r Chirurgie, fÃ¼hrte in seiner KausalitÃ¤tsbeurteilung vom 11. August 2010 aus, die RÃ¼ckenschmerzen im LWS-Bereich seien ebenso wie die Schmerzen und die GefÃ¼hllosigkeit im linken Unterschenkel mÃ¶glicherweise wÃ¤hrend einigen Tagen bis vier Wochen auf das Unfallereignis vom 19. Oktober 2009 zurÃ¼ckzufÃ¼hren. Die im ersten Arztzeugnis nicht erwÃ¤hnten RÃ¼ckenschmerzen auf SchulterhÃ¶he stÃ¼nden mÃ¶glicherweise wÃ¤hrend einigen Tagen in einem Zusammenhang zum Unfall, wogegen ein solcher bezÃ¼glich der Kopfschmerzen zu verneinen sei (Urk. 9/31).</w:t>
      </w:r>
    </w:p>
    <w:p>
      <w:r>
        <w:t>3.8Â Â Â Â  Am 13. September 2010 nahm der SUVA-Versicherungsmediziner Dr. med. G.___, Facharzt fÃ¼r OrthopÃ¤dische Chirurgie und Traumatologie des Bewegungsapparates, zum medizinischen Sachverhalt Stellung. Nach Zusammenfassung der relevanten Akten fÃ¼hrte er als Beurteilung aus, ein von Dr. C.___ bestelltes Kernspintomogramm der LWS habe eine grosse Diskushernie L5/S1 links mit Kompression der Nervenwurzel S1 bei degenerierter Bandscheibe L5/S1 und weniger ausgeprÃ¤gt L4/5 ergeben. Kennzeichnend fÃ¼r das degenerative Bandscheibenleiden seien Signalanhebungen in T2- und T1-Gewichtung endplattennah in den Segmenten L4/5 und L5/S1. Dieser kernspintomographische Befund habe den zuweisenden Arzt Dr. C.___ veranlasst, den BeschwerdefÃ¼hrer arbeitsunfÃ¤hig zu schreiben. Zudem seien der orthopÃ¤dische Chirurge Dr. B.___ und der WirbelsÃ¤ulenchirurge Dr. E.___ an der UniversitÃ¤tsklinik D.___ zur Beurteilung und Behandlung zugezogen worden. Laut Angaben des BeschwerdefÃ¼hrers seien nach einem akuten Ereignis am 19. Oktober 2009 lumbale RÃ¼ckenschmerzen aufgetreten und bald einmal auch Beinschmerzen. Dr. C.___ habe zwar bestÃ¤tigt, dass der BeschwerdefÃ¼hrer ihn am gleichen Tag aufgesucht habe, allerdings sei erst nach der MRT vom 25. November 2009 klar geworden, dass dieser an einer Diskushernie leide. Im Arztzeugnis UVG vom 19. Januar 2010 sei zudem erst ab 20. November 2009, rund ein Monat nach dem Unfall, eine volle ArbeitsunfÃ¤higkeit attestiert worden. Den Angaben des Arbeitgebers sei dagegen zu entnehmen, dass der BeschwerdefÃ¼hrer unverzÃ¼glich zu 100 % und ab 9. November 2009 zu 50 % mit der Arbeit ausgesetzt habe. Das Ereignis sei vom BeschwerdefÃ¼hrer gegenÃ¼ber Dr. C.___ offenbar als Verhebetrauma respektive gegenÃ¼ber Dr. E.___ als zunehmende Schmerzen beim Tragen eines schweren KÃ¼bels geschildert worden. Erst nachtrÃ¤gliche Erhebungen hÃ¤tten den Eindruck vermittelt, dass es zu einem Sturz gekommen sei, was auch den detaillierten Angaben des BeschwerdefÃ¼hrers vom 27. Juli 2010 entspreche.</w:t>
      </w:r>
    </w:p>
    <w:p>
      <w:r>
        <w:t>Â Â Â Â Â Â Â Â  Dr. G.___ konstatierte, dass die vorliegenden Akten somit widersprÃ¼chliche Daten zum Beginn der RÃ¼cken- und Beinschmerzen lieferten. Dies betreffe das Hergangsszenario beim Ereignis, die anschliessend einsetzende Symptomatik und auch die Befunde. Allerdings sei dies nicht Ã¼berraschend, da degenerative BandscheibenverÃ¤nderungen - und in diesem Zusammenhang auch eine Diskushernie - sich ohne besondere Vorkommnisse oder bei verschiedensten Gelegenheitsursachen bemerkbar machen kÃ¶nnten. Ausgesprochen typisch seien Angaben von arbeitstÃ¤tigen Betroffenen, wonach die Symptome beim Heben oder Manipulieren von Lasten bei der Arbeit erstmals aufgetreten seien. Auch banale StÃ¼rze oder verschiedenartige Verdrehmechanismen des Rumpfes bei der Arbeit wÃ¼rden von kÃ¶rperlich arbeitstÃ¤tigen Personen hÃ¤ufig genannt. Dies hÃ¤tten Erhebungen zu akut einsetzenden Lumbalgien und Ischialgien gezeigt. Besonders typisch und kennzeichnend fÃ¼r das AuslÃ¶sen von ischialgieformen Schmerzen bei einer Diskushernie sei das Anheben einer Last in gebÃ¼ckter Stellung, wofÃ¼r in der deutschen Sprache mit dem ÂVerhebetraumaÂ eigens ein Ausdruck geprÃ¤gt worden sei. Insofern sei es nicht verwunderlich, dass Dr. C.___ den ihm geschilderten Hergang am 19. Januar 2010 als Verhebetrauma auf der Treppe eingestuft respektive verstanden habe. FÃ¼r die Patienten besonders eindrÃ¼cklich seien andererseits Ereignisse, bei welchen der RÃ¼cken direkt betroffen sei, zum Beispiel durch Aufschlagen an einer Treppenkante oder durch das Auftreffen eines Brettes in der Kreuzgegend. Solche Mechanismen seien kaum geeignet, eine Bandscheibe zu schÃ¤digen, jedoch naheliegende GrÃ¼nde, um am Ort des Aufpralles sofort Weh zu bekommen.</w:t>
      </w:r>
    </w:p>
    <w:p>
      <w:r>
        <w:t>Â Â Â Â Â Â Â Â  Es werde somit verstÃ¤ndlich, dass der Beginn der Symptomatik von den Ãrzten nicht einheitlich wahrgenommen worden sei, namentlich nicht in einem traumatischen Kontext. WÃ¤hrend den Betroffenen oft sehr genau (manchmal auf die Sekunde) bekannt sei, wann respektive bei welcher Verrichtung das erste Symptom aufgetreten sei, so wÃ¼ssten die Ãrzte, dass es sich dabei in der Regel um eine mehr oder weniger zufÃ¤llige Begebenheit in einem schon lange bestehenden und sich langsam fortentwickelnden Vorgang (Bandscheibendegeneration) handle.</w:t>
      </w:r>
    </w:p>
    <w:p>
      <w:r>
        <w:t>Â Â Â Â Â Â Â Â  Ausgehend davon, dass nach dem Unfallereignis vom 19. Oktober 2009 lumbale RÃ¼ckenschmerzen aufgetreten seien, welche zum Arztgang veranlasst hÃ¤tten, sei von einem Ã¼berwiegend wahrscheinlichen Zusammenhang zwischen dem Unfall und den RÃ¼ckenbeschwerden auszugehen. Anlass fÃ¼r weitergehende AbklÃ¤rungen habe Dr. C.___ gemÃ¤ss seinen Angaben im Arztzeugnis UVG vom 19. Januar 2010 erst etwa einen Monate spÃ¤ter gesehen, nachdem er offensichtlich wegen einer neuen oder verstÃ¤rkten Symptomatik ab 20. November 2009 eine volle ArbeitsunfÃ¤higkeit attestiert habe. Insofern sei die Beurteilung des SUVA-Kreisarztes Dr. F.___ vom 11. August 2010, die dem Ereignis zuzuschreibende SchÃ¤digung und/oder Auswirkung habe maximal vier Wochen angedauert, plausibel (Urk. 9/34).</w:t>
      </w:r>
    </w:p>
    <w:p>
      <w:r>
        <w:t>Â Â Â Â Â Â Â Â</w:t>
      </w:r>
    </w:p>
    <w:p>
      <w:r>
        <w:t>4.Â Â Â Â Â Â</w:t>
      </w:r>
    </w:p>
    <w:p>
      <w:r>
        <w:t>4.1Â Â Â Â  Es entspricht einer medizinischen Erfahrungstatsache im Bereich des Unfallversicherungsrechts, dass praktisch alle Diskushernien bei Vorliegen degenerativer BandscheibenverÃ¤nderungen entstehen und ein Unfallereignis nur ausnahmsweise, unter besonderen Voraussetzungen, als eigentliche Ursache in Betracht fÃ¤llt. Als weitgehend unfallbedingt kann ein Bandscheibenvorfall betrachtet werden, wenn das Unfallereignis von besonderer Schwere und geeignet war, eine SchÃ¤digung der Bandscheibe herbeizufÃ¼hren, und die Symptome der Diskushernie (vertebrales oder radikulÃ¤res Syndrom) unverzÃ¼glich und mit sofortiger ArbeitsunfÃ¤higkeit aufgetreten sind. Wird die Diskushernie durch den Unfall lediglich ausgelÃ¶st, nicht aber (weitgehend) verursacht, Ã¼bernimmt die Unfallversicherung den durch das Unfallereignis ausgelÃ¶sten Beschwerdeschub, spÃ¤tere Rezidive dagegen nur, wenn eindeutige BrÃ¼ckensymptome gegeben sind (Urteil U 2/03 vom 28. Juli 2005 E. 4.1 mit Hinweisen). Ein Unfall ist somit nur in AusnahmefÃ¤llen geeignet, eine Bandscheibenverletzung hervorzurufen, zumal eine gesunde Bandscheibe derart widerstandsfÃ¤hig ist, dass unter Gewalteinwirkung eher die Wirbelknochen brechen, als dass die Bandscheibe verletzt wÃ¼rde. Im medizinischen Versuch konnte die isolierte Verletzung einer Bandscheibe durch einen Unfall lediglich bei rein axialer Belastung der WirbelsÃ¤ule, nicht aber bei Rotations-, Hyperextensions- oder Hyperflexionsbewegungen herbeigefÃ¼hrt werden. BezÃ¼glich der Verschlimmerung eines vorbestehenden Gesundheitsschadens gilt dasselbe, was dazu fÃ¼hrt, dass eine UnfallkausalitÃ¤t nur ausnahmsweise und insbesondere nur dann in Frage kommt, wenn der Unfall auch geeignet gewesen wÃ¤re, eine gesunde Bandscheibe zu verletzen (Urteil U 163/05 vom 3. Oktober 2005 E. 3.1 mit Hinweisen).</w:t>
      </w:r>
    </w:p>
    <w:p>
      <w:r>
        <w:t>4.2Â Â Â Â  Das vom BeschwerdefÃ¼hrer geschilderte Unfallereignis vom 19. Oktober 2009, anlÃ¤sslich welchem er auf einer plastikbedeckten Holztreppe ausgerutscht und mit dem RÃ¼cken an den Treppenstufen aufgeprallt sei, offenbar ohne Ã¤ussere Verletzungen zu erleiden, war nicht von besonderer Schwere und insofern grundsÃ¤tzlich nicht geeignet, eine gesunde Bandscheibe zu schÃ¤digen. Dies gilt umso mehr, als gemÃ¤ss dem beschriebenen Unfallhergang die WirbelsÃ¤ule des BeschwerdefÃ¼hrers nicht einer axialen Belastung ausgesetzt war. Bereits aus diesem Grund ist im Lichte der dargelegten Rechtsprechung (vgl. E. 4.1 hiervor) mit der Beschwerdegegnerin nicht von einer durch den Unfall verursachten Diskushernie oder einer durch diesen hervorgerufenen signifikanten und dauernden Verschlimmerung einer vorbestehenden degenerativen SchÃ¤digung der WirbelsÃ¤ule auszugehen. Damit korrespondiert, dass trotz sofortigem Arztbesuch erst am 25. November 2009 eine bildgebende AbklÃ¤rung (MRT) durchgefÃ¼hrt worden war (Urk. 9/6), was darauf schliessen lÃ¤sst, dass die Symptome einer Diskushernie nicht unverzÃ¼glich im Anschluss an den Unfall aufgetreten sind. Alsdann ergibt sich aus den aktenkundigen Arbeitsrapporten (Urk. 14/2), dass der BeschwerdefÃ¼hrer seine TÃ¤tigkeit als Maler vom 9. November 2009 bis zum Ende des auf den 19. November 2009 befristeten ArbeitsverhÃ¤ltnisses wieder wÃ¤hrend 4.5 bis 5 Stunden tÃ¤glich ausgeÃ¼bt hat. Dies steht im Einklang mit der Angabe der Arbeitgeberin in der Schadenmeldung UVG vom 11. Dezember 2009, wonach der BeschwerdefÃ¼hrer die Arbeit am 9. November 2009 wieder zu 50 % aufgenommen habe (Urk. 9/1). Dass es sich dabei wie beschwerdeweise erstmals geltend gemacht lediglich um einen Arbeitsversuch mit Verrichtung kÃ¶rperlich nicht belastender HilfstÃ¤tigkeiten gehandelt haben soll, ist durch die Akten nicht weiter belegt. Befragt zur ArbeitsfÃ¤higkeit verwies der BeschwerdefÃ¼hrer am 7. Januar 2010 vielmehr auf die Ã¤rztlichen Eintragungen auf dem Unfallschein UVG (Urk. 9/3). Dr. C.___ bescheinigte darauf (Urk. 9/2) wie auch im Arztzeugnis UVG vom 19. Januar 2010 (Urk. 9/4) zuhanden der Beschwerdegegnerin Ã¼bereinstimmend eine ArbeitsunfÃ¤higkeit von 100 % mit GÃ¼ltigkeit ab 20. November 2009. Soweit der BeschwerdefÃ¼hrer mit dem Hinweis auf die divergierenden hausÃ¤rztlichen Angaben in den Ãberweisungsschreiben an Dr. B.___ (Urk. 9/18/6 = Urk. 9/19/5) und die UniversitÃ¤tsklinik D.___ (Urk. 9/18/7 = Urk. 9/19/6) eine 100%ige ArbeitsunfÃ¤higkeit ab dem Zeitpunkt des Unfallereignisses belegt haben will, lÃ¤sst sich dies nicht mit der Ã¼brigen Aktenlage vereinbaren und vermag er daher nichts zu seinen Gunsten abzuleiten. Anzumerken bleibt, dass die Verneinung einer unfallbedingten Diskushernie respektive einer richtunggebenden Verschlimmerung durch die EinschÃ¤tzungen der Dres. B.___ und C.___ nicht in Zweifel gezogen wird. Diese bekundeten in ihrer Berichterstattung lediglich, die Symptome seien auf Grund des Unfalls aufgetreten respektive das Leiden sei durch diesen ausgelÃ¶st worden (vgl. E. 3.4 hiervor), was von der Beschwerdegegnerin nicht in Abrede gestellt wurde. Sodann ist festzuhalten, dass den im Spital H.___ angefertigten RÃ¶ntgenaufnahmen der Hals-, Brust- und LendenwirbelsÃ¤ule sowie des Beckens, welche dem Versicherungsmediziner Dr. G.___ zufolge bezÃ¼glich der LWS unauffÃ¤llig seien und namentlich keine Hinweise auf ein degeneratives Bandscheibenleiden zeigten (Urk. 9/34 S. 3 unten), entgegen der Auffassung des BeschwerdefÃ¼hrers, welcher damit einen blanden Vorzustand zur Zeit des Unfalls belegt haben will (Urk. 1 S. 6, Urk. 13 S. 3), keine entscheidwesentliche Bedeutung zukommen kann, da sie vom Sommer 1999 datieren und somit in Bezug auf den 19. Oktober 2009 nicht aussagekrÃ¤ftig sind.</w:t>
      </w:r>
    </w:p>
    <w:p>
      <w:r>
        <w:t>4.3Â Â Â Â  Ausgehend von einer lediglich vorÃ¼bergehenden Verschlimmerung als Folge des Unfallereignisses vom 19. Oktober 2009 bleibt die Frage des Zeitpunkts des Erreichens des Status quo sine zu prÃ¼fen. Soweit der BeschwerdefÃ¼hrer unter Hinweis auf E. 2.2 des Bundesgerichtsurteils 8C_523/2009 vom 1. Oktober 2009 eine unfallbedingte Verlaufszeit von sechs bis zwÃ¶lf Monaten geltend macht, ist festzustellen, dass sich die von ihm angerufene Praxis, wonach eine traumatische Verschlimmerung eines klinisch stummen degenerativen Vorzustandes an der WirbelsÃ¤ule in der Regel nach sechs bis neun Monaten, spÃ¤testens jedoch nach einem Jahr als abgeschlossen zu betrachten ist, auf medizinisches Erfahrungswissen stÃ¼tzt. Es trifft denn auch zu, dass im Unfallzeitpunkt im Bereich der WirbelsÃ¤ule des BeschwerdefÃ¼hrers degenerative VerÃ¤nderungen vorlagen (vgl. E. 3.1 hiervor). Allerdings hat der Versicherungsmediziner Dr. G.___ in seiner Beurteilung vom 13. September 2009 im Einklang mit den echtzeitlichen Akten nachvollziehbar und schlÃ¼ssig dargelegt, dass dem Sturzereignis vom 19. Oktober 2009 kein dem genannten Zeithorizont entsprechender Einfluss im Sinne einer Teilursache zugeschrieben werden kann, sondern dass vielmehr bereits nach kurzer Zeit ausschliesslich die degenerativen SchÃ¤digungen fÃ¼r die vorhandenen Beschwerden verantwortlich zeichneten und somit von einem krankhaften Leiden auszugehen ist (vgl. E. 3.8 hiervor).</w:t>
      </w:r>
    </w:p>
    <w:p>
      <w:r>
        <w:t>4.4Â Â Â Â  Nach dem AusgefÃ¼hrten ist der angefochtene Einspracheentscheid vom 9. Dezember 2010, mit welchem die Beschwerdegegnerin ihre Leistungspflicht fÃ¼r das Sturzereignis vom 19. Oktober 2010 ÂentgegenkommenderweiseÂ bis 31. Januar 2010, mithin wÃ¤hrend rund 3.5 Monaten anerkannte, nicht zu beanstanden. Damit hat es bei den gewÃ¤hrten Heilbehandlungs- und Taggeldleistungen sein Bewenden. Da nach der bundesgerichtlichen Rechtsprechung von einer AbÃ¤nderung des Entscheids zu Ungunsten der beschwerdefÃ¼hrenden Partei zurÃ¼ckhaltend Gebrauch zu machen und eine solche auf FÃ¤lle zu beschrÃ¤nken ist, in denen der angefochtenen Entscheid offensichtlich unrichtig und die Korrektur von erheblicher Bedeutung ist (vgl. BGE 119 V 241 E. 5; Ueli Kieser, ATSG-Kommentar, 2. Auflage, ZÃ¼rich/Basel/Genf 2009, N 93 zu Art. 61 ATSG), ist vorliegend von einer reformatio in peius (Schlechterstellung) abzusehen. Im Ãbrigen stÃ¼nde dem BeschwerdefÃ¼hrer die MÃ¶glichkeit offen, seine Beschwerde zurÃ¼ckzuziehen, womit es bei der von der Beschwerdegegnerin bis Ende Januar 2010 zugesprochenen Versicherungsleistungen bliebe. Somit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Reto Zanotelli</w:t>
      </w:r>
    </w:p>
    <w:p>
      <w:r>
        <w:t>- Schweizerische Unfallversicherungsanstalt</w:t>
      </w:r>
    </w:p>
    <w:p>
      <w:r>
        <w:t>- Bundesamt fÃ¼r Gesundheit</w:t>
      </w:r>
    </w:p>
    <w:p>
      <w:r>
        <w:t>- CSS Kranken-Versicherung AG, Service Center, Postfach 2550, 6002 Luzern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