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UV.2010.00364 vom 21. März 2012</w:t>
      </w:r>
    </w:p>
    <w:p>
      <w:r>
        <w:t>ZH Sozialversicherungsgericht, 2012-03-21, DE</w:t>
      </w:r>
    </w:p>
    <w:p>
      <w:r>
        <w:rPr>
          <w:b/>
        </w:rPr>
        <w:t xml:space="preserve">Quelle: </w:t>
      </w:r>
      <w:r>
        <w:t>https://mcp.opencaselaw.ch/entscheid/zh_sozialversicherungsgericht_UV.2010.00364</w:t>
      </w:r>
    </w:p>
    <w:p>
      <w:r>
        <w:t>FR: ZH_SOZIALVERSICHERUNGSGERICHT UV.2010.00364 du 21 mars 2012</w:t>
      </w:r>
    </w:p>
    <w:p>
      <w:r>
        <w:t>IT: ZH_SOZIALVERSICHERUNGSGERICHT UV.2010.00364 del 21 marzo 2012</w:t>
      </w:r>
    </w:p>
    <w:p>
      <w:pPr>
        <w:pStyle w:val="Heading2"/>
      </w:pPr>
      <w:r>
        <w:t>Erwägungen</w:t>
      </w:r>
    </w:p>
    <w:p>
      <w:r>
        <w:rPr>
          <w:b/>
        </w:rPr>
        <w:t>E. 1</w:t>
      </w:r>
    </w:p>
    <w:p>
      <w:r>
        <w:t>1.1Â Â Â Â  X.___, geboren 1962, war als angestellter Hilfsgipser obligatorisch bei der Schweizerischen Unfallversicherungsanstalt (SUVA) unfallversichert, als sich am 24. August 1999 eine Ã¼ber 60 kg schwere Feuerschutzplatte von der Decke lÃ¶ste und ihm auf den Kopf fiel (Urk. 13/1). Im Y.___, wohin der Versicherte nach dem Unfall gebracht worden war, diagnostizierten die Ãrzte eine Commotio cerebri, eine HalswirbelsÃ¤ulendistorsion und eine Rissquetschwunde am Hinterkopf (Urk. 13/4). Nach drei Tagen konnte der Versicherte das Spital verlassen. Vom 24. November 1999 bis zum 7. Januar 2000 fand wegen Kopf- und Nackenschmerzen, Schwindel, Ãbelkeit und SchlafstÃ¶rungen ein Rehabilitationsaufenthalt in der Z.___ statt (Urk. 13/16). Erste Arbeitsversuche mit leichten TÃ¤tigkeiten auf dem Bau im Januar und Februar 2000 scheiterten (Urk. 13/20, 13/22). Ein weiterer stationÃ¤rer rehabilitativer Aufenthalt in Z.___ fand vom 9. August bis zum 6. September 2000 statt (Urk. 13/43), und eine lÃ¤ngere berufliche Erprobung dort war ab 1. November 2000 vorgesehen. Diese berufliche Erprobung musste wegen einer Zunahme von psychischen Problemen und Schmerzen vorzeitig abgebrochen werden (Urk. 13/48). Psychiatrischerseits fand am 8. Dezember 2000 eine Nachkontrolle in Z.___ statt, anlÃ¤sslich derer der Oberarzt des Psychosomatischen Konsiliums Dr. med. A.___, Facharzt fÃ¼r Psychiatrie und Psychotherapie, eine weiterhin andauernde erhebliche depressive Verstimmung feststellte und eine gÃ¤nzliche ArbeitsunfÃ¤higkeit attestierte (Urk. 13/51). Die SUVA anerkannte ihre Leistungspflicht und richtete Heilbehandlungskosten und Taggelder aus.</w:t>
      </w:r>
    </w:p>
    <w:p>
      <w:r>
        <w:t>Â Â Â Â Â Â Â Â  Die Invalidenversicherung, bei der sich der Versicherte angemeldet hatte, sprach ihm ab 1. August 2000 eine ganze Rente zu (Urk. 13/59, 13/114). Die SUVA zog die Akten der Invalidenversicherung bei (Urk. 13/72-73) und stellte den Ãrzten der Z.___ einige Fragen zum Gesundheitszustand des Versicherten (Urk. 13/87). Mit VerfÃ¼gung vom 26. MÃ¤rz 2002 sprach die SUVA ab 1. April 2002 eine Invalidenrente als KomplementÃ¤rrente auf der Basis eines InvaliditÃ¤tsgrades von 100 % zu (Urk. 13/109). Ausserdem einigten sich die Parteien mit Vergleich vom 1. November 2005 auf eine IntegritÃ¤tsentschÃ¤digung von insgesamt 50 % (Urk. 13/160-162). Im Rahmen einer Revision wurde die zugesprochene Rente am 1. April 2008 bestÃ¤tigt (Urk. 13/168).</w:t>
      </w:r>
    </w:p>
    <w:p>
      <w:r>
        <w:t>1.2Â Â Â Â  Im Rahmen eines von der Invalidenversicherung durchgefÃ¼hrten Revisions-verfahrens wurde der Versicherte im B.___ (ÂB.___Â) polydisziplinÃ¤r untersucht und begutachtet (Gutachten vom 5. Januar 2010, Urk. 13/176, S. 4 ff.). Am 10. Juni 2010 verfÃ¼gte die Invalidenversicherung die Einstellung der Rente gestÃ¼tzt auf einen neu berechneten InvaliditÃ¤tsgrad von 29 % (Urk. 13/180). Entsprechend reduzierte die SUVA mit VerfÃ¼gung vom 23. Juli 2010 die Invalidenrente mit Wirkung ab 1. August 2010 auf 38 % mit der BegrÃ¼ndung, der Gesundheitszustand des Versicherten habe sich seit der Rentenfestsetzung im Jahr 2002 deutlich verbessert (Urk. 13/184). Die dagegen erhobene Einsprache (Urk. 13/185) wies die SUVA mit Einspracheentscheid vom 3. November 2010 (Urk. 2) ab. Dabei stellte sie fest, dass die verfÃ¼gte Invalidenrente von 38 % lediglich entgegenkommenderweise zugesprochen worden sei. Da die ErwerbsunfÃ¤higkeit des Versicherten lediglich 29,32 % betrage, behielt sich die SUVA vor, bei Weiterungen die Zusprechung einer Invalidenrente aufgrund eines tieferen InvaliditÃ¤tsgrades zu beantragen (Urk. 2 S. 9 Ziff. 5.e).</w:t>
      </w:r>
    </w:p>
    <w:p>
      <w:r>
        <w:t>2.Â Â Â Â Â Â  Gegen den Einspracheentscheid vom 3. November 2010 (Urk. 2) liess der Versicherte, vertreten durch Rechtsanwalt Massimo Aliotta (Urk. 4), am 6. Dezember 2010 Beschwerde erheben und folgende AntrÃ¤ge stellen (Urk. 1 S. 2):</w:t>
      </w:r>
    </w:p>
    <w:p>
      <w:r>
        <w:t>Â1.Â  Es seien die VerfÃ¼gung der Beschwerdegegnerin vom 23. Juli 2010 sowie der Einspracheentscheid vom 3. November 2010 aufzuheben.</w:t>
      </w:r>
    </w:p>
    <w:p>
      <w:r>
        <w:rPr>
          <w:b/>
        </w:rPr>
        <w:t>E. 2</w:t>
      </w:r>
    </w:p>
    <w:p>
      <w:r>
        <w:t>Es sei dem BeschwerdefÃ¼hrer weiterhin eine Invalidenrente gestÃ¼tzt auf einen InvaliditÃ¤tsgrad von 100 Prozent zuzusprechen.</w:t>
      </w:r>
    </w:p>
    <w:p>
      <w:r>
        <w:rPr>
          <w:b/>
        </w:rPr>
        <w:t>E. 3</w:t>
      </w:r>
    </w:p>
    <w:p>
      <w:r>
        <w:t>Das von der Invalidenversicherung in Auftrag gegebene Gutachten B.___ vom 5. Januar 2010 sei vollstÃ¤ndig aus dem Recht zu weisen.</w:t>
      </w:r>
    </w:p>
    <w:p>
      <w:r>
        <w:rPr>
          <w:b/>
        </w:rPr>
        <w:t>E. 3.2.1</w:t>
      </w:r>
    </w:p>
    <w:p>
      <w:r>
        <w:t>Der ursprÃ¼nglichen Rentenzusprache mit VerfÃ¼gung vom 26. MÃ¤rz 2002 (Urk. 13/109) lagen im Wesentlichen der Arztbericht von Dr. D.___ vom 14. Februar 2001 (Urk. 13/55) sowie verschiedene Berichte der Z.___ (Urk. 13/15-16, 13/42-43, 13/47-48, 13/51, 13/87) zugrunde.</w:t>
      </w:r>
    </w:p>
    <w:p>
      <w:r>
        <w:t>Dr. D.___ diagnostizierte einen Status nach axialem HalswirbelsÃ¤ulentrauma und Commotio cerebri sowie Depressionen. Der Versicherte klage Ã¼ber Schmerzen im Kopf und Nacken sowie Ã¼ber Vergesslichkeit. Nach langer Behandlung sei keine Besserung eingetreten und die Prognose sei ungÃ¼nstig (Urk. 13/55).</w:t>
      </w:r>
    </w:p>
    <w:p>
      <w:r>
        <w:t>Im Austrittsbericht der Z.___, in welcher sich der Versicherte vom 24. November 1999 bis zum 7. Januar 2000 (Urk. 13/16), vom 9. August bis zum 6. September (Urk. 13/43) und vom 1. bis zum 10. November 2000 (Urk. 13/48) aufgehalten hatte, wurden am 24. November 2000 folgende Diagnosen gestellt (Urk. 13/48 S. 1):</w:t>
      </w:r>
    </w:p>
    <w:p>
      <w:r>
        <w:t>1. Kopfschmerzen (differenzialdiagnostisch Spannungskopfschmerz/im Anschluss an eine Commotio cerebri aufgetreten/im Rahmen des depressiv-somatisierenden Zustandsbildes);</w:t>
      </w:r>
    </w:p>
    <w:p>
      <w:r>
        <w:t>2. HalswirbelsÃ¤ulensyndrom im Sinne eines myotendinotischen Schmerzsyndroms des Nackens und SchultergÃ¼rtels linksbetont mit mÃ¤ssiggradiger BewegungseinschrÃ¤nkung der HalswirbelsÃ¤ule;</w:t>
      </w:r>
    </w:p>
    <w:p>
      <w:r>
        <w:t>3. aktuell vorwiegend depressiv-somatisierendes Zustandsbild;</w:t>
      </w:r>
    </w:p>
    <w:p>
      <w:r>
        <w:t>4. deutlich regredienter Schwindel (differenzialdiagnostisch im Rahmen von Kopf-/Nackenschmerzen, im Rahmen von AugenmobilitÃ¤tsstÃ¶rungen, in Verbindung mit Diagnose 3), ohne zentrale oder periphere vestibulÃ¤re FunktionseinschrÃ¤nkung.</w:t>
      </w:r>
    </w:p>
    <w:p>
      <w:r>
        <w:t>Aufgrund der gestellten Diagnosen wurde dem BeschwerdefÃ¼hrer seitens der Z.___ eine 100%ige ArbeitsunfÃ¤higkeit attestiert (Urk. 13/48 S. 5), welche auch anlÃ¤sslich des psychosomatischen Konsiliums vom 8. Dezember 2000 mit dem Hinweis bestÃ¤tigt wurde, es liege weiterhin eine erhebliche depressive Verstimmung vor, die eine ArbeitsfÃ¤higkeit nicht zulasse (Urk. 13/51 S. 2).</w:t>
      </w:r>
    </w:p>
    <w:p>
      <w:r>
        <w:rPr>
          <w:b/>
        </w:rPr>
        <w:t>E. 3.2.2</w:t>
      </w:r>
    </w:p>
    <w:p>
      <w:r>
        <w:t>Im Ã¤rztlichen Zwischenbericht vom 10. Dezember 2006 (Urk. 13/165) diagnostizierte Dr. D.___ bei einem Status nach axialem HalswirbelsÃ¤ulentrauma und Commotio cerebri ein chronifiziertes zervikozephales und -brachiales Schmerz-syndrom mit ausgesprochenen Myotendinosen und Kopfschmerz sowie ein chronifiziertes depressiv-somatisches Schmerzsyndrom. Der Zustand des Versicherten sei im Vergleich zum Jahr 2001 in Vehemenz und Beschwerdeausmass unverÃ¤ndert und es werde nur noch eine analgetische Therapie mit Tramal und Nootropil durchgefÃ¼hrt. Eine Wiederaufnahme der Arbeit sei nicht vorgesehen und es sei ein bleibender Nachteil zu erwarten (Urk. 13/165).</w:t>
      </w:r>
    </w:p>
    <w:p>
      <w:r>
        <w:rPr>
          <w:b/>
        </w:rPr>
        <w:t>E. 3.2.3</w:t>
      </w:r>
    </w:p>
    <w:p>
      <w:r>
        <w:t>AnlÃ¤sslich der von der IV-Stelle im Rahmen des Revisionsverfahrens angeordneten polydisziplinÃ¤ren Begutachtung wurde der BeschwerdefÃ¼hrer am 9., 10. und 24. November 2009 im B.___ internistisch, psychiatrisch, orthopÃ¤disch, neurologisch und kardiologisch untersucht und begutachtet. Auf Anfrage der SUVA (Urk. 13/165) stellte ihr die IV-Stelle am 10. MÃ¤rz 2010 das Gutachten des B.___ zu (Urk. 13/176).</w:t>
      </w:r>
    </w:p>
    <w:p>
      <w:r>
        <w:t>Â Â Â Â Â Â Â Â  Mit Einfluss auf die ArbeitsfÃ¤higkeit stellte das B.___ folgende Diagnosen (Urk. 13/176, S. 27):</w:t>
      </w:r>
    </w:p>
    <w:p>
      <w:r>
        <w:t>Â Â Â Â Â Â Â Â  1.Â Â  Chronisches zervikozephales Schmerzsyndrom mit Begleitsymptomatik von Schwindelbeschwerden und beidseitigem Tinnitus (ICD-10 M53.0)</w:t>
      </w:r>
    </w:p>
    <w:p>
      <w:r>
        <w:t>-Â Â  Status nach SchÃ¤del-Hirntrauma 1997 (ICD-10 M53.0)</w:t>
      </w:r>
    </w:p>
    <w:p>
      <w:r>
        <w:t>-Â Â  Status nach SchÃ¤del-Hirntrauma und axialem HalswirbelsÃ¤ulentrauma im Jahr 1999 (ICD-10 T90.8/T91.8)</w:t>
      </w:r>
    </w:p>
    <w:p>
      <w:r>
        <w:t>Â Â Â Â Â Â Â Â  Ohne Einfluss auf die ArbeitsfÃ¤higkeit wurde die Diagnose einer SchmerzverarbeitungsstÃ¶rung und Symptomausweitung (ICD-10 F54) gestellt.</w:t>
      </w:r>
    </w:p>
    <w:p>
      <w:r>
        <w:t>Â Â Â Â Â Â Â Â  Im orthopÃ¤dischen Teilgutachten (Urk. 13/176, S. 16-20) wurde festgehalten, dass sich die vom Versicherten anamnestisch angegebenen Beschwerden nicht objektivieren liessen. FÃ¼r die im Vordergrund stehende Kopfschmerzsymptomatik wurde auf die ErlÃ¤uterungen im neurologischen Teilgutachten verwiesen. Die Schmerzen an Hals und SchultergÃ¼rtel hÃ¤tten sich anlÃ¤sslich der Untersuchung nicht provozieren lassen und in Anbetracht der Schilderungen des Versicherten Ã¼ber seine AktivitÃ¤ten im Alltag entstehe der Eindruck, dass von Seiten des Bewegungsapparates keine wesentlichen EinschrÃ¤nkungen fÃ¼r moderate Belastungen vorhanden seien. Aufgrund des erlittenen Traumas mÃ¼sse auch ohne feststellbare strukturelle VerÃ¤nderungen an der HalswirbelsÃ¤ule davon ausgegangen werden, dass eine verminderte Belastbarkeit vorliege. Entsprechend seien dem BeschwerdefÃ¼hrer kÃ¶rperlich schwere Arbeiten oder solche mit repetitiven Ãberkopfbewegungen beider Arme nicht mehr zumutbar, so dass dafÃ¼r bleibend von einer vollen ArbeitsunfÃ¤higkeit auszugehen sei. FÃ¼r kÃ¶rperliche leichte bis mittelschwere TÃ¤tigkeiten in wechselnder Position, wo eine Hebe- und Traglimite von 15 kg nicht Ã¼berschritten werde und keine Ãberkopfbewegungen der Arme oder Zwangshaltungen von Kopf oder Nacken vorkommen, bestehe eine zeitlich und leistungsmÃ¤ssig uneingeschrÃ¤nkte ArbeitsfÃ¤higkeit. In erster Linie sei an Kontroll- und ÃberwachungstÃ¤tigkeiten zu denken, wobei auch manuelle Arbeiten auf TischhÃ¶he in Frage kÃ¤men, sofern die Ã¼brigen formulierten EinschrÃ¤nkungen berÃ¼cksichtigt wÃ¼rden (Urk. 13/176, S. 20-21 Ziff. 4.2.4 am Ende und Ziff. 4.2.5).</w:t>
      </w:r>
    </w:p>
    <w:p>
      <w:r>
        <w:t>Â Â Â Â Â Â Â Â  In der neurologischen Untersuchung (Urk. 13/176, S. 21-24) gab der Versicherte an, unter chronischen Nacken- und Kopfschmerzen, Schwindel und einem Tinnitus zu leiden. Die Schmerzen seien jeden Tag vorhanden und es komme zu wenigen Fluktuationen. Bei raschen Drehbewegungen des Kopfes komme es zu Schwindel und bei starken Schwindelbeschwerden auch zu Erbrechen. Diese Schwindelbeschwerden - die etwa drei Mal pro Woche auftrÃ¤ten - wÃ¼rden jeweils etwa 5 Minuten andauern, wobei er neben dem Drehschwindel ein starkes Schwitzen verspÃ¼re und es zu Erbrechen, Zittern am ganzen KÃ¶rper, Kraftlosigkeit und starker Angst komme. In diesen Situationen kÃ¶nne er kaum noch gehen, aber es komme zu keinen StÃ¼rzen. Meistens lege er sich dann hin, worauf es zu einer Beruhigung der Situation komme. Diese Schwindelbeschwerden wÃ¼rden vor allem beim Befahren von Kurven mit dem Auto (als Beifahrer), bei Erschrecken, bei Licht und bei Menschenansammlungen auftreten. Im Liegen habe er nie Schwindelbeschwerden. Beim beidseitigen Tinnitus handle es sich einerseits um ein Rauschen wie bei einer Maschine, andererseits mache dieser LÃ¤rm. Im Zusammenhang mit der Begutachtung wird darÃ¼ber berichtet, dass keine Untersuchung mit der Frenzel-Brille mÃ¶glich gewesen sei, da der Versicherte sofort Ã¼ber starke Ãbelkeit und Brechreiz geklagt habe. Eine derartige Reaktion sei durch den Gutachter sonst noch nie beobachtet worden. Es sei insgesamt von keiner wesentlichen EinschrÃ¤nkung des Gleichgewichtssystems auszugehen. Differenzialdiagnostisch komme auch ein medikamentÃ¶s induzierter Schwindel im Sinne einer Tramal-Nebenwirkung in Frage, weshalb ein lÃ¤nger dauernder Absetzversuch unbedingt in ErwÃ¤gung zu ziehen sei. Aus somatischer Sicht sei der Versicherte fÃ¼r leicht bis mittelschwer kÃ¶rperlich belastende TÃ¤tigkeiten voll arbeitsfÃ¤hig. Unter BerÃ¼cksichtigung der subjektiven Angaben von Kopfschmerzen, Nackenschmerzen und Tinnitus sei eine leichte EinschrÃ¤nkung der LeistungsfÃ¤higkeit im Umfang von 20 % nachvollziehbar. Obwohl im vestibulÃ¤ren System keine wesentlichen StÃ¶rungen hÃ¤tten objektiviert werden kÃ¶nnen, kÃ¶nne dem Versicherten eine TÃ¤tigkeit mit HÃ¶henexposition nicht zugemutet werden.</w:t>
      </w:r>
    </w:p>
    <w:p>
      <w:r>
        <w:t>Â Â Â Â Â Â Â Â</w:t>
      </w:r>
    </w:p>
    <w:p>
      <w:r>
        <w:t>Â Â Â Â Â Â Â Â  Im psychiatrischen Teilgutachten (Urk. 13/176, S. 13-16) wurde zunÃ¤chst festgehalten, dass die nach dem Unfall aufgetretene erhebliche depressive Verstimmung fÃ¼r die ArbeitsunfÃ¤higkeit des Versicherten verantwortlich gemacht worden sei. Er habe aber nie eine psychiatrische Behandlung aufgenommen, stehe nicht in psychiatrischer Therapie und nehme keine Psychopharmaka ein, was mit der Angabe einer schweren Depression im Widerspruch stehe. Aus psychiatrischer Sicht liege keine EinschrÃ¤nkung der ArbeitsfÃ¤higkeit vor. Der Versicherte nehme eine depressive Krankheitsrolle ein, ohne eigentlich depressiv zu sein. Er lebe in geordneten und harmonischen FamilienverhÃ¤ltnissen. Seit der Berentung sei es zu einem weiteren Familienzuwachs gekommen. Er reise mehrmals pro Jahr zu seiner Familie in den Kosovo und lebe in der Schweiz nicht sozial isoliert, sondern er habe rege Kontakte zu seinen hiesigen Verwandten. Er gestalte den Tag aktiv und besuche regelmÃ¤ssig Fussballspiele sowie einen albanischen Verein. Das vom Versicherten geschilderte RÃ¼ckzugsverhalten kÃ¶nne aufgrund der objektiven Befunde nicht nachvollzogen werden. Das deutlich depressive Zustandsbild und die daraus abgeleitete 100%ige ArbeitsunfÃ¤higkeit, welche im Austrittsbericht der Z.___ vom 24. November 2000 (Urk. 13/48) sowie im ambulanten Konsilium vom 7. Dezember 2000 (Urk. 13/51) geschildert worden seien, kÃ¶nnten aufgrund der aktuellen Befunde nicht mehr bestÃ¤tigt werden (Urk. 13/176, S. 15-16).</w:t>
      </w:r>
    </w:p>
    <w:p>
      <w:r>
        <w:t>Im Rahmen des multidisziplinÃ¤ren Konsensus (Urk. 13/176, S. 27-31) attestierten die Gutachter des B.___ dem Versicherten seit dem Unfall vom August 1999 bleibend eine volle ArbeitsunfÃ¤higkeit in der angestammten TÃ¤tigkeit. FÃ¼r kÃ¶rperlich leichte bis gelegentlich mittelschwere adaptierte TÃ¤tigkeiten bestehe hingegen eine vollzeitliche ArbeitsfÃ¤higkeit mit einer um 20 % reduzierten Leistung, entsprechend einer zumutbaren effektiv verwertbaren Arbeitsleistung von 80 % (Urk. 13/176, S. 31 Ziff. 6.9).</w:t>
      </w:r>
    </w:p>
    <w:p>
      <w:r>
        <w:t>Â Â Â Â Â Â Â Â  Die Berentung ab August 2000 sei vor allem aus psychischen GrÃ¼nden erfolgt, indem damals von einer schweren Depression ausgegangen worden sei, die eine ArbeitstÃ¤tigkeit nicht zulasse. Diese Diagnose lasse sich heute nicht mehr stellen, da auf psychischer Ebene keine EinschrÃ¤nkungen der Arbeits- und LeistungsfÃ¤higkeit mehr zu finden seien. Insofern habe sich das medizinische Zustandsbild des BeschwerdefÃ¼hrers seit dem Jahr 2000 objektiv deutlich verbessert (Urk. 13/176, S. 31 Ziff. 7.1).</w:t>
      </w:r>
    </w:p>
    <w:p>
      <w:r>
        <w:rPr>
          <w:b/>
        </w:rPr>
        <w:t>E. 3.2.4</w:t>
      </w:r>
    </w:p>
    <w:p>
      <w:r>
        <w:t>Im Gutachten der C.___ (Urk. 11/1), welches der Versicherte am 23. MÃ¤rz 2011 einreichen liess (Urk. 10), wurden folgende Diagnosen gestellt:</w:t>
      </w:r>
    </w:p>
    <w:p>
      <w:r>
        <w:t>Status nach HalswirbelsÃ¤ulen-Distorsions-Trauma 1997 und SchÃ¤del-Hirn-Trauma und axialem HalswirbelsÃ¤ulen-Trauma 1999:</w:t>
      </w:r>
    </w:p>
    <w:p>
      <w:r>
        <w:t>1. Multifaktorieller Schwindel nach Commotio cerebri mit wahrscheinlicher Commotio labyrinthi mit</w:t>
      </w:r>
    </w:p>
    <w:p>
      <w:r>
        <w:t>-Â  Ausbildung einer schweren zentralen vestibulÃ¤ren StÃ¶rung</w:t>
      </w:r>
    </w:p>
    <w:p>
      <w:r>
        <w:t>-Â  Dekalibrierung des optokinetischen Nystagmus und Deshabituierung bezÃ¼glich vestibulÃ¤rer Zeitkonstante</w:t>
      </w:r>
    </w:p>
    <w:p>
      <w:r>
        <w:t>-Â  Entwicklung eines phobischen Schwankschwindels</w:t>
      </w:r>
    </w:p>
    <w:p>
      <w:r>
        <w:t>-Â  aktuell keine Hinweise auf relevante Vestibulopathie bei allerdings stark eingeschrÃ¤nkter Beurteilbarkeit</w:t>
      </w:r>
    </w:p>
    <w:p>
      <w:r>
        <w:t>-Â  visookulomotorischem Defizit denkbar</w:t>
      </w:r>
    </w:p>
    <w:p>
      <w:r>
        <w:t>2. posttraumatische Kopfschmerzen mit migrÃ¤niformen Exazerbationen</w:t>
      </w:r>
    </w:p>
    <w:p>
      <w:r>
        <w:t>3. Entwicklung einer chronischen HalswirbelsÃ¤ulen-Schmerzsymptomatik mit persistierenden Symptomen</w:t>
      </w:r>
    </w:p>
    <w:p>
      <w:r>
        <w:t>4. AnpassungsstÃ¶rung, Angst und depressive Reaktion gemischt (ICD-10 F43.22)</w:t>
      </w:r>
    </w:p>
    <w:p>
      <w:r>
        <w:rPr>
          <w:b/>
        </w:rPr>
        <w:t>E. 4</w:t>
      </w:r>
    </w:p>
    <w:p>
      <w:r>
        <w:t>Eventualiter sei durch das Gericht ein neues polydisziplinÃ¤res Gutachten in Auftrag zu geben.</w:t>
      </w:r>
    </w:p>
    <w:p>
      <w:r>
        <w:rPr>
          <w:b/>
        </w:rPr>
        <w:t>E. 5</w:t>
      </w:r>
    </w:p>
    <w:p>
      <w:r>
        <w:t>5.1Â Â Â Â  Die Begutachtung im B.___ beruht auf den erforderlichen fachÃ¤rztlichen Untersuchungen internistischer, orthopÃ¤discher, neurologischer, psychiatrischer und kardiologischer Art, die in einer internen Konsensbesprechung ausgewertet wurden (Urk. 13/176, S. 27 ff.). Damit darf ohne Weiteres davon ausgegangen werden, dass das Gutachten auf allseitigen Untersuchungen beruht, die geklagten Beschwerden berÃ¼cksichtigt und fÃ¼r die streitigen Belange - auch angesichts des Umfangs von 32 Seiten - umfassend ist. Die medizinischen ZusammenhÃ¤nge und die medizinische Situation werden eingehend erÃ¶rtert und die Schlussfolgerungen sind begrÃ¼ndet.</w:t>
      </w:r>
    </w:p>
    <w:p>
      <w:r>
        <w:t>5.2Â Â Â Â</w:t>
      </w:r>
    </w:p>
    <w:p>
      <w:r>
        <w:t>5.2.1Â Â  Aus Sicht des BeschwerdefÃ¼hrers leidet das Gutachten des B.___ auch in materieller Hinsicht an klaren und evidenten MÃ¤ngeln, weshalb fÃ¼r die Beurteilung seiner RestarbeitsfÃ¤higkeit in einer leidensangepassten TÃ¤tigkeit nicht darauf abgestellt werden kÃ¶nne (Urk. 1 S. 13 Ziff. 2.9).</w:t>
      </w:r>
    </w:p>
    <w:p>
      <w:r>
        <w:t>5.2.2Â Â  Der Versicherte bemÃ¤ngelt zunÃ¤chst, es sei nicht ersichtlich, welcher Arzt im Gutachten des B.___ die Einleitung verfasst und die Aktenzusammenstellung vorgenommen habe (Urk. 13/176, S. 3-7 Ziff. 1-2). Zudem seien im Rahmen der Aktenzusammenstellung nur wenige Dokumente herausgepickt und detailliert dargestellt worden. Ausserdem habe der das Gutachten mitunterzeichnende Dr. I.___, Facharzt fÃ¼r Innere Medizin, keine formelle Funktion innegehabt und hÃ¤tte somit an der Begutachtung nicht mitwirken dÃ¼rfen, da er nicht in der Liste der begutachtenden Ãrzte (Urk. 13/176 S. 3) aufgefÃ¼hrt worden sei (Urk. 1 S. 13-14 Ziff. 2.11-12; Urk. 1 S. 16 Ziff. 2.17). Problematisch sei auch, dass aus dem Gutachten die genauen ModalitÃ¤ten der multidisziplinÃ¤ren Konsensberedung nicht ersichtlich seien (Urk. 1 S. 22 Ziff. 2.26).</w:t>
      </w:r>
    </w:p>
    <w:p>
      <w:r>
        <w:t>Â Â Â Â Â Â Â Â  Das Gutachten wurde von den mitwirkenden Ãrzten unterzeichnet, welche damit ihre Verantwortlichkeit fÃ¼r die Begutachtung und die daraus gewonnenen Ergebnisse bezeugten. Miterfasst sind auch die Einleitung des Gutachtens und die Liste der berÃ¼cksichtigten Vorakten, weshalb nicht besonders spezifiziert werden muss, wer diese Teile verfasst hat. Hinzu kommt, dass der BeschwerdefÃ¼hrer nicht konkret rÃ¼gt, wie weit in der Einleitung beziehungsweise im Rahmen der Selektion und Auflistung der Vorakten Fehler begangen worden seien, welche einen Einfluss auf die Ergebnisse der Begutachtung haben kÃ¶nnten.</w:t>
      </w:r>
    </w:p>
    <w:p>
      <w:r>
        <w:t>Â Â Â Â Â Â Â Â  Was die Mitwirkung von Dr. I.___ betrifft, ist zu berÃ¼cksichtigen, dass im Rahmen der Gesamtbeurteilung insbesondere die vier Teilgutachten gewÃ¼rdigt wurden, weshalb die von Dr. I.___ vorgenommene Evaluation der internistischen Situation (Urk. 13/176, S. 13 Ziff. 3.4) keinen massgeblichen Einfluss auf das Ergebnis der Begutachtung gehabt hat. Dies wird durch den Umstand bestÃ¤tigt, dass auch im Gutachten der C.___ die Beurteilung der internistischen Situation keinen besonderen Eingang gefunden hat (Urk. 11/1 S. 1). Selbst wenn nun eine Verletzung von Verfahrensvorschriften bejaht wÃ¼rde, wÃ¤re diese geheilt, zumal der BeschwerdefÃ¼hrer zu keinem Zeitpunkt - auch nicht nach Zustellung des Gutachtens des B.___ - gesetzliche Ausstands- oder AblehnungsgrÃ¼nde gegenÃ¼ber Dr. I.___ geltend gemacht hat (vgl. Urteile des Bundesgerichts 8C_254/2010 vom 15. September 2010 E. 4.1.2 und 8C_741/2009 vom 11. Mai 2010 E. 3.3 mit Hinweisen).</w:t>
      </w:r>
    </w:p>
    <w:p>
      <w:r>
        <w:t>Â Â Â Â Â Â Â Â  Was die multidisziplinÃ¤re Beurteilung angeht, ist nicht erforderlich, dass die genauen ModalitÃ¤ten derselben aus dem Gutachten ersichtlich sind. Hinzu kommt der Umstand, dass der BeschwerdefÃ¼hrer auch diesbezÃ¼glich nicht ausfÃ¼hrt, inwiefern sich die fehlenden Detailangaben zu den ModalitÃ¤ten des multidisziplinÃ¤ren Konsensus fÃ¼r ihn nachteilig ausgewirkt haben.</w:t>
      </w:r>
    </w:p>
    <w:p>
      <w:r>
        <w:t>5.2.3Â Â  Die weitere RÃ¼ge des BeschwerdefÃ¼hrers, es seien im Rahmen der Begutachtung durch das B.___ keine Fremdanamnesen erhoben sowie keine relevanten Zusatzuntersuchungen (RÃ¶ntgenuntersuchungen, neuropsychologische Untersuchung) vorgenommen worden (Urk. 1 S. 14-15 Ziff. 2.13-15, S. 16 Ziff. 2.19), erweist sich angesichts der Tatsache, dass auch im Rahmen der Begutachtung durch die C.___ auf Fremdanamnesen und zusÃ¤tzliche Untersuchungen bewusst verzichtet wurde (Urk. 11/1 S. 18, S. 29, S. 35-36, S. 41, S. 45 und S. 50), als unbeachtlich.</w:t>
      </w:r>
    </w:p>
    <w:p>
      <w:r>
        <w:t>5.2.4Â Â  Die Kritik des BeschwerdefÃ¼hrers an der Dauer der einzelnen Untersuchungen (Urk. 1 S. 15-16 Ziff. 2.16) - insbesondere der psychiatrischen - vermag das Gutachten des B.___ sowie dessen Schlussfolgerungen ebenfalls nicht in Zweifel zu ziehen. Denn es kommt gemÃ¤ss der Rechtsprechung des Bundesgerichts fÃ¼r den Aussagegehalt eines medizinischen Gutachtens grundsÃ¤tzlich nicht auf die Dauer der Untersuchung an. Massgebend ist in erster Linie, ob die Expertise inhaltlich vollstÃ¤ndig und im Ergebnis schlÃ¼ssig ist. FÃ¼r eine psychiatrische Untersuchung muss der zu betreibende zeitliche Aufwand zudem der Fragestellung und der zu beurteilenden Psychopathologie angemessen sein (Urteile des Bundesgerichts 9C_676/2009 vom 17. Dezember 2009 E. 3 und 9C_55/2009 vom 1. April 2009 E. 3.3). Vorliegend berÃ¼cksichtigte Dr. E.___, Facharzt fÃ¼r Psychiatrie und Psychotherapie, anlÃ¤sslich seiner psychiatrischen Beurteilung die Aktenlage sowie die vom Versicherten beschriebenen aktuellen Beschwerden und fÃ¼hrte im Rahmen der vorgenommenen psychiatrischen Untersuchung eine persÃ¶nliche Anamnese durch (Urk. 13/176, S. 13-14), aufgrund welcher er seine EinschÃ¤tzung formulierte und begrÃ¼ndete, was als ausreichend anzusehen ist.</w:t>
      </w:r>
    </w:p>
    <w:p>
      <w:r>
        <w:t>Â Â Â Â Â Â Â Â  Auch der Einwand, es sei kein Dolmetscher beigezogen worden, erweist sich angesichts der Tatsache, dass der Versicherte Deutsch spricht und dass auch im Rahmen der Begutachtung durch die C.___ kein Dolmetscher beigezogen wurde, als unbeachtlich.</w:t>
      </w:r>
    </w:p>
    <w:p>
      <w:r>
        <w:rPr>
          <w:b/>
        </w:rPr>
        <w:t>E. 5.3</w:t>
      </w:r>
    </w:p>
    <w:p>
      <w:r>
        <w:t>5.3.1Â Â  Was die einzelnen Beurteilungen der ArbeitsfÃ¤higkeit in den verschiedenen Teilgutachten angeht, ist Folgendes festzuhalten:</w:t>
      </w:r>
    </w:p>
    <w:p>
      <w:r>
        <w:t>Â Â Â Â Â Â Â Â  In orthopÃ¤discher Hinsicht decken sich das Gutachten des B.___ und das Gutachten der C.___ insofern, als dem Versicherten in einer leidensangepassten TÃ¤tigkeit keine EinschrÃ¤nkung der ArbeitsfÃ¤higkeit attestiert wurde (Urk. 13/176, S. 20 Ziff. 4.2.5, Urk. 11/1 S. 29-30 und S. 51-54). Deshalb ist auf die vom BeschwerdefÃ¼hrer gegen die orthopÃ¤dische Untersuchung durch das B.___ vorgebrachten EinwÃ¤nde (Urk. 1 S. 18 Ziff. 2.22) nicht nÃ¤her einzugehen.</w:t>
      </w:r>
    </w:p>
    <w:p>
      <w:r>
        <w:t>5.3.2Â Â  Die neurologischen Beurteilungen durch das B.___ und durch die C.___ weichen insofern voneinander ab, als das B.___ eine 20%ige (Urk. 13/176, S. 23 Ziff. 4.3.5), die C.___ hingegen eine 50%ige (Urk. 11/1 S. 22-23) EinschrÃ¤nkung der ArbeitsfÃ¤higkeit attestierte. Dabei ist zu berÃ¼cksichtigen, dass im Unterschied zum Gutachten des B.___ dasjenige der C.___ auch ein otorhinolaryngologisches Teilgutachten enthÃ¤lt, in welchem allerdings dem BeschwerdefÃ¼hrer keine ArbeitsunfÃ¤higkeit attestiert wurde (Urk. 11/1 S. 43).</w:t>
      </w:r>
    </w:p>
    <w:p>
      <w:r>
        <w:t>Â Â Â Â Â Â Â Â  Im Rahmen der neurologischen Begutachtung durch das B.___ gab der Versicherte an, die Schwindelattacken wÃ¼rden etwa dreimal pro Woche auftreten und jeweils etwa 5 Minuten andauern, wobei es zu einer Beruhigung der Situation komme, wenn er sich hinlege (Urk. 13/176, S. 21 Ziff. 4.3.1). Aufgrund dieser EinschrÃ¤nkungen sowie der bestehenden Kopf- und Nackenschmerzen erachtete das B.___ den Versicherten in einer leichten bis mittelschweren kÃ¶rperlich belastenden TÃ¤tigkeit als zu 20 % arbeitsunfÃ¤hig, was nachvollziehbar ist.</w:t>
      </w:r>
    </w:p>
    <w:p>
      <w:r>
        <w:t>Das Auftreten von Schwindelattacken drei Mal pro Woche rechtfertigt die von der C.___ attestierte 50%ige ArbeitsunfÃ¤higkeit nicht. Im Ãbrigen sind auffÃ¤llige WidersprÃ¼che und Inkonsistenzen in den Aussagen des BeschwerdefÃ¼hrers ersichtlich, welche Zweifel Ã¼ber den tatsÃ¤chlichen Umfang der vorhandenen Beschwerden auftreten lassen. GegenÃ¼ber dem B.___ gab er zum Beispiel an, die Schwindelbeschwerden wÃ¼rden vor allem beim Befahren von Kurven mit dem Auto als Beifahrer auftreten (Urk. 13/176, S. 21 Ziff. 4.3.1), wÃ¤hrend er gegenÃ¼ber der C.___ eine Reisekrankheit und das Bestehen von Schwindelsymptomen als Mitfahrer verneinte (Urk. 11/1 S. 40 Ziff. 7D.3). WÃ¤hrend bei der Begutachtung durch das B.___ das Tragen der Frenzelbrille wegen starker Ãbelkeit und Brechreiz unmÃ¶glich war (Urk. 13/176, S. 22), was vom Gutachter noch nie beobachtet worden sei (Urk. 13/176, S. 23 am Anfang), konnte der Versicherte im Rahmen der Begutachtung durch die C.___ die Brille problemlos tragen (Urk. 11/1 S. 21). GegenÃ¼ber dem B.___ erwÃ¤hnte der Versicherte zudem, unter einem andauernden beidseitigen Tinnitus zu leiden (Urk. 13/176, S. 21 Ziff. 4.3.1 am Ende), welcher seine KonzentrationsfÃ¤higkeit einschrÃ¤nke, was bei der Ermittlung der 20%igen ArbeitsunfÃ¤higkeit seitens des B.___ berÃ¼cksichtigt wurde (Urk. 13/176, S. 23 Ziff. 4.3.4 am Ende und Ziff. 4.3.5). GegenÃ¼ber der C.___ gab er diesbezÃ¼glich hingegen an, der seit Jahren intermittierend auftretende Rauschtinnitus links sei kaum stÃ¶rend (Urk. 11/1 S. 41).</w:t>
      </w:r>
    </w:p>
    <w:p>
      <w:r>
        <w:t>Angesichts dieser Feststellungen erscheint die vom BeschwerdefÃ¼hrer gegenÃ¼ber der neurologischen Begutachtung durch das B.___ geÃ¼bte Kritik (Urk. 1 S. 20 Ziff. 2.23) als unzutreffend.</w:t>
      </w:r>
    </w:p>
    <w:p>
      <w:r>
        <w:t>5.3.3Â Â  Die psychiatrischen Beurteilungen von B.___ und C.___ weichen insofern voneinander ab, als das B.___ keine (Urk. 13/176, S. 15 Ziff. 4.1.5), die C.___ hingegen eine 20%ige (Urk. 11/1 S. 38) EinschrÃ¤nkung in einer leichten TÃ¤tigkeit attestierte. Es besteht somit insofern Einigkeit, als die bei der Zusprechung der ganzen Invalidenrente vorhanden gewesene schwere Depression, welche eine 100%ige ArbeitsunfÃ¤higkeit begrÃ¼ndet hatte, nicht mehr vorhanden ist.</w:t>
      </w:r>
    </w:p>
    <w:p>
      <w:r>
        <w:t>Â Â Â Â Â Â Â Â  Der Versicherte steht nicht in psychiatrischer Therapie und nimmt keine Psychopharmaka ein (Urk. 13/176, S. 15 Ziff. 4.1.4). Angesichts der Tatsache, dass er in geordneten und harmonischen FamilienverhÃ¤ltnissen und nicht sozial isoliert lebt, sondern regelmÃ¤ssige Kontakte zu seinen hiesigen Verwandten und den ehemaligen Arbeitskollegen hat sowie den Tag insofern aktiv gestaltet, als er regelmÃ¤ssig Fussballspiele und einen albanischen Verein besucht (Urk. 13/176, S. 4.1.5), erscheint die durch das B.___ vorgenommene Beurteilung als nachvollziehbar, wonach beim Versicherten keine Depression vorliegt und die vorhandene SchmerzverarbeitungsstÃ¶rung und Symptomausweitung (ICD-10 F54) zu keiner EinschrÃ¤nkung der ArbeitsfÃ¤higkeit fÃ¼hren (Urk. 13/176, S. 16 Ziff. 4.1.6-7).</w:t>
      </w:r>
    </w:p>
    <w:p>
      <w:r>
        <w:t>In ihrer psychiatrischen Beurteilung betont die C.___, dass die AnpassungsstÃ¶rung des Versicherten zum grossen Teil mit der kardialen Situation im Zusammenhang stehe. Aus rein psychiatrischer Sicht sei die ArbeitsfÃ¤higkeit vor allem durch die Angstkomponente eingeschrÃ¤nkt, bei Anstrengung und den dabei auftretenden Beschwerden kardial gefÃ¤hrdet zu sein, wÃ¤hrend sich die beschwerdenverstÃ¤rkende Interaktion der psychischen StÃ¶rung mit der SchmerzstÃ¶rung nur geringfÃ¼gig auswirke (Urk. 11/1 S. 38). Unter BerÃ¼cksichtigung der Tatsache, dass die kardiale BeeintrÃ¤chtigung nicht unfallkausal ist, erscheint somit auch die aus Sicht der C.___ vorhandene psychische BeeintrÃ¤chtigung nicht als eine Folge des Unfalls, sondern vielmehr als eine solche der spÃ¤ter aufgetretenen kardialen Beschwerden. Die von der C.___ abgegebene Beurteilung vermag das Ergebnis der psychiatrischen Begutachtung durch das B.___ somit nicht in Frage zu stellen, zumal die Beurteilungen der beiden Begutachtungsinstitute, bezogen auf die leidensangepasste TÃ¤tigkeit, in welcher der BeschwerdefÃ¼hrer einzusetzen ist, lediglich leicht voneinander abweichen.</w:t>
      </w:r>
    </w:p>
    <w:p>
      <w:r>
        <w:t>5.3.4Â Â  Das Gutachten des B.___ erweist sich somit als Ã¼berzeugend und wird durch das Gutachten der C.___ nicht in Frage gestellt. Es genÃ¼gt damit in jeder Hinsicht den fÃ¼r ein derartiges Beweismittel geltenden Anforderungen, weshalb darauf abgestellt werden kann. Dementsprechend ist von einer 20%igen ArbeitsunfÃ¤higkeit des BeschwerdefÃ¼hrers in einer leidensangepassten TÃ¤tigkeit auszugehen.</w:t>
      </w:r>
    </w:p>
    <w:p>
      <w:r>
        <w:rPr>
          <w:b/>
        </w:rPr>
        <w:t>E. 6</w:t>
      </w:r>
    </w:p>
    <w:p>
      <w:r>
        <w:t>6.1Â Â Â Â  FÃ¼r die Berechnung der Invalidenrente des Versicherten, ausgehend von der vom B.___ neu ermittelten, 20%igen ArbeitsunfÃ¤higkeit (Urk. 13/182), zog die SUVA die EinkommensÃ¼bersicht bei, die im Zeitpunkt der erstmaligen Rentenzusprache vorgelegen hatte (Urk. 13/182 S. 2 = Urk. 13/78 S. 4). Darin wurden fÃ¼r die Ermittlung des Valideneinkommens des Versicherten korrekterweise einerseits die TÃ¤tigkeit als Hilfsgipser mit einem Monatseinkommen in der HÃ¶he von Fr. 4Â270.-- im Jahr 2001 (vgl. Urk. 1 und Urk. 13/70/1 betr. Lohnentwicklung zwischen 1999 und 2001) und andererseits diejenige als ZeitungsvertrÃ¤ger mit einem im Jahr 2001 gegenÃ¼ber dem Jahr 1999 unverÃ¤nderten Einkommen in der HÃ¶he von Fr. 5'150.25 (vgl. Urk. 13/28-29 und Urk. 13/79 betreffend fehlende LohnerhÃ¶hung und Teuerungsausgleich in den Jahren 2000 und 2001) berÃ¼cksichtigt. Entsprechend diesen Zahlen ermittelte die SUVA, unter BerÃ¼cksichtigung eines dreizehnten Monatslohns bei der TÃ¤tigkeit als Hilfsgipser (Fr. 4'270.-- x 13 = Fr. 55'510.--) fÃ¼r das Jahr 2001 ein jÃ¤hrliches Valideneinkommen in der HÃ¶he von Fr. 60'660.25 (Fr. 55'510.-- + Fr. 5'150.25, Urk. 13/182 S. 1 am Anfang).</w:t>
      </w:r>
    </w:p>
    <w:p>
      <w:r>
        <w:t>Unter BerÃ¼cksichtigung der Nominallohnentwicklung zwischen dem Jahr 2001 (Indexfaktor 1Â902 gemÃ¤ss Schweizerischer Lohnstrukturerhebung des Bundesamtes fÃ¼r Statistik [LSE], T1.39) und dem Jahr 2010 (Indexfaktor 2Â150, gemÃ¤ss Die Volkswirtschaft 9/2011, S. 95 Tabelle B10.3) ergibt sich fÃ¼r das Jahr 2010 ein Valideneinkommen in der HÃ¶he von Fr. 68'569.70.</w:t>
      </w:r>
    </w:p>
    <w:p>
      <w:r>
        <w:t>6.2Â Â Â Â  Unter BerÃ¼cksichtigung der 20%igen ArbeitsunfÃ¤higkeit und des von der Suva gewÃ¤hrten 10%igen leidensbedingten Abzugs betrÃ¤gt das Invalideneinkommen des Versicherten fÃ¼r das Jahr 2010 Fr. 44'444.40 (monatliches Einkommen von Fr. 4'806.-- gemÃ¤ss LSE 2008, TA1, Total MÃ¤nner, bei Anforderungsniveau 4 [einfache und repetitive TÃ¤tigkeiten] x 12 Monate : 40 h/Woche x 41,6 h/Woche [betriebsÃ¼bliche wÃ¶chentliche Arbeitszeit gemÃ¤ss Die Volkswirtschaft 9/2011, Tabelle B9.2, Total] x 0,8 [20%ige ArbeitsunfÃ¤higkeit] x 0,9 [10%iger leidensbedingter Abzug] x 1,021 x 1,008 [Teuerung gemÃ¤ss Die Volkswirtschaft 9/2011, Tabelle B10.2, Nominal Total]).</w:t>
      </w:r>
    </w:p>
    <w:p>
      <w:r>
        <w:t>6.3Â Â Â Â  Aus dem Einkommensvergleich ergibt sich ein InvaliditÃ¤tsgrad von 35 %, weshalb die von der Suva gewÃ¤hrte Invalidenrente in der HÃ¶he von 38 % nicht zu beanstanden und die Beschwerde abzuweisen ist.</w:t>
      </w:r>
    </w:p>
    <w:p>
      <w:r>
        <w:t>Das Gericht erkennt:</w:t>
      </w:r>
    </w:p>
    <w:p>
      <w:r>
        <w:t>1.Â Â Â Â Â Â Â Â  Die Beschwerde wird abgewiesen.</w:t>
      </w:r>
    </w:p>
    <w:p>
      <w:r>
        <w:t>2.Â Â Â Â Â Â Â Â  Das Verfahren ist kostenlos.</w:t>
      </w:r>
    </w:p>
    <w:p>
      <w:r>
        <w:t>3.Â Â Â Â Â Â Â Â  Zustellung gegen Empfangsschein an:</w:t>
      </w:r>
    </w:p>
    <w:p>
      <w:r>
        <w:t>- Rechtsanwalt Massimo Aliotta</w:t>
      </w:r>
    </w:p>
    <w:p>
      <w:r>
        <w:t>- Rechtsanwalt Dr. Christian SchÃ¼rer</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