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UV.2010.00332 vom 3. Februar 2012</w:t>
      </w:r>
    </w:p>
    <w:p>
      <w:r>
        <w:t>ZH Sozialversicherungsgericht, 2012-02-03, DE</w:t>
      </w:r>
    </w:p>
    <w:p>
      <w:r>
        <w:rPr>
          <w:b/>
        </w:rPr>
        <w:t xml:space="preserve">Quelle: </w:t>
      </w:r>
      <w:r>
        <w:t>https://mcp.opencaselaw.ch/entscheid/zh_sozialversicherungsgericht_UV.2010.00332</w:t>
      </w:r>
    </w:p>
    <w:p>
      <w:r>
        <w:t>FR: ZH_SOZIALVERSICHERUNGSGERICHT UV.2010.00332 du 3 février 2012</w:t>
      </w:r>
    </w:p>
    <w:p>
      <w:r>
        <w:t>IT: ZH_SOZIALVERSICHERUNGSGERICHT UV.2010.00332 del 3 febbraio 2012</w:t>
      </w:r>
    </w:p>
    <w:p>
      <w:pPr>
        <w:pStyle w:val="Heading2"/>
      </w:pPr>
      <w:r>
        <w:t>Erwägungen</w:t>
      </w:r>
    </w:p>
    <w:p>
      <w:r>
        <w:rPr>
          <w:b/>
        </w:rPr>
        <w:t>E. 3</w:t>
      </w:r>
    </w:p>
    <w:p>
      <w:r>
        <w:t>3.1Â Â Â Â  Der unmittelbar nach dem Verkehrsunfall vom 20. Januar 2008 erstbehandelnde Arzt Dr. med. A.___, FMH fÃ¼r Allgemeinmedizin, diagnostizierte mit Bericht vom 19. Mai 2008 (Urk. 7/M3) zuhanden der Staatsanwaltschaft persistente Kopfschmerzen, Schwindel, Ãbelkeit, Tremor sowie eine posttraumatische StÃ¶rung mit AngststÃ¶rung. Er berichtete, dass die BeschwerdefÃ¼hrerin anlÃ¤sslich eines Autounfalls ein Beschleunigungstrauma erlitten habe.</w:t>
      </w:r>
    </w:p>
    <w:p>
      <w:r>
        <w:t>Â Â Â Â Â Â Â Â  Im Dokumentationsbogen fÃ¼r Erstkonsultation nach kranio-zervikalem Beschleunigungstrauma vom 2. Juni 2008 (Urk. 7/M4) hatte er Ã¼ber Kopfschmerzen, Nackenschmerzen, Schwindel, Ãbelkeit, Erbrechen und Zittern (Ziff. 4) berichtet.</w:t>
      </w:r>
    </w:p>
    <w:p>
      <w:r>
        <w:t>3.2Â Â Â Â  Dr. med. B.___, Facharzt FMH fÃ¼r Psychiatrie und Psychotherapie, welche die BeschwerdefÃ¼hrerin seit 25. April 2008 behandelt, diagnostizierte in seinem Bericht vom 7. September 2008 (Urk. 7/M8) zuhanden des Unfallversicherers eine posttraumatische BelastungsstÃ¶rung (F43.1), eine schwere depressive StÃ¶rung mit somatischem Syndrom (F32.2) sowie ein chronisches zervikovertebrales und -cephales Syndrom (S. 1 Ziff. 4). Er fÃ¼hrte aus, es handle sich um komplexe, sowohl somatische wie psychische Unfallfolgen, weshalb eine Prognose zu stellen noch schwierig sei. Einen Arbeitsversuch am 4. August 2008 habe die BeschwerdefÃ¼hrerin nach wenigen Stunden abbrechen mÃ¼ssen (S. 2).</w:t>
      </w:r>
    </w:p>
    <w:p>
      <w:r>
        <w:t>3.3Â Â Â Â  Die BeschwerdefÃ¼hrerin war vom 5. Januar bis 2. Februar 2009 in der RehaClinic C.___ hospitalisiert, wo sie an einem interdisziplinÃ¤ren, ganzheitlich orientierten ZIHKo-Behandlungsprogramm fÃ¼r Patienten und Patientinnen mit Status nach HWS-Trauma teilnahm. Die behandelnden Ãrzte diagnostizierten in ihrem Austrittsbericht vom 17. Februar 2009 (Urk. 7/M14) ein HWS-Distorsionstrauma mit HWS Dysfunktion, muskulÃ¤ren Dysbalancen, posttraumatischen vegetativen Beschwerden und AngststÃ¶rungen und psychogenem Tremor (S. 1 Mitte).</w:t>
      </w:r>
    </w:p>
    <w:p>
      <w:r>
        <w:t>3.4Â Â Â Â  Im Rahmen einer interdisziplinÃ¤ren Begutachtung im Auftrag des Unfallversicherers erstattete Dr. med. D.___, Facharzt fÃ¼r Neurologie FMH, am 3. November 2009 sein Gutachten (Urk. 7/M17). Mitunter gestÃ¼tzt auf die bildgebenden Untersuchungen konnte er keine somatischen Befunde erheben und fÃ¼hrte dazu aus, im aktuellen neurologischen Untersuchungsbefund hÃ¤tten lediglich psychogen-demonstrativ anmutende BewegungsstÃ¶rungen ohne erkennbaren hirnorganischen Hintergrund imponiert (S. 18 lit. a). Er diagnostizierte einen Kopfschmerz bei AnalgetikaÃ¼bergebrauch, wobei es sich um eine verselbstÃ¤ndigte, sekundÃ¤re Kopfschmerzform handle, sowie einen Verdacht auf psychogene BewegungsstÃ¶rung (S. 18 Ziff. 4). Im Fall der BeschwerdefÃ¼hrerin habe lediglich eine leichte HWS-Distorsion ohne Nachweis einer strukturellen traumatischen LÃ¤sion bestanden, welche nach heutigem medizinischem Kenntnisstand sicher keine langjÃ¤hrigen Beschwerden erklÃ¤ren kÃ¶nne und als ausgeheilt anzusehen sei (S. 18 Ziff. 5). Aus neurologischer Sicht sei keine UnfallkausalitÃ¤t der jetzigen Beschwerden nachweisbar (S. 19 Ziff. 9.1-2).</w:t>
      </w:r>
    </w:p>
    <w:p>
      <w:r>
        <w:t>3.5Â Â Â Â  Dr. med. E.___, Facharzt FMH Psychiatrie/Psychotherapie, erstattete sein fachÃ¤rztliches Gutachten zuhanden des Unfallversicherers am 29. Januar 2010 (Urk. 7/M18). Er stÃ¼tzte sich dabei auf die ihm zur VerfÃ¼gung gestellten Akten (S. 2 ff.), eine Anamneseerhebung (S. 8 ff.), persÃ¶nliche Untersuchungen am 30. Oktober, 6. und 13. November 2009 von je zwei Stunden Dauer (S. 18 ff.) sowie eine telefonische Besprechung mit dem behandelnden Psychiater Dr. B.___ (S. 21). Der Gutachter diagnostizierte eine generalisierte AngststÃ¶rung mit assoziierter reaktiver leichter bis mittelgradiger depressiver Symptomatik (F41.1), wobei der vom neurologischen Gutachter geÃ¤usserte Verdacht einer psychogenen BewegungsstÃ¶rung auf den Verdacht einer gemischten AngststÃ¶rung mit Ã¤ngstlichen und dissoziativen Anteilen verweise (S. 35 Ziff. 4.4). Er fÃ¼hrte aus, es existiere kein typisches Beschwerdebild nach HWS-Distorsion (S. 35 Ziff. 5). Die geltend gemachten Beschwerden wie dauernde AngstgefÃ¼hle, Schwindel, SchweissausbrÃ¼che, zeitweilige Atembeschwerden, Nausea, SchwÃ¤che, Muskelverspannungen, psychische Anspannung, Konzentrationsschwierigkeiten und eine damit einhergehende BetrÃ¼bnis, StimmungseinbrÃ¼che und Lustlosigkeit liessen sich durch das Vorliegen einer diagnostizierbaren psychiatrischen Erkrankung erklÃ¤ren. Das festgestellte Zittern kÃ¶nne hingegen aufgrund der erhobenen Befunde nur im Sinne einer Verdachtsdiagnose einer psychischen BeeintrÃ¤chtigung zugeordnet werden (S. 36 Ziff. 6).</w:t>
      </w:r>
    </w:p>
    <w:p>
      <w:r>
        <w:t>Â Â Â Â Â Â Â Â  GemÃ¤ss Dr. E.___ stellten die psychisch bedingten Beschwerden der BeschwerdefÃ¼hrerin einen Hauptanteil am gesamten Beschwerdebild dar und er erachtete diese als selbstÃ¤ndige GesundheitsstÃ¶rung (S. 37 Ziff. 6.2 und Ziff. 8). Sowohl der Unfallhergang als auch die Latenz der Entwicklung der manifesten psychopathologischen Symptomatik wÃ¼rden darauf hinweisen, dass das Unfallereignis nicht geeignet gewesen sei, dass sich aufgrund der damit einhergegangenen gesundheitlichen BeeintrÃ¤chtigungen eine derartige Angsterkrankung entwickelt haben kÃ¶nne, wie sie sich derzeit bei der BeschwerdefÃ¼hrerin manifestiere (S. 41 Ziff. 9.1).</w:t>
      </w:r>
    </w:p>
    <w:p>
      <w:r>
        <w:rPr>
          <w:b/>
        </w:rPr>
        <w:t>E. 4</w:t>
      </w:r>
    </w:p>
    <w:p>
      <w:r>
        <w:t>4.1Â Â Â Â  Die Beschwerdegegnerin verneinte den natÃ¼rlichen Kausalzusammenhang, indem sie auf die Gutachten von Dr. D.___ und Dr. E.___ abstellte, welche zum Schluss kamen, dass der natÃ¼rliche Kausalzusammenhang zwischen den heute noch beklagten Beschwerden und dem Unfallereignis vom 20. Januar 2008 mit Ã¼berwiegender Wahrscheinlichkeit verneint werden kÃ¶nne. Sowohl der Unfallhergang als auch die Latenz der Entwicklung der manifestierten psychopathologischen Symptomatik wÃ¼rden gemÃ¤ss psychiatrischer Beurteilung vom 29. Januar 2010 darauf hinweisen, dass das Unfallereignis nicht geeignet gewesen sei, aufgrund der damit einhergehenden BeeintrÃ¤chtigung eine derartige Angsterkrankung zu entwickeln. GemÃ¤ss der neurologischen Beurteilung vom 3. November 2009 habe eine leichte HWS-Distorsion ohne Nachweis einer strukturellen traumatischen LÃ¤sion bestanden, welche sicher keine langjÃ¤hrige Beschwerden erklÃ¤ren kÃ¶nne und als ausgeheilt anzusehen sei (Urk. 2 S. 4 Ziff. 6).</w:t>
      </w:r>
    </w:p>
    <w:p>
      <w:r>
        <w:t>4.2Â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Hierbei genÃ¼gt es, wenn die versicherte Person an Nackenschmerzen leidet, und weitere praxisgemÃ¤sse Beschwerden erst mit der Zeit hinzukommen (vgl. hierzu: Urteil des EidgenÃ¶ssischen Versicherungsgerichts, EVG, U 336/06 vom 30. Juli 2007 E. 5.1).</w:t>
      </w:r>
    </w:p>
    <w:p>
      <w:r>
        <w:t>4.3Â Â Â Â  Abstellend auf den Dokumentationsbogen fÃ¼r Erstkonsultation nach kranio-zervikalem Beschleunigungstrauma (Urk. 7/M4) hatte sich die BeschwerdefÃ¼hrerin innert drei Stunden nach dem Unfall Ã¼ber Nackenschmerzen beklagt (Ziff. 4). Aus dem Arztbericht von Dr. A.___ (vorstehend E. 3.1) geht sodann hervor, dass bei der BeschwerdefÃ¼hrerin in der Folge auch Kopfschmerzen, Schwindel, Ãbelkeit und Tremor auftraten. Damit ergibt sich, dass bei der BeschwerdefÃ¼hrerin eine Distorsion der HWS diagnostiziert wurde, innerhalb der rechtsprechungsgemÃ¤ss geforderten Zeit Nackenschmerzen aufgetreten sind und sie im Verlauf auch weitere einschlÃ¤gige Beschwerden beklagte. Somit ist zumindest von einer natÃ¼rlichen TeilkausalitÃ¤t der geklagten Beschwerden auszugehen.</w:t>
      </w:r>
    </w:p>
    <w:p>
      <w:r>
        <w:rPr>
          <w:b/>
        </w:rPr>
        <w:t>E. 5</w:t>
      </w:r>
    </w:p>
    <w:p>
      <w:r>
        <w:t>5.1Â Â Â Â  Im Rahmen der AdÃ¤quanzprÃ¼fung ist vorweg festzuhalten, dass die von der BeschwerdefÃ¼hrerin geklagten Beschwerden nicht einem organisch nachweisbaren unfallbedingten Substrat zuzuordnen sind.</w:t>
      </w:r>
    </w:p>
    <w:p>
      <w:r>
        <w:t>5.2Â Â Â Â  So verneinten der am Unfalltag erstbehandelnde Arzt gestÃ¼tzt auf eine spÃ¤ter durchgefÃ¼hrte computertomographische Untersuchung am Stadtspital F.___ (Urk. 7/M1) das Vorliegen einer Fraktur und berichtete nach Zuweisung an einen Facharzt fÃ¼r Neurologie (Urk. 7/M2) auch von keinen AusfÃ¤llen (Urk. 7/M4). Auch den spÃ¤teren bildgebenden Untersuchungen waren keine unfallkausalen SchÃ¤den zu entnehmen. Zuletzt stellte auch Dr. D.___ in seinem Gutachten auf dem neurologischen Gebiet keine Diagnose aufgrund des Unfalles, sondern fÃ¼hrte aus, dass nunmehr ein Kopfschmerz bei AnalgetikaÃ¼bergebrauch bestehe, welcher jedoch nicht unfallkausal sei (vorstehend E. 3.4).</w:t>
      </w:r>
    </w:p>
    <w:p>
      <w:r>
        <w:t>5.3Â Â Â Â  Zusammenfassend ist damit festzuhalten, dass aufgrund der medizinischen Aktenlage keine organische SchÃ¤digung als Folge des Unfalles vom 20. Januar 2008 ausgewiesen ist. Die medizinische Aktenlage ist insoweit vollstÃ¤ndig. Die Einholung eines weiteren Gutachtens vermÃ¶chte daran nichts Ã¤ndern (vgl. Urk. 1 S. 6 Ziff. 4). Die BeschwerdefÃ¼hrerin wurde verschiedentlich abgeklÃ¤rt und von weiteren AbklÃ¤rungen sind keine neuen Erkenntnisse zu erwarten, weshalb von der Einholung einer ergÃ¤nzenden polydisziplinÃ¤ren Beurteilung abzusehen ist.</w:t>
      </w:r>
    </w:p>
    <w:p>
      <w:r>
        <w:t>5.4Â Â Â Â  DarÃ¼ber hinaus ist der Beweiswert der beiden Gutachten (neurologisch und psychisch) gegeben und entgegen den Vorbringen der BeschwerdefÃ¼hrerin (Urk. 1 S. 6 Ziff. 4 f.) nicht in Frage zu stellen. Dr. D.___ und Dr. E.___ (vorstehend E. 3.4 und 3.5) hatten je ein Gutachten erstellt in den Disziplinen Neurologie und Psychiatrie. Die Gutachter nahmen zudem in ihren (Teil-) Gutachten je auf die Ergebnisse des anderen Gutachters Bezug und beantworteten alle rechtsrelevanten Aussagen. Die Gutachten entsprechen mithin den praxisgemÃ¤ssen Kriterien des Beweiswerts einer Expertise (BGE 125 V 351 E. 3a).</w:t>
      </w:r>
    </w:p>
    <w:p>
      <w:r>
        <w:rPr>
          <w:b/>
        </w:rPr>
        <w:t>E. 6</w:t>
      </w:r>
    </w:p>
    <w:p>
      <w:r>
        <w:t>6.1Â Â Â Â  Mangels objektiv ausgewiesenen organischen Unfallfolgen im Sinne nachweisbarer organischer VerÃ¤nderungen stellt sich die Frage der AdÃ¤quanz der von der BeschwerdefÃ¼hrerin geklagten Beschwerden (vgl. E. 1.3.1).</w:t>
      </w:r>
    </w:p>
    <w:p>
      <w:r>
        <w:t>6.2Â Â Â Â  Den Akten ist zu entnehmen, dass die BeschwerdefÃ¼hrerin nach ihrem Unfall mit psychischen Problemen zu kÃ¤mpfen hatte und von Dr. B.___ wegen schwerer depressiver StÃ¶rung mit somatischem Syndrom sowie posttraumatischer BelastungsstÃ¶rung behandelt wurde (vorstehend E. 3.2). Auch die Ãrzte der RehaClinic C.___ diagnostizierten posttraumatische vegetative Beschwerden und AngststÃ¶rungen (vorstehend E. 3.3). In der Folge wies auch Dr. E.___ in seinem Gutachten auf erkannte psychische Beschwerden hin, welche einen Hauptteil am gesamten Beschwerdebild ausmachen wÃ¼rden (vorstehend E. 3.5).</w:t>
      </w:r>
    </w:p>
    <w:p>
      <w:r>
        <w:t>6.3Â Â Â Â  GrundsÃ¤tzlich bestehen Anhaltspunkte fÃ¼r eine bereits kurz nach dem Unfall eingetretene psychische Problematik, weshalb die Anwendung der Psycho-Praxis grundsÃ¤tzlich gerechtfertigt wÃ¤re. Bei medizinisch nicht eindeutigen VerhÃ¤ltnissen und ebensolchem Ergebnis kÃ¶nnen praxisgemÃ¤ss Kriterien herangezogen werden, wie sie fÃ¼r Schleudertraumaverletzungen oder SchÃ¤delhirntraumata entwickelt wurden, sind doch diese fÃ¼r die Versicherten grundsÃ¤tzlich gÃ¼nstiger als diejenigen fÃ¼r psychische Unfallfolgen, womit nicht abschliessend zu entscheiden ist, ob von einer im Vordergrund stehenden psychischen Problematik auszugehen ist (Urteil des Bundesgerichts 8C_1022/2008 vom 30. Juli 2009 E. 5.1).</w:t>
      </w:r>
    </w:p>
    <w:p>
      <w:r>
        <w:t>6.4Â Â Â Â  Da die Frage der AdÃ¤quanz eine Rechtsfrage darstellt, welche nicht von den medizinischen Experten, sondern von der Beschwerdegegnerin und im Beschwerdefall vom Gericht zu entscheiden ist (BGE 112 V 33 E. 1b), kann darauf verzichtet werden, dem Antrag der BeschwerdefÃ¼hrerin vom 10. Januar 2012 (Urk. 9), in welchem der Beizug der IV-Akten verlangt wird, zu folgen. Wie auch schon unter E. 5.3 ausgefÃ¼hrt, vermÃ¶gen die IV-Akten wie auch weitere AbklÃ¤rungen zur Beantwortung der Frage der AdÃ¤quanz keine neuen Erkenntnisse zu liefern.</w:t>
      </w:r>
    </w:p>
    <w:p>
      <w:r>
        <w:rPr>
          <w:b/>
        </w:rPr>
        <w:t>E. 7</w:t>
      </w:r>
    </w:p>
    <w:p>
      <w:r>
        <w:t>7.1Â Â Â Â  Massgebend fÃ¼r die Beurteilung der Unfallschwere ist der augenfÃ¤llige Geschehensablauf mit den sich dabei entwickelnden KrÃ¤ften (SVR 2008 UV Nr. 8 S. 26, U 2, 3 und 4/07, E. 5.2 und 5.3.1; Urteil 8C_356/2007 vom 11. Juni 2008, E. 6.1).</w:t>
      </w:r>
    </w:p>
    <w:p>
      <w:r>
        <w:t>Â Â Â Â Â Â Â Â  Im Gutachten von Dr. D.___ (Urk. 7/M17) findet sich ein Auszug aus dem Bericht von Ingenieur G.___, welcher ein biomechanisches/unfallanalytisches Gutachten erstellt hatte, wonach eine kollisionsbedingte GeschwindigkeitsÃ¤nderung von 12-15 km/h vorgelegen habe (S. 6 oben). Das Unfallereignis vom 20. Januar 2008 ist deshalb und aufgrund des augenfÃ¤lligen Geschehensablaufs grundsÃ¤tzlich im Bereich eines mittelschweren Unfalls im Grenzbereich zu einem leichten Unfall anzusiedeln, handelt es sich doch um eine geringfÃ¼gige Schleuderbewegung des Kopfes ohne oder nur mit geringem Aufprall (Urk. 7/M17 S. 5 oben). Selbst wenn man aber von einem Unfall im mittleren Bereich ausgehen wÃ¼rde, hÃ¤tte dies fÃ¼r die Beurteilung des vorliegenden Falles keine Auswirkungen, wie die nachfolgende KriterienprÃ¼fung zeigt.</w:t>
      </w:r>
    </w:p>
    <w:p>
      <w:r>
        <w:t>Â Â Â Â Â Â Â Â  Jedenfalls ist fÃ¼r die Annahme einer adÃ¤quaten KausalitÃ¤t erforderlich, dass mindestens drei praxisgemÃ¤sse Kriterien gegeben sind (Urteil des Bundesgerichts (8C_897/2009 vom 29. Januar 2010 E. 4.5).</w:t>
      </w:r>
    </w:p>
    <w:p>
      <w:r>
        <w:t>7.2Â Â Â Â  Weder besonders dramatische BegleitumstÃ¤nde noch eine besondere EindrÃ¼cklichkeit des Unfalls sind vorliegend ersichtlich. Zu urteilen ist hierbei objektiv und nicht aufgrund des subjektiven Empfindens beziehungsweise AngstgefÃ¼hls der Versicherten (Urteil 8C_249/2009 vom 3. August 2009 E. 8.2 mit Hinweisen). Der Verkehrsunfall vom 20. Januar 2008 spielte sich aufgrund der Schilderung der BeschwerdefÃ¼hrerin und nach Lage der Akten weder unter besonders dramatischen BegleitumstÃ¤nden ab, noch war er besonders eindrÃ¼cklich. Es waren namentlich keine relevanten BegleitumstÃ¤nde zu verzeichnen, welche die Bejahung dieses Kriteriums gestatten wÃ¼rden.</w:t>
      </w:r>
    </w:p>
    <w:p>
      <w:r>
        <w:t>7.3Â Â Â Â  Die BeschwerdefÃ¼hrerin erlitt beim Verkehrsunfall keine schweren oder besonders gelagerten Verletzungen. Im Gegenteil ergaben die nach dem Unfall erhobenen Befunde keine relevanten Befunde und namentlich erlitt der BeschwerdefÃ¼hrer keine ossÃ¤ren Verletzungen (Urk. 7/M1).</w:t>
      </w:r>
    </w:p>
    <w:p>
      <w:r>
        <w:t>7.4Â Â Â Â  Anhaltspunkte fÃ¼r eine fortgesetzt spezifische, belastende Ã¤rztliche Behandlung bestehen nicht. AbklÃ¤rungsmassnahmen und blosse Ã¤rztliche Kontrollen sind im Rahmen dieses Kriteriums der fortgesetzt spezifischen, belastenden Ã¤rztlichen Behandlung nicht zu berÃ¼cksichtigen (Urteile 8C_698/2008 vom 27. Januar 2009 E. 4.4 und 8C_126/2008 vom 11. November 2008 E. 7.3). Im Wesentlichen fanden nebst medikamentÃ¶ser Schmerzbehandlung eine psychiatrische Therapie sowie Physiotherapie statt (Urk. 7/M3). Das genÃ¼gt zur Bejahung des Kriteriums nicht.</w:t>
      </w:r>
    </w:p>
    <w:p>
      <w:r>
        <w:t>7.5Â Â Â Â  Das Kriterium der erheblichen Beschwerden kann, wenn auch nicht in ausgeprÃ¤gter Form, als erfÃ¼llt betrachtet werden. Die BeschwerdefÃ¼hrerin klagte durchwegs Ã¼ber Nacken- und Kopfschmerzen sowie Schulterbeschwerden (Urk. 7/M3, M6, M8, M10, M14, M17-18). Trotz allem ist auch hier zu berÃ¼cksichtigen, dass die Schwere der erlebten Beschwerden massgeblich von psychischen UmstÃ¤nden abhÃ¤ngig zu sein scheint. Sie konnte indessen Ã¤rztliche Termine wahrnehmen und regelmÃ¤ssig arbeiten gehen (Urk. 7/M18 S. 17 unten).</w:t>
      </w:r>
    </w:p>
    <w:p>
      <w:r>
        <w:t>7.6Â Â Â Â  Eine Ã¤rztliche Fehlbehandlung, welche die Unfallfolgen erheblich verschlimmerte, ist weder ersichtlich noch geltend gemacht worden. Im Gegenteil wurde die BeschwerdefÃ¼hrerin jederzeit adÃ¤quat behandelt, an jeweiligen Spezialisten Ã¼berwiesen und umfassend medizinisch betreut.</w:t>
      </w:r>
    </w:p>
    <w:p>
      <w:r>
        <w:t>7.7Â Â Â Â  Zum Kriterium der erheblichen ArbeitsunfÃ¤higkeit ist festzuhalten, dass der BeschwerdefÃ¼hrerin seit dem 20. Januar 2008 bis 29. September 2009 eine ArbeitsunfÃ¤higkeit bescheinigt wurde, nach Aufenthalt in der RehaClinic C.___ ab 9. Februar 2009 ein Arbeitsversuch mit einem 20%-Pensum gestartet wurde (Urk. 7/M14 S. 3) und gegenwÃ¤rtig gemÃ¤ss BeschwerdefÃ¼hrerin die durchschnittliche Arbeitszeit drei Mal drei Stunden pro Woche betrÃ¤gt, wobei Dr. E.___ ein Arbeitspensum von 30 % fÃ¼r realisierbar erachtet, unter der BerÃ¼cksichtigung von lÃ¤ngeren Pausen infolge rascher ErmÃ¼dung der BeschwerdefÃ¼hrerin (Urk. 7/M18 S. 44 unten).</w:t>
      </w:r>
    </w:p>
    <w:p>
      <w:r>
        <w:t>7.8Â Â Â Â  Damit steht fest, dass keines der massgeblichen Kriterien besonders ausgeprÃ¤gt vorliegt und hÃ¶chstens die Kriterien der erheblichen Beschwerden sowie der erheblichen ArbeitsunfÃ¤higkeit als erfÃ¼llt erachtet werden kÃ¶nnen. Damit sind die Kriterien nicht in gehÃ¤ufter Weise gegeben, weshalb die AdÃ¤quanz des Kausalzusammenhangs zwischen dem Unfallereignis vom 20. Januar 2008 und den Ã¼ber den 28. Februar 2010 hinaus geklagten, organisch nicht im Sinne der Rechtsprechung hinreichend nachweisbaren Beschwerden zu verneinen ist.</w:t>
      </w:r>
    </w:p>
    <w:p>
      <w:r>
        <w:t>Â Â Â Â Â Â Â Â  Somit erweist sich die Leistungseinstellung auf dieses Datum hin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Dominique Chopard</w:t>
      </w:r>
    </w:p>
    <w:p>
      <w:r>
        <w:t>- Concordia Schweizerische Kranken- und Unfallversicherung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