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UV.2010.00326 vom 29. Februar 2012</w:t>
      </w:r>
    </w:p>
    <w:p>
      <w:r>
        <w:t>ZH Sozialversicherungsgericht, 2012-02-29, DE</w:t>
      </w:r>
    </w:p>
    <w:p>
      <w:r>
        <w:rPr>
          <w:b/>
        </w:rPr>
        <w:t xml:space="preserve">Quelle: </w:t>
      </w:r>
      <w:r>
        <w:t>https://mcp.opencaselaw.ch/entscheid/zh_sozialversicherungsgericht_UV.2010.00326</w:t>
      </w:r>
    </w:p>
    <w:p>
      <w:r>
        <w:t>FR: ZH_SOZIALVERSICHERUNGSGERICHT UV.2010.00326 du 29 février 2012</w:t>
      </w:r>
    </w:p>
    <w:p>
      <w:r>
        <w:t>IT: ZH_SOZIALVERSICHERUNGSGERICHT UV.2010.00326 del 29 febbraio 2012</w:t>
      </w:r>
    </w:p>
    <w:p>
      <w:pPr>
        <w:pStyle w:val="Heading2"/>
      </w:pPr>
      <w:r>
        <w:t>Erwägungen</w:t>
      </w:r>
    </w:p>
    <w:p>
      <w:r>
        <w:rPr>
          <w:b/>
        </w:rPr>
        <w:t>E. 2</w:t>
      </w:r>
    </w:p>
    <w:p>
      <w:r>
        <w:t>Es sei dem BeschwerdefÃ¼hrer eine volle Invalidenrente und IntegritÃ¤tsentschÃ¤digung ab 1. August 2010 zuzusprechen. Eventualiter sei die Sache zur SachverhaltsergÃ¤nzung und Neubeurteilung an die Vorinstanz zurÃ¼ckzuweisen.</w:t>
      </w:r>
    </w:p>
    <w:p>
      <w:r>
        <w:rPr>
          <w:b/>
        </w:rPr>
        <w:t>E. 3</w:t>
      </w:r>
    </w:p>
    <w:p>
      <w:r>
        <w:t>Es sei dem BeschwerdefÃ¼hrer die unentgeltliche rechtliche Vertretung durch den unterzeichnenden Rechtsanwalt zu gewÃ¤hren. Eventualiter sei dem BeschwerdefÃ¼hrer eine angemessene ParteientschÃ¤digung zuzusprechen.Â</w:t>
      </w:r>
    </w:p>
    <w:p>
      <w:r>
        <w:t>Â Â Â Â Â Â Â Â  Die Beschwerdegegnerin schloss in ihrer Beschwerdeantwort vom 29. November 2010 (Urk. 8) auf Abweisung der Beschwerde. Mit VerfÃ¼gung vom 14. Dezember 2010 (Urk. 12) wurde dem BeschwerdefÃ¼hrer Rechtsanwalt Thomas Schmid als unentgeltlicher Rechtsvertreter fÃ¼r das vorliegende Verfahren bestellt.</w:t>
      </w:r>
    </w:p>
    <w:p>
      <w:r>
        <w:t>Das Gericht zieht in ErwÃ¤gung:</w:t>
      </w:r>
    </w:p>
    <w:p>
      <w:r>
        <w:t>1.</w:t>
      </w:r>
    </w:p>
    <w:p>
      <w:r>
        <w:t>1.1Â Â Â Â</w:t>
      </w:r>
    </w:p>
    <w:p>
      <w:r>
        <w:t>1.1.1Â Â  Die massgebenden rechtlichen Grundlagen und die von der Rechtsprechung erarbeiteten GrundsÃ¤tze zu dem fÃ¼r einen Anspruch auf Leistungen der obligatorischen Unfallversicherung (Art. 6 Abs. 1 UVG) erforderlichen Kausalzusammenhang zwischen dem Unfallereignis und dem eingetretenen Schaden, insbesondere bei psychischen UnfallschÃ¤den (BGE 115 V 133), sowie zur Zusprache einer Invalidenrente und einer IntegritÃ¤tsentschÃ¤digung sind im angefochtenen Einspracheentscheid vom 22. September 2010 (Urk. 2 Ziff. 1, 3 und 5 a-d) zutreffend wiedergegeben. Darauf kann verwiesen werden.</w:t>
      </w:r>
    </w:p>
    <w:p>
      <w:r>
        <w:t>1.1.2Â Â Â Â Â Â Â Â  ErgÃ¤nzend ist anzufÃ¼gen, dass die AdÃ¤quanz als rechtliche Eingrenzung der sich aus dem natÃ¼rlichen Kausalzusammenhang ergebenden Haftung des Unfallversicherers im Bereich organisch objektiv ausgewiesener Unfallfolgen praktisch keine Rolle spielt, da sich hier die adÃ¤quate weitgehend mit der natÃ¼rlichen KausalitÃ¤t deckt (BGE 134 V 109 E. 2.1, 127 V 102 E. 5b/bb). Objektivierbar sind Untersuchungsergebnisse, die reproduzierbar und von der Person des Untersuchenden und den Angaben des Patienten unabhÃ¤ngig sind. Von organisch objektiv ausgewiesenen Unfallfolgen kann somit erst dann gesprochen werden, wenn die erhobenen Befunde mit apparativen/bildgebenden AbklÃ¤rungen bestÃ¤tigt wurden und die dabei angewendeten Untersuchungsmethoden wissenschaftlich anerkannt sind (vgl. etwa Urteil des Bundesgerichts 8C_984/2010 vom 10. MÃ¤rz 2011 E. 2.1). Sind die geklagten Beschwerden nicht in diesem Sinne objektiv ausgewiesen, ist eine besondere AdÃ¤quanzprÃ¼fung vorzunehmen (BGE 134 V 109 E. 2.1 mit Hinweisen).</w:t>
      </w:r>
    </w:p>
    <w:p>
      <w:r>
        <w:t>1.2Â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2.Â Â Â Â Â Â  Die Beschwerdegegnerin ging im Einspracheentscheid vom 22. September 2010 (Urk. 2) davon aus, allfÃ¤llige psychische Unfallfolgen stÃ¼nden nicht in einem adÃ¤quaten Kausalzusammenhang zum Unfall vom 11. August 2007. Dagegen sprach sie dem BeschwerdefÃ¼hrer fÃ¼r die verbliebenen somatischen Folgen des Unfallereignisses vom 11. August 2007 ausgehend von einer 100%igen ArbeitsfÃ¤higkeit in einer VerweisungstÃ¤tigkeit eine Invalidenrente nach Massgabe einer ErwerbsunfÃ¤higkeit von 37 % mit Wirkung ab 1. August 2010 zu und gewÃ¤hrte ihm eine IntegritÃ¤tsentschÃ¤digung auf der Basis eines IntegritÃ¤tsschadens von 30 %.</w:t>
      </w:r>
    </w:p>
    <w:p>
      <w:r>
        <w:t>Â Â Â Â Â Â Â Â  Dagegen stellte sich der BeschwerdefÃ¼hrer im Wesentlichen auf den Standpunkt, dass auch die psychische BeeintrÃ¤chtigung eine natÃ¼rliche und adÃ¤quate Folge des Unfallereignisses vom 11. August 2007 darstelle (Urk. 1 S. 5 ff.). Das von der Beschwerdegegnerin fÃ¼r die InvaliditÃ¤tsbemessung herangezogene Zumutbarkeitsprofil gehe an seiner LeistungsfÃ¤higkeit vorbei und stimme in keiner Weise mit den anderen Ã¤rztlichen Wertungen Ã¼berein, weshalb diesbezÃ¼glich ein gerichtliches, von unabhÃ¤ngigen Experten zu erstellendes Gutachten anzuordnen sei (Urk. 1 S. 14). Auf Grund seiner physischen und psychischen Beschwerden kÃ¶nne er, wenn Ã¼berhaupt, lediglich teilzeitlich eine HilfstÃ¤tigkeit ohne Verantwortung und Stresskomponenten ausfÃ¼hren, und habe einen 100%igen IntegritÃ¤tsschaden zu gewÃ¤rtigen (Urk. 1 S. 15).</w:t>
      </w:r>
    </w:p>
    <w:p>
      <w:r>
        <w:t>3.Â Â Â Â Â Â</w:t>
      </w:r>
    </w:p>
    <w:p>
      <w:r>
        <w:t>3.1Â Â Â Â  GemÃ¤ss Austrittsbericht des Spitals Z.___ vom 15. August 2007 (Urk. 9/11) erlitt der BeschwerdefÃ¼hrer am 11. August 2007 anlÃ¤sslich eines Sturzes beim Tanzen eine geschlossene mediale Schenkelhalsfraktur links vom Typ 31-B2.2, welche gleichentags durch Implantation einer Duokopf-Prothese versorgt wurde (vgl. Operationsbericht vom 13. August 2007, Urk. 9/10). Der postoperative Verlauf gestaltete sich problemlos. Die radiologische Kontrolle zeigte regelrechte StellungsverhÃ¤ltnisse und der BeschwerdefÃ¼hrer konnte in der Physiotherapie unter Vollbelastung gut mobilisiert werden, so dass er am 15. August 2007 in gutem Allgemeinzustand und mit reizlosen WundverhÃ¤ltnissen nach Hause entlassen werden konnte.</w:t>
      </w:r>
    </w:p>
    <w:p>
      <w:r>
        <w:t>3.2Â Â Â Â  Am 5. November 2007 berichtete der Hausarzt Dr. med. B.___ von einem anhaltenden postoperativen Schmerz und einem geplanten orthopÃ¤dischen Konsilium bei einer weiterhin unfallbedingten 100%igen ArbeitsunfÃ¤higkeit (Urk. 9/21).</w:t>
      </w:r>
    </w:p>
    <w:p>
      <w:r>
        <w:t>Â Â Â Â Â Â Â Â  Nach der notfallmÃ¤ssigen Selbstzuweisung in das Spital Z.___ vom 5. Dezember 2007 wurde das auf den Folgetag anberaumte orthopÃ¤dische Konsilium sistiert und der BeschwerdefÃ¼hrer an Dr. med. C.___, Facharzt fÃ¼r Chirurgie, Leitender Arzt Schmerz- und KomplementÃ¤rmedizin Spital Z.___, Ã¼berwiesen (Urk. 9/22-23).</w:t>
      </w:r>
    </w:p>
    <w:p>
      <w:r>
        <w:t>Â Â Â Â Â Â Â Â  Dr. C.___diagnostizierte in seinem Bericht vom 21. Januar 2008 (Urk. 9/29) ein chronisches Schmerzsyndrom am Oberschenkel links bei Status nach Endoprothese HÃ¼fte links und einen Verdacht auf eine SchmerzverarbeitungsstÃ¶rung. Der BeschwerdefÃ¼hrer klage Ã¼ber massive Schmerzen im linken Oberschenkel und zeige ein Schonhinken, wobei jedoch das Szintigramm unauffÃ¤llig (vgl. Befundbericht des Dr. med. D.___, Facharzt fÃ¼r Nuklearmedizin, Spital E.___ vom 17. Dezember 2007 betreffend Dreiphasen-Skelettszintigraphie vom 14. Dezember 2007 [Urk. 9/40] und Bericht des Dr. D.___ an die Beschwerdegegnerin vom 29. Januar 2008 [Urk. 9/34]) und die Sympathikusblockade ohne Reaktion geblieben sei. Dr. C.___ postulierte, von invasiven Massnahmen Abstand zu nehmen, befÃ¼rwortete eine Schmerztherapie und empfahl nach RÃ¼cksprache mit der behandelnden Psychologin eine stationÃ¤re Rehabilitation vorzugsweise in F.___ (vgl. auch Urk. 9/28).</w:t>
      </w:r>
    </w:p>
    <w:p>
      <w:r>
        <w:t>3.3Â Â Â Â  Die Ãrzte der Klinik A.___, welche den BeschwerdefÃ¼hrer am 14. Januar 2008 zwecks Einholung einer Zweitmeinung in ihrer HÃ¼ftsprechstunde untersucht hatten, nannten in ihrem Bericht vom 22. Januar 2008 (Urk. 9/31) als Diagnose erhebliche Restbeschwerden in der HÃ¼fte links bei Zustand nach medio-zervikaler Schenkelhalsfraktur, welche mit Duokopfprothese zementiert am 11. August 2007 versorgt worden sei. Anamnestisch vermerkten sie nebst einer 100%igen ArbeitsunfÃ¤higkeit geklagte Beschwerden selbst ohne Belastung respektive in Ruhe trotz regelmÃ¤ssiger Medikation. Sie befundeten einen sehr schwerfÃ¤lligen Gang und reizlose Narben. Die klinische Untersuchung der linken HÃ¼fte zeige eine starke Schmerzhaftigkeit bei Flexion/Innenrotation, wobei der Schmerz im lateralen Leistenbereich mit Ausstrahlung in den Oberschenkel beschrieben werde, und in Seitenlage bestehe eine starke Schmerzhaftigkeit am Ansatz des Gluteus medius. Der Iliopsoastest sei negativ. Die Ãrzte, welche bei der Befundung der RÃ¶ntgenaufnahmen keine AuffÃ¤lligkeiten feststellten, schlossen in ihrer Beurteilung auf multifunktionelle Beschwerden und sahen den Umstand, dass eine Duokopfprothese eingesetzt worden war, als mÃ¶gliche Mitursache. Sie befanden, dass die Beschwerdesituation mÃ¶glicherweise mit einer Konversion zur HÃ¼ft-Totalprothese verbessert werden kÃ¶nne, wobei vor einem solchen Eingriff die Ã¤usserst schmerzhaften HÃ¼ftabduktoren sowie die LendenwirbelsÃ¤ule (LWS) mittels Magnetresonanz (MR)-Tomographie abzuklÃ¤ren und zusÃ¤tzlich eine HÃ¼ftgelenkspunktion durchzufÃ¼hren seien.</w:t>
      </w:r>
    </w:p>
    <w:p>
      <w:r>
        <w:t>Â Â Â Â Â Â Â Â  Am 12. Februar 2008 fÃ¼hrten die Ãrzte der Klinik A.___ ergÃ¤nzend aus (Urk. 9/39), die zwischenzeitlich erstellte MR-Bildgebung der LWS vermÃ¶ge die Beschwerden nicht zu erklÃ¤ren und die durchgefÃ¼hrte MR-Untersuchung der HÃ¼ftabduktoren habe intakte AnsÃ¤tze gezeigt; die Aussenrotatoren dorsal seien soweit beurteilbar verfettet. Auf Grund des stark protrahierten Heilungsverlaufs sei die Indikation fÃ¼r eine Konvention zu einer HÃ¼ft-Totalprothese (TP) gegeben.</w:t>
      </w:r>
    </w:p>
    <w:p>
      <w:r>
        <w:t>Â Â Â Â Â Â Â Â  Am 7. MÃ¤rz 2008 wurde die Konversionsoperation in der Klinik A.___, wo der BeschwerdefÃ¼hrer vom 6. bis 13. MÃ¤rz 2008 hospitalisiert war, durchgefÃ¼hrt (Operationsbericht vom 14. MÃ¤rz 2008, Urk. 9/44). GemÃ¤ss Austrittsbericht vom 8. April 2008 (Urk. 9/46) gestaltete sich der perioperative und postoperative Verlauf komplikationslos und die nach der Operation erstellten RÃ¶ntgenbilder zeigten eine gute Stellung der Prothese.</w:t>
      </w:r>
    </w:p>
    <w:p>
      <w:r>
        <w:t>3.4Â Â Â Â  Vom 13. MÃ¤rz bis 23. April 2008 hielt sich der BeschwerdefÃ¼hrer in der Klinik G.___ auf. Im Austrittsbericht vom 25. April 2008 nannten die Ãrzte folgende Diagnosen (Urk. 9/51/1):</w:t>
      </w:r>
    </w:p>
    <w:p>
      <w:r>
        <w:t>- Unfall am 11. August 2007 mit</w:t>
      </w:r>
    </w:p>
    <w:p>
      <w:r>
        <w:t>- Schenkelhalsfraktur links</w:t>
      </w:r>
    </w:p>
    <w:p>
      <w:r>
        <w:t>- 11. August 2007 Duo-Kopfprothesen-Implantation links</w:t>
      </w:r>
    </w:p>
    <w:p>
      <w:r>
        <w:t>-</w:t>
      </w:r>
    </w:p>
    <w:p>
      <w:r>
        <w:rPr>
          <w:b/>
        </w:rPr>
        <w:t>E. 7</w:t>
      </w:r>
    </w:p>
    <w:p>
      <w:r>
        <w:t>MÃ¤rz 2008 Konversion der Kopfprothese in eine HÃ¼ft-TP links</w:t>
      </w:r>
    </w:p>
    <w:p>
      <w:r>
        <w:t>- Leicht depressiver Zustand</w:t>
      </w:r>
    </w:p>
    <w:p>
      <w:r>
        <w:t>- Zerviko-brachiales Syndrom</w:t>
      </w:r>
    </w:p>
    <w:p>
      <w:r>
        <w:t>Â Â Â Â Â Â Â Â  Die Ãrzte beurteilten, es habe anlÃ¤sslich des stationÃ¤ren Aufenthaltes eine gute MobilitÃ¤t bei weiterhin teilweiser BenÃ¼tzung von zwei UnterarmgehstÃ¼tzen erreicht werden kÃ¶nnen. Dr. med. H.___, Facharzt fÃ¼r Psychiatrie und Psychotherapie, Abteilung Psychosomatik, welcher den BeschwerdefÃ¼hrer auf Grund der bereits vor der Operation bestehenden erheblichen familiÃ¤ren und beruflichen Belastungen mitbetreut habe, habe einen leicht depressiven Zustand (ICD-10 F32.0) diagnostiziert und die Fortsetzung der psychotherapeutischen GesprÃ¤chstherapie sowie die Wiederaufnahme der medikamentÃ¶sen Behandlung mit Remeron empfohlen (vgl. im Einzelnen das psychosomatische Konsilium vom 20. MÃ¤rz 2008, Urk. 9/51/2). Alsdann sei der BeschwerdefÃ¼hrer auf Grund der schwierigen beruflichen Situation der Abteilung fÃ¼r Berufsberatung vorgestellt und bei der Invalidenversicherung angemeldet worden (vgl. auch die Berichte ÂSprechstunde Berufliche EingliederungÂ vom 24. Juni 2008 [Urk. 9/57] und ÂBerufliche NeuorientierungÂ und 14. Oktober 2008 [Urk. 9/58]). Die Ãrzte attestierten dem BeschwerdefÃ¼hrer fÃ¼r die bisherige TÃ¤tigkeit als Gipser eine 100%ige ArbeitsunfÃ¤higkeit und notierten, nach Abschluss der medizinischen Phase werde zumindest fÃ¼r eine ganztÃ¤gige, leichte bis mittelschwere wechselbelastende TÃ¤tigkeit ohne Zwangshaltungen der linken HÃ¼fte eine volle ArbeitsfÃ¤higkeit erwartet.</w:t>
      </w:r>
    </w:p>
    <w:p>
      <w:r>
        <w:t>3.5Â Â Â Â  Nach der Dreimonatskontrolle vom 9. Juni 2008 berichteten die Ãrzte der Klinik A.___ am 17. Juni 2006 (Urk. 9/56) von einem klinisch und radiologisch schÃ¶nen Resultat. Sie fÃ¼hrten die vom BeschwerdefÃ¼hrer angegebenen starken belastungsabhÃ¤ngigen Schmerzen im vorderen HÃ¼ftgelenksbereich teilweise auf ein noch vorhandenes Rehabilitationsdefizit zurÃ¼ck und verordneten Physiotherapie mit Gehschulung und gezielten KrÃ¤ftigungsÃ¼bungen der HÃ¼ftabduktorenmuskulatur unter Hinweis, dass die Beschwerden anlÃ¤sslich der Verlaufskontrolle in drei Monaten deutlich besser sein sollten. In Bezug auf das berufliche LeistungsvermÃ¶gen hielten die Ãrzte dafÃ¼r, dass der BeschwerdefÃ¼hrer in der belastenden TÃ¤tigkeit als Gipser zu 100 % arbeitsunfÃ¤hig sei, nunmehr aber fÃ¼r weniger belastende TÃ¤tigkeiten eine TeilarbeitsfÃ¤higkeit bestehe mit der MÃ¶glichkeit fÃ¼r Steigerungspotential.</w:t>
      </w:r>
    </w:p>
    <w:p>
      <w:r>
        <w:t>Â Â Â Â Â Â Â Â  GemÃ¤ss Bericht der Klinik A.___ vom 1. Oktober 2008 (Urk. 9/64) klagte der BeschwerdefÃ¼hrer anlÃ¤sslich der Verlaufskontrolle vom 22. September 2008 Ã¼ber zunehmende Beschwerden. Bezugnehmend auf die Computertomographie (CT) vom 12. September 2008 vermerkten die Ãrzte eine gute Lage sowohl der femoralen als auch der azetabulÃ¤ren Komponente, sahen jedoch einen mÃ¶glichen Konflikt in Form einer etwas weit vorragenden kranial-medialen Schraube. Sie beurteilten, dass unklare Befunde vorherrschten und empfahlen zur AbklÃ¤rung der Gangunsicherheiten eine neurologische Untersuchung sowie eine Infiltration der Psoassehne.</w:t>
      </w:r>
    </w:p>
    <w:p>
      <w:r>
        <w:t>Â Â Â Â Â Â Â Â  Im Bericht vom 17. Oktober 2008 (Urk. 9/66) notierten die Ãrzte der Klinik A.___ einen unverÃ¤nderten Zustand, welcher fÃ¼r den BeschwerdefÃ¼hrer nicht akzeptabel sei. Er habe auf die Infiltration der Psoassehne vom 12. September 2008 gut angesprochen, wÃ¤hrend das neurologische Konsil vom 25. September 2008 (vgl. dazu im Einzelnen Urk. 9/70) keine Hinweise auf eine neurologische Ursache ergeben habe. Bei nochmaliger Analyse der Aufnahmen in Extension zeige sich eine etwas zu lange Schraube in diesem Bereich, weshalb eine weitere Revisionsoperation durchzufÃ¼hren sei.</w:t>
      </w:r>
    </w:p>
    <w:p>
      <w:r>
        <w:t>Â Â Â Â Â Â Â Â  Am 26. November 2008 wurde in der Klinik A.___ ein HÃ¼ft-Pfanneninlaywechsel mit Entfernung von zwei Schrauben und Iliopsoassehnenrelease links durchgefÃ¼hrt (vgl. Operationsbericht vom 1. Dezember 2008, Urk. 9/72). Bezugnehmend auf die Verlaufskontrolle vom 8. Januar 2009 berichteten die Ãrzte am 19. Januar 2009 (Urk. 9/85) von einem zufriedenstellenden postoperativen Ergebnis. Die aktuellen Beschwerden seien auf die muskulÃ¤re Situation zurÃ¼ckzufÃ¼hren und wÃ¼rden in der bereits laufenden Rehabilitation behandelt.</w:t>
      </w:r>
    </w:p>
    <w:p>
      <w:r>
        <w:t>3.6Â Â Â Â  Vom 6. Januar bis 11. Februar 2009 hielt sich der BeschwerdefÃ¼hrerin ein zweites Mal in der Klinik G.___ auf. Im Austrittsbericht vom 13. Februar 2009 (Urk. 9/91) wurden folgende Diagnosen genannt:</w:t>
      </w:r>
    </w:p>
    <w:p>
      <w:r>
        <w:t>- Unfall vom 11. August 2007: Beim Tanzen in der Disco gestÃ¼rzt</w:t>
      </w:r>
    </w:p>
    <w:p>
      <w:r>
        <w:t>- Geschlossene mediale Schenkelhalsfraktur links (Typ 31-B2.2)</w:t>
      </w:r>
    </w:p>
    <w:p>
      <w:r>
        <w:t>-</w:t>
      </w:r>
    </w:p>
    <w:p>
      <w:r>
        <w:rPr>
          <w:b/>
        </w:rPr>
        <w:t>E. 11</w:t>
      </w:r>
    </w:p>
    <w:p>
      <w:r>
        <w:t>August 2007 Einbau einer Endo-Duo-Prothese</w:t>
      </w:r>
    </w:p>
    <w:p>
      <w:r>
        <w:t>- 7. MÃ¤rz 2008 Konversion zu TP links</w:t>
      </w:r>
    </w:p>
    <w:p>
      <w:r>
        <w:t>- 26. November 2008 HÃ¼ftpfannen-Inlaywechsel mit Entfernung von zwei Schrauben und Iliopsoassehenenrelease links.</w:t>
      </w:r>
    </w:p>
    <w:p>
      <w:r>
        <w:t>- Chronischer Nikotinkonsum</w:t>
      </w:r>
    </w:p>
    <w:p>
      <w:r>
        <w:t>Â Â Â Â Â Â Â Â  Die Ãrzte hielten dafÃ¼r, dem BeschwerdefÃ¼hrer sei die TÃ¤tigkeit als Gipser gegenwÃ¤rtig und auch in Zukunft nicht mehr zumutbar. Nach Abschluss der medizinischen Phase werde indes fÃ¼r eine ganztÃ¤gige, leichte bis mittelschwere TÃ¤tigkeit ohne Zwangshaltungen fÃ¼r die linke HÃ¼fte eine volle ArbeitsfÃ¤higkeit erwartet.</w:t>
      </w:r>
    </w:p>
    <w:p>
      <w:r>
        <w:t>3.7Â Â Â Â  GemÃ¤ss Bericht vom 12. MÃ¤rz 2009 (Urk. 9/94) war am 24. Februar 2009 in der Klinik A.___ schmerzbedingt eine Infiltration des Iliopsoas durchgefÃ¼hrt worden, wobei sich im Anschluss daran keine Beschwerdelinderung, sondern eine SchmerzverstÃ¤rkung einstellte. Die Ãrzte nannten als Grund fÃ¼r die Konsultation vom 11. MÃ¤rz 2009 eine Schmerzpersistenz und Exazerbation in den vergangenen Tagen bei noch relativ unklarem Krankheitsbild und befanden, die Beschwerden seien am ehesten muskulÃ¤r bedingt und durch eine Reizung des Iliopsoas verursacht. Sie empfahlen eine MR-Untersuchung der HÃ¼fte sowie der LWS zum Ausschluss einer Infektion oder Kollektion beziehungsweise einer WirbelsÃ¤ulen-Pathologie und hielten eine erneute Infiltration der Iliopsoassehne in Reserve fÃ¼r den Fall, dass die Beschwerden trotz Physiotherapie persistierten. Alsdann attestierten sie dem BeschwerdefÃ¼hrer weiterhin eine 100%ige ArbeitsunfÃ¤higkeit.Â</w:t>
      </w:r>
    </w:p>
    <w:p>
      <w:r>
        <w:t>Â Â Â Â Â Â Â Â  Am 23. April 2009 berichteten die Ãrzte der Klinik A.___ (Urk. 9/100), anlÃ¤sslich der klinischen und bildgebenden Untersuchungen vom 9. April 2009 (vgl. Befundbericht betreffend MR-Untersuchung vom 16. April 2009, Urk. 9/98) seien weder eine WirbelsÃ¤ulenpathologie noch vermehrte FlÃ¼ssigkeitskollektionen, welche fÃ¼r einen Infekt sprechen wÃ¼rden, gefunden worden. Es werde nun eine erneute Infiltration der Iliopsoassehne durchgefÃ¼hrt.</w:t>
      </w:r>
    </w:p>
    <w:p>
      <w:r>
        <w:t>Â Â Â Â Â Â Â Â  Nach der Infiltration der Psoassehne vom 23. April 2009 beurteilten die Ãrzte der Klinik A.___ in ihrem Bericht vom 27. Mai 2009 (Urk. 9/107), dass im Bereich der linken HÃ¼fte weiterhin unklare stÃ¤rkste Schmerzen persistierten undÂ  weder die intraartikulÃ¤re Infiltration noch die Infiltrationen im Bereich der Psoassehne die Beschwerden gelindert hÃ¤tten. Die MR-Bildgebung der LWS und der HÃ¼fte vom 9. April 2009 habe keinen relevanten pathologischen Befund gezeigt und auch die konventionellen RÃ¶ntgenbilder dokumentierten unauffÃ¤llige VerhÃ¤ltnisse ohne Lockerungszeichen. Alsdann sei labormÃ¤ssig im MÃ¤rz 2009 ein normales C-reaktives Protein (CRP) verzeichnet worden, so dass keine Hinweise fÃ¼r einen Low-Grade-Infekt bestÃ¼nden. Die Ãrzte, welche differentialdiagnostisch auf eine Neuritis beziehungsweise einen Morbus Sudeck schlossen, veranlassten eine erneute neurologische AbklÃ¤rung und eine Ãberweisung an die interdisziplinÃ¤re Schmerzsprechstunde des Spitals I.___.</w:t>
      </w:r>
    </w:p>
    <w:p>
      <w:r>
        <w:t>Â 3.8Â Â Â  PD Dr. med. J.___, Facharzt fÃ¼r Neurologie, Leitender Arzt Klinik A.___, berichtete am 25. Juni 2009 (Urk. 9/111) unter Bezugnahme auf die Voruntersuchung vom 25. September 2008 (vgl. Urk. 9/70) Ã¼ber die neurologische und neurophysiologische Untersuchung vom 18. Juni 2009. Er beurteilte, es lÃ¤gen weiterhin keine Hinweise auf fokal neurologische klinische Defizite oder eine neurophysiologische Pathologie vor; eine neurogene Ursache der Schmerzen erscheine auf Grund des klinischen wie elektrophysiologischen Befundes nicht als gegeben und die klinische Symptomatik sei nicht typisch fÃ¼r ein komplexregionales Schmerzsyndrom.</w:t>
      </w:r>
    </w:p>
    <w:p>
      <w:r>
        <w:t>3.9Â Â Â Â  Im Rahmen einer interdisziplinÃ¤ren Schmerzsprechstunde vom 31. Juli 2009 nannten die beteiligten Ãrzte des Spitals I.___ folgende Diagnosen (Urk. 9/113 S. 4):</w:t>
      </w:r>
    </w:p>
    <w:p>
      <w:r>
        <w:t>- Chronisches myofasziales Schmerzsyndrom der linken HÃ¼fte bei/mit</w:t>
      </w:r>
    </w:p>
    <w:p>
      <w:r>
        <w:t>- Status nach HÃ¼ft-Pfannen-Inlaywechsel mit Entfernung von zwei Schrauben und Iliopsoassehnenrelease links am 26. November 2008</w:t>
      </w:r>
    </w:p>
    <w:p>
      <w:r>
        <w:t>- Status nach Konversion zu HÃ¼ft-Totalprothese am 7. MÃ¤rz 2008</w:t>
      </w:r>
    </w:p>
    <w:p>
      <w:r>
        <w:t>- Status nach Implantation einer Hemiprothese bei Schenkelhalsfraktur am 12. August 2007</w:t>
      </w:r>
    </w:p>
    <w:p>
      <w:r>
        <w:t>- Status nach Hernienoperation links am 12. September 2007</w:t>
      </w:r>
    </w:p>
    <w:p>
      <w:r>
        <w:t>- Status nach Infiltrationen der Psoassehne Januar 2009 und 23. April 2009</w:t>
      </w:r>
    </w:p>
    <w:p>
      <w:r>
        <w:t>- Appetit- und Gewichtsverlust unklarer Ãtiologie, Differentialdiagnose: Depression, somatische AbklÃ¤rung derzeit ausstehend</w:t>
      </w:r>
    </w:p>
    <w:p>
      <w:r>
        <w:t>- Leichte bis mittelgradige depressive StÃ¶rung mit somatischem Syndrom, am ehesten im Rahmen einer rezidivierenden depressiven StÃ¶rung (ICD-10 F.33.11)</w:t>
      </w:r>
    </w:p>
    <w:p>
      <w:r>
        <w:t>- In den letzten Jahren zahlreiche Life-Events und Verlusterlebnisse, aktuell angespannte psychosoziale Situation.</w:t>
      </w:r>
    </w:p>
    <w:p>
      <w:r>
        <w:t>- Status nach zervikozephalem Syndrom linksbetont 2006/2007</w:t>
      </w:r>
    </w:p>
    <w:p>
      <w:r>
        <w:t>- Zwei stationÃ¤re Aufenthalte Stadtspital O.___ 2006/2007</w:t>
      </w:r>
    </w:p>
    <w:p>
      <w:r>
        <w:t>- Degenerative VerÃ¤nderungen der HWS mit erosiver Osteochondrose C3/4 (MRI und CT 12/2006)</w:t>
      </w:r>
    </w:p>
    <w:p>
      <w:r>
        <w:t>- Haltungsinsuffizienz, thorakale Hyperkyphose, Kopfprotraktion, Skoliose</w:t>
      </w:r>
    </w:p>
    <w:p>
      <w:r>
        <w:t>Â Â Â Â Â Â Â Â  In ihrer Beurteilung fÃ¼hrten sie aus, der BeschwerdefÃ¼hrer leide an chronischen Schmerzen der linken HÃ¼fte nach multiplen HÃ¼ftoperationen bei Oberschenkelhaltsfraktur am 11. August 2007. In der klinisch-neurologischen Untersuchung zeige sich eine schmerzbedingte Kraftminderung in der HÃ¼ftabduktion/-flexion sowie eine subjektive diskrete HypÃ¤sthesie des gesamten linken Beines, was zusammen mit dem brennenden Schmerzcharakter auf zumindest eine neuropathische Teilkomponente hinweisen kÃ¶nnte. Klinisch-rheumatologisch finde sich eine freie Beweglichkeit im linken HÃ¼ftgelenk sowie eine starke Druckdolenz und linksbetonte SchwÃ¤che der Glutealmuskulatur. Es sei von einem vorwiegend myofaszial bedingten Schmerzsyndrom auszugehen. Aus psychiatrisch-psychotherapeutischer Sicht bestehe eine leichte bis mittelgradige depressive StÃ¶rung mit somatischem Syndrom, am ehesten im Rahmen einer rezidivierenden StÃ¶rung (ICD-10 F33.11), wobei die Erstdiagnose einer depressiven Episode im Zusammenhang mit der Scheidung gestellt worden sei. Alsdann bestehe ein NikotinabhÃ¤ngigkeitssyndrom. Insgesamt wirke der BeschwerdefÃ¼hrer sehr leistungsbezogen mit angedeuteten regressiv anmutenden Verhaltensmustern. Psychosoziale Konfliktfelder (praktisch alleinerziehender Vater pubertierender Kinder, neue LebensgefÃ¤hrtin nach Âschwieriger ScheidungÂ, Âdurch eine BagatelleÂ bedingte Aufgabe der guten beruflichen Position, ungewisse weitere berufliche Zukunft) wÃ¼rden derzeit eher bagatellisiert, was einen gewissen Ausdruck in der Psychometrie finde. AnÃ¤sthesiologisch habe keine intravenÃ¶se Medikamentenaustestung durchgefÃ¼hrt werden kÃ¶nnen, da der BeschwerdefÃ¼hrer in Ruhe kaum Schmerzen habe. Als Prozedere empfahlen die Ãrzte eine medikamentÃ¶se und intensive physiotherapeutische Behandlung sowie eine Intensivierung der ambulanten Psychotherapie. Weiter hielten sie dafÃ¼r, dass der BeschwerdefÃ¼hrer von einem interdisziplinÃ¤ren Therapiekonzept profitieren kÃ¶nnte.</w:t>
      </w:r>
    </w:p>
    <w:p>
      <w:r>
        <w:t>3.10Â Â  Vom 20. Oktober bis 28. Dezember 2009 nahm der BeschwerdefÃ¼hrer am Schmerzprogramm der Rheumaklinik des Spitals I.___ teil. Im Abschlussbericht vom 14. Januar 2010 (Urk. 9/123) wurden folgende Diagnosen gestellt:</w:t>
      </w:r>
    </w:p>
    <w:p>
      <w:r>
        <w:t>- Chronisches myofasziales Schmerzsyndrom der linken HÃ¼fte bei bekanntem Status</w:t>
      </w:r>
    </w:p>
    <w:p>
      <w:r>
        <w:t>- Status nach zervikozephalem Schmerzsyndrom linksbetont</w:t>
      </w:r>
    </w:p>
    <w:p>
      <w:r>
        <w:t>- Appetit- und Gewichtsverlust unklarer Ãtiologie, Differentialdiagnose: Depression, somatische AbklÃ¤rung ausstehend</w:t>
      </w:r>
    </w:p>
    <w:p>
      <w:r>
        <w:t>- Leichte mit mittelgradige depressive StÃ¶rung mit somatischem Syndrom, am ehesten im Rahmen einer rezidivierenden depressiven StÃ¶rung</w:t>
      </w:r>
    </w:p>
    <w:p>
      <w:r>
        <w:t>3.11Â Â  Nach der Jahreskontrolle vom 25. Januar 2010 berichteten die Ãrzte der Klinik A.___ am 5. Februar 2010 (Urk. 9/124) von einer weiterhin Ã¼beraus schwierigen Situation mit ausgeprÃ¤gten Schmerzen, fÃ¼r welche trotz diverser somatischer AbklÃ¤rungen kein chirurgisch noch zu verbesserndes Korrelat habe gefunden werden kÃ¶nnen. Aus orthopÃ¤disch-chirurgischer Sicht kÃ¶nne dem BeschwerdefÃ¼hrer gegenwÃ¤rtig nichts angeboten werden, er sei fÃ¼r eine FÃ¼nfjahreskontrolle vorzumerken und in der Schmerzsprechstunde symptomatisch zu behandeln.</w:t>
      </w:r>
    </w:p>
    <w:p>
      <w:r>
        <w:t>3.12Â Â  In seinem Bericht vom 16. MÃ¤rz 2010 (Urk. 9/130) betreffend die gleichentags durchgefÃ¼hrte kreisÃ¤rztliche Untersuchung fÃ¼hrte Dr. med. K.___, Facharzt fÃ¼r Chirurgie, aus, der BeschwerdefÃ¼hrer sei in sÃ¤mtlichen relevanten medizinischen Fachrichtungen abgeklÃ¤rt worden, habe sich zweimal einer stationÃ¤ren Rehabilitation unterzogen und eine AbklÃ¤rung in der Schmerzsprechstunde des Spitals I.___ mit anschliessender Integration in das Schmerzprogramm der Rheumaklinik durchlaufen. Ein organisches Korrelat, welches das Beschwerdebild erklÃ¤ren kÃ¶nnte, sei nicht gefunden worden. Die Implantatlage sei korrekt, und es fÃ¤nden sich keine Hinweise fÃ¼r Infekte oder Lockerungszeichen. Er habe dem BeschwerdefÃ¼hrer, der sich weiterhin in die Sprechstunde des Prof. Dr. med. L.___, Facharzt fÃ¼r AnÃ¤sthesiologie, Schmerzambulatorium des Spitals I.___, begeben werde, erlÃ¤utert, dass er sich das Beschwerdebild nach absolut korrekt implantierter HÃ¼ft-Totalprothese einschliesslich Pfanneninlaywechsel nicht erklÃ¤ren und ihm auch keinen Therapievorschlag mehr anbieten kÃ¶nne. Es sei nun von einem Endzustand auszugehen. Dem BeschwerdefÃ¼hrer sei mindestens eine wechselbelastende leichtere TÃ¤tigkeit mit maximal zu hebenden Lasten von 10 kg zumutbar, wobei die Dauer der stehenden respektive gehenden Position einen Drittel der Arbeitszeit nicht Ã¼berschreiten und falls mÃ¶glich auf den ganzen Tag verteilt sein sollte. TÃ¤tigkeiten in hockender Position seien fÃ¼r den BeschwerdefÃ¼hrer ungeeignet.</w:t>
      </w:r>
    </w:p>
    <w:p>
      <w:r>
        <w:t>Â Â Â Â Â Â Â Â  BezÃ¼glich des IntegritÃ¤tsschadens fÃ¼hrte Dr. K.___ aus (Urk. 9/131), anlÃ¤sslich der kreisÃ¤rztlichen Untersuchung vom 16. MÃ¤rz 2010 sei infolge heftigster Beschwerden keine konklusive FunktionsprÃ¼fung der operativ versorgten basozervikalen Schenkelhalsfraktur mittels Implantat mÃ¶glich gewesen, weshalb die SchÃ¤tzung auf Grund medizinisch-theoretischer Ãberlegungen vorzunehmen sei. Massgebend sei die Feinrastertabelle 5.2 IntegritÃ¤tsentschÃ¤digung gemÃ¤ss UVG, wonach der Referenzwert fÃ¼r eine Endoprothese mit gutem Erfolg bei 20 % und derjenige fÃ¼r eine solche mit schlechtem Erfolg bei 40 % liege. Da die jÃ¼ngsten RÃ¶ntgenbilder vom 25. Januar 2010 eine regelrechte Implantatlage ohne Lockerungszeichen dokumentierten und keine Hinweise fÃ¼r Infekte vorlÃ¤gen, sei es gerechtfertigt, vom Mittelwert der beiden Referenzwerte auszugehen und den IntegritÃ¤tsschaden mit 30 % zu taxieren. Ein Abzug infolge eines Vorzustandes sei nicht gerechtfertigt, da zum Zeitpunkt der Fraktur keine Arthrosezeichen vorgelegen hÃ¤tten (Urk. 9/131).</w:t>
      </w:r>
    </w:p>
    <w:p>
      <w:r>
        <w:t>3.13Â Â  In ihrem Bericht vom 30. MÃ¤rz 2010 (Urk. 9/136) stellten lic. phil. M.___, Fachpsychologin Klinische Psychologie und Psychotherapie FSP, und Dr. med. N.___, Chefarzt Klinik fÃ¼r Rheumatologie und Rehabilitation Spital O.___, folgende Diagnosen nach ICD-10:</w:t>
      </w:r>
    </w:p>
    <w:p>
      <w:r>
        <w:t>- Rezidivierende depressive StÃ¶rung, aktuell unter Remeron kompensiert (F33.4)</w:t>
      </w:r>
    </w:p>
    <w:p>
      <w:r>
        <w:t>- Chronische SchmerzstÃ¶rung mit somatischen und psychischen Faktoren (F45.41) bei Status nach Schenkelhalsfraktur links am 11. August 2007 mit drei Folgeoperationen</w:t>
      </w:r>
    </w:p>
    <w:p>
      <w:r>
        <w:t>- Hinweise auf Status nach schÃ¤dlichem Gebrauch von Alkohol (F10.1)</w:t>
      </w:r>
    </w:p>
    <w:p>
      <w:r>
        <w:t>- Akzentuierte PersÃ¶nlichkeitszÃ¼ge (Z73.1) mit Hinweisen auf strukturelle Defizite</w:t>
      </w:r>
    </w:p>
    <w:p>
      <w:r>
        <w:t>Â Â Â Â Â Â Â Â  Im Weiteren berichteten sie, den BeschwerdefÃ¼hrer vom 15. Dezember 2006 bis 5. MÃ¤rz 2010 mit einigen UnterbrÃ¼chen ein- bis vierwÃ¶chentlich psychotherapeutisch behandelt zu haben, wobei anlÃ¤sslich der Hospitalisationen vom 6. bis 21. Dezember 2006 und vom 10. bis 17. Januar 2007 ein immobilisierendes zervikospondylogenes Syndrom und eine reaktive Depression im Vordergrund gestanden seien. Seit der Schenkelhalsfraktur vom 11. August 2007 sei es zu einer zunehmenden Chronifizierung der Schmerzen gekommen, welche in der Psychotherapie zunehmend in dem Vordergrund gerÃ¼ckt seien. Es habe sich eine zunehmende dysfunktionale Schmerzverarbeitung mit Schmerzfixierung und Schonverhalten entwickelt, wobei sich im Rahmen der ambulanten Psychotherapie kognitiv verhaltenstherapeutische Interventionen jeweils nur kurzfristig umsetzen liessen und der BeschwerdefÃ¼hrer an seinen passiven Behandlungserwartungen festgehalten habe. Nach einer kurzfristigen Verbesserung der Copingstrategien im Rahmen des Schmerzprogramms habe sich der BeschwerdefÃ¼hrer bereits kurze Zeit nach dessen Abschluss wieder passiv-abwartend verhalten und Ã¼ber stÃ¤rkste Schmerzen begleitet von nonverbalen SchmerzÃ¤usserungen geklagt. Aus psychiatrischer Sicht sei von einer 50%igen ArbeitsfÃ¤higkeit in einer angepassten TÃ¤tigkeit auszugehen. Auf Grund des bisherigen Verlaufs und den therapeutischen BemÃ¼hungen sei die Prognose eher ungÃ¼nstig; gleichwohl sei im Falle des seit annÃ¤hernd drei Jahren nicht mehr im Arbeitsmarkt stehenden BeschwerdefÃ¼hrers ein ambulantes berufliches Rehabilitationstraining mit schrittweisem Belastungsaufbau empfehlenswert.</w:t>
      </w:r>
    </w:p>
    <w:p>
      <w:r>
        <w:t>3.14Â Â  Dr. L.___ nannte in dem vom BeschwerdefÃ¼hrer im Rahmen der GewÃ¤hrung des rechtlichen GehÃ¶rs (Urk. 9/140) zu den Akten gelegten, undatierten und nicht unterzeichneten Bericht an die IV-Stelle (Urk. 9/142) folgende Diagnosen:</w:t>
      </w:r>
    </w:p>
    <w:p>
      <w:r>
        <w:t>- Chronisches myofasziales Schmerzsyndrom der linken HÃ¼fte nach Sturz im August 2007 mit anschliessend vier Operationen</w:t>
      </w:r>
    </w:p>
    <w:p>
      <w:r>
        <w:t>- Leichte bis mittelgradige depressive StÃ¶rung mit somatischem Syndrom</w:t>
      </w:r>
    </w:p>
    <w:p>
      <w:r>
        <w:t>- Status nach zervikozephalem Syndrom linksbetont 2006/2007</w:t>
      </w:r>
    </w:p>
    <w:p>
      <w:r>
        <w:t>Â Â Â Â Â Â Â Â  Alsdann bezeichnete Dr. L.___ den BeschwerdefÃ¼hrer als gegenwÃ¤rtig nicht arbeitsfÃ¤hig und beurteilte, mit einer Wiederaufnahme der beruflichen TÃ¤tigkeit kÃ¶nne nicht gerechnet werden. Befragt nach den zumutbaren Arbeiten hielt Dr. L.___ allerdings dafÃ¼r, dies sei gutachterlich zu klÃ¤ren.</w:t>
      </w:r>
    </w:p>
    <w:p>
      <w:r>
        <w:t>Â Â Â Â Â Â Â Â  In seinem Bericht vom 1. September 2010 (Urk. 9/150a) an die Beschwerdegegnerin bestÃ¤tigte Dr. L.___ seine EinschÃ¤tzung einer gegenwÃ¤rtig 100%igen ArbeitsunfÃ¤higkeit und befand, bei WeiterfÃ¼hrung der aktuellen Schmerzmedikation kÃ¶nne dem BeschwerdefÃ¼hrer in einigen Monaten eine ArbeitsfÃ¤higkeit von 30 % attestiert werden, wobei er sich bei verbesserter Schmerzproblematik eine weitere ErhÃ¶hung vorstellen kÃ¶nne.</w:t>
      </w:r>
    </w:p>
    <w:p>
      <w:r>
        <w:t>4.</w:t>
      </w:r>
    </w:p>
    <w:p>
      <w:r>
        <w:t>4.1Â Â Â Â  Aus der dargelegten medizinischen Aktenlage erhellt, dass sich im Falle des BeschwerdefÃ¼hrers trotz eingehender klinischer und bildgebender AbklÃ¤rungen kein objektivierbares somatisches Korrelat fÃ¼r die geltend gemachten Schmerzen im Bereich der linken HÃ¼fte finden liess und diese zur Hauptsache durch ein myofasziales Schmerzsyndrom geprÃ¤gt sind, welches indes nach der bundesgerichtlichen Rechtsprechung (vgl. etwa Bundesgerichtsurteil U 339/06 vom 6. MÃ¤rz 2007 E. 4.1) nicht als organisch hinreichend nachweisbare Unfallfolge zu betrachten ist. Somit ist die AdÃ¤quanz besonders zu prÃ¼fen (vgl. E. 1.1.2 hiervor). In Ãbereinstimmung mit der Beschwerdegegnerin ist die AdÃ¤quanzprÃ¼fung praxisgemÃ¤ss (vgl. etwa Urteile des Bundesgerichts U 339/06 vom 6. MÃ¤rz 2007 E. 5.1 und U 49/06 vom 22. November 2007 E. 3.3.2.1) unter dem Gesichtspunkt einer psychischen Fehlentwicklung nach Unfall gemÃ¤ss BGE 115 V 133 unter Ausschluss psychischer Aspekte vorzunehmen (BGE 134 V 109 E. 2.1 mit Hinweisen).</w:t>
      </w:r>
    </w:p>
    <w:p>
      <w:r>
        <w:t>4.2Â Â Â Â  Im Hinblick auf die AdÃ¤quanzprÃ¼fung ist zunÃ¤chst die Schwere des Unfallereignisses zu wÃ¼rdigen. Massgebend fÃ¼r die Beurteilung der Unfallschwere ist der augenfÃ¤llige Geschehensablauf mit den sich dabei entwickelnden KrÃ¤ften (BGE 115 V 133 E. 6; Urteil U 2/07 vom 19. November 2007 E. 5.3.1 publiziert als SVR 2008 UV Nr. 8 S. 26). BezÃ¼glich des Unfallherganges ist aktenkundig, dass der BeschwerdefÃ¼hrer am 11. August 2007 beim Tanzen in einer Diskothek mit dem Fuss abgeknickt und gestÃ¼rzt ist (Urk. 9/1, 9/4). PraxisgemÃ¤ss werden gewÃ¶hnliche StÃ¼rze als leichte UnfÃ¤lle eingestuft, deren adÃ¤quat kausaler Bezug zur psychischen GesundheitsstÃ¶rung in der Regel ohne Weiteres verneint werden kann (BGE 115 V 133 E. 6a). Die Beschwerdegegnerin ging allerdings von einem mittelschweren Unfallereignis im Grenzbereich zu den leichten UnfÃ¤llen aus, was seitens des BeschwerdefÃ¼hrers unbeanstandet geblieben ist. Bei dieser Unfallschwere mÃ¼sste von den massgebenden AdÃ¤quanzkriterien (BGE 115 V 133 E. 6c/aa) entweder ein einzelnes in ausgeprÃ¤gter Weise oder aber zumindest vier in einfacher Form erfÃ¼llt sein (BGE 115 V 133 E. 6c/bb, Urteil 8C_897/2009 vom 29. Januar 2010 E. 4.5 mit Hinweisen, in: SVR 2010 UV Nr. 25 S. 100). Angesichts dessen, dass auch bei einem leichten Unfall die AdÃ¤quanz anhand der Kriterien aus dem mittleren Bereich zu prÃ¼fen ist, sofern - was vorliegend gegeben erscheint - die unmittelbaren Unfallfolgen die gesundheitliche Fehlentwicklung nicht als offensichtlich unfallunabhÃ¤ngig erscheinen lassen (RKUV 1998 Nr. U 297 S. 243; Rumo-Jungo, Rechtsprechung des Bundesgerichts zum Sozialversicherungsrecht, Bundesgesetz Ã¼ber die Unfallversicherung, 3. Auflage, ZÃ¼rich/Basel/Genf 2003, S. 54 f.), kann die Unfallschwere an dieser Stelle offen bleiben.</w:t>
      </w:r>
    </w:p>
    <w:p>
      <w:r>
        <w:t>4.3Â Â Â Â Â Â Â Â  Unbestrittenermassen ereignete sich der Unfall vom 11. August 2007 weder unter besonders dramatischen BegleitumstÃ¤nden noch war er von besonderer EindrÃ¼cklichkeit. Auch steht zu Recht ausser Frage, dass die Schenkelhalsfraktur, welche sich der BeschwerdefÃ¼hrer anlÃ¤sslich des Sturzes zugezogen hat, keine Verletzung von besonderer Schwere oder Art darstellt, welche erfahrungsgemÃ¤ss geeignet ist, eine psychische Fehlentwicklung auszulÃ¶sen. Entgegen der Auffassung des BeschwerdefÃ¼hrers ist das Kriterium der kÃ¶rperlichen Dauerschmerzen nicht erfÃ¼llt, zumal die von ihm geltend gemachten Beschwerden Ausdruck des myofaszialen Schmerzsyndroms sind, welches nicht als organisch bedingt gilt und bei der AdÃ¤quanzprÃ¼fung auszuklammern ist (vgl. E. 4.1 hiervor). Alsdann kann aus somatischer Sicht nicht von einer Ã¤rztlichen Fehlbehandlung, welche die Unfallfolgen erheblich verschlimmert hat, oder einem schwierigen Heilungsverlauf und/oder erheblichen Komplikationen gesprochen werden, erfolgte doch die endoprothetische Versorgung vom 11. August 2007 im Spital Z.___ lege artis und mit zufriedenstellendem postoperativen Verlauf (vgl. E. 3.1 hiervor). Die weiteren AbklÃ¤rungs- und Behandlungsmassnahmen standen schliesslich im Zusammenhang mit den organisch nicht erklÃ¤rbaren Schmerzen, wobei anzumerken ist, dass Dr. C.___ bereits im Januar 2008 ein chronisches Schmerzsyndrom diagnostiziert und eine Schmerztherapie anstelle eines invasiven Prozedere empfohlen hatte (vgl. E. 3.2 hiervor). Insofern ist bezÃ¼glich der somatischen Unfallfolgen auch das Kriterium der ungewÃ¶hnlich langen Dauer der Ã¤rztlichen Behandlung nicht gegeben. Das Kriterium des Grades und der Dauer der physisch bedingten ArbeitsunfÃ¤higkeit bezieht sich rechtsprechungsgemÃ¤ss nicht allein auf das LeistungsvermÃ¶gen im angestammten Beruf (Urteil U 11/07 vom 27. Februar 2008 E. 5.7 mit Hinweisen). Da der BeschwerdefÃ¼hrer, wie sich aus dem Folgenden ergibt (vgl. E. 5 hernach), unter prothetischer Versorgung in BerÃ¼cksichtigung der ausgewiesenen somatisch bedingten EinschrÃ¤nkungen in einer leidensangepassten TÃ¤tigkeit zu 100 % arbeitsfÃ¤hig ist, kann auch dieses Kriterium nicht bejaht werden.</w:t>
      </w:r>
    </w:p>
    <w:p>
      <w:r>
        <w:t>Â Â Â Â Â Â Â Â  Da vorliegend keines der nach der Rechtsprechung fÃ¼r die AdÃ¤quanzbeurteilung massgebenden Kriterien als erfÃ¼llt gelten kann, steht fest, dass ein allfÃ¤lliger natÃ¼rlicher Kausalzusammenhang zwischen den somatisch nicht nachweisbaren beziehungsweise psychischen BeeintrÃ¤chtigungen und dem Unfallereignis vom 11. August 2007 nicht adÃ¤quat und damit nicht rechtsgenÃ¼glich wÃ¤re. Somit erÃ¼brigen sich Weiterungen zur natÃ¼rlichen KausalitÃ¤t gleichermassen wie diesbezÃ¼gliche ergÃ¤nzende medizinische AbklÃ¤rungen (vgl. dazu BGE 135 V 465 E. 5.1).</w:t>
      </w:r>
    </w:p>
    <w:p>
      <w:r>
        <w:t>5.Â Â Â Â Â Â</w:t>
      </w:r>
    </w:p>
    <w:p>
      <w:r>
        <w:t>5.1Â Â Â Â Â Â Â Â  Hinsichtlich der somatisch hinreichend nachgewiesenen BeeintrÃ¤chtigungen anerkannte die Beschwerdegegnerin ihre Leistungspflicht. Sie stellte dabei auf den kreisÃ¤rztlichen Untersuchungsbericht des Dr. K.___ vom 16. MÃ¤rz 2010 ab (vgl. E. 3.12 hiervor), welcher eine beweiskrÃ¤ftige medizinische Entscheidungsgrundlage (vgl. E. 1.2 hiervor) darstellt. Der Bericht wurde gestÃ¼tzt auf eigene Untersuchungen und in Kenntnis der Vorakten abgegeben, leuchtet in der Darlegung der ZusammenhÃ¤nge ein und beinhaltet nachvollziehbare und klar begrÃ¼ndete Schlussfolgerungen. Es kann deshalb darauf abgestellt werden. Soweit der BeschwerdefÃ¼hrer allenfalls mit dem Begehren, bezÃ¼glich der zumutbaren TÃ¤tigkeiten sei ein Gutachten bei von der Beschwerdegegnerin unabhÃ¤ngigen Experten einzuholen, die Unparteilichkeit des Kreisarztes in Zweifel zu ziehen beabsichtigt, ist festzustellen, dass keine Hinweise aktenkundig sind, welche auf eine Voreingenommenheit oder Befangenheit des Dr. K.___ schliessen liessen. Solche UmstÃ¤nde werden denn auch vom BeschwerdefÃ¼hrer zu Recht nicht geltend gemacht.</w:t>
      </w:r>
    </w:p>
    <w:p>
      <w:r>
        <w:t>5.2Â Â Â Â  GemÃ¤ss dem von Kreisarzt Dr. K.___ umschriebenen unfallbedingten somatischen Zumutbarkeitsprofil ist dem BeschwerdefÃ¼hrer mindestens eine wechselbelastende, leichtere TÃ¤tigkeit mit maximal zu hebenden Lasten von 10 kg zumutbar, wobei die Dauer der stehend beziehungsweise gehend zu verrichtenden Arbeiten einen Drittel der Arbeitszeit nicht Ã¼berschreiten und falls mÃ¶glich Ã¼ber den Tag verteilt sein sollte. Hockende TÃ¤tigkeiten bezeichnete Dr. K.___ als ungeeignet. Diese EinschÃ¤tzung des beruflichen LeistungsvermÃ¶gens wird gestÃ¼tzt durch die beiden Austrittsberichte der Klinik G.___ vom 25. April 2008 (vgl. E. 3.4 hiervor) und 13. Februar 2009 (vgl. E. 3.6 hiervor), worin die Ãrzte jeweils eine kÃ¶rperlich leichte bis mittelschwere wechselbelastende TÃ¤tigkeit ohne Zwangshaltungen fÃ¼r die linke HÃ¼fte als zumutbar erachteten. Zwar Ã¤usserte sich Kreisarzt Dr. K.___ nicht explizit zum Grad der ArbeitsfÃ¤higkeit. Im Lichte seiner AusfÃ¼hrungen wie auch der Ã¼brigen medizinischen Aktenlage darf jedoch zuverlÃ¤ssig angenommen werden, dass er - wie auch die Ãrzte der Klinik G.___ (vgl. E. 3.4 und 3.6 hiervor) - von einer 100%igen ArbeitsfÃ¤higkeit ausging.</w:t>
      </w:r>
    </w:p>
    <w:p>
      <w:r>
        <w:t>5.3Â Â Â Â  Soweit der BeschwerdefÃ¼hrer bei der Festlegung des Zumutbarkeitsprofils wie auch der ArbeitsfÃ¤higkeit die psychischen Beschwerden mitberÃ¼cksichtigt haben will, ist festzuhalten, dass einem solchen Vorgehen die fehlende AdÃ¤quanz (vgl. E. 4 hiervor) entgegen steht. Alsdann folgt aus dem Gesagten, dass der Sachverhalt bezÃ¼glich der zumutbaren TÃ¤tigkeiten rechtsgenÃ¼glich erstellt ist, weshalb entgegen der Auffassung des BeschwerdefÃ¼hrers von ergÃ¤nzenden medizinischen AbklÃ¤rungen abzusehen ist.</w:t>
      </w:r>
    </w:p>
    <w:p>
      <w:r>
        <w:t>6.Â Â Â Â Â Â</w:t>
      </w:r>
    </w:p>
    <w:p>
      <w:r>
        <w:t>6.1Â Â Â Â  Die Beschwerdegegnerin ging im angefochtenen Einspracheentscheid von einem seitens des BeschwerdefÃ¼hrers unbestritten gebliebenen Valideneinkommen von Fr. 120'000.-- aus (Urk. 2 S. 7) und erklÃ¤rte in ihrer Beschwerdeantwort, damit sei den konkreten UmstÃ¤nden sicher wohlwollend Rechnung getragen worden (Urk. 8 S. 6). Dem ist in Anbetracht dessen, dass mit aktenkundiger VerfÃ¼gung des Bezirksgerichts P.___ vom 8. August 2007 (Urk. 9/2) Ã¼ber die Y.___ GmbH der Konkurs erÃ¶ffnet und das Konkursverfahren am 2. Oktober 2007 mangels Aktiven eingestellt wurde (vgl. Internet-Auszug aus dem Handelsregister des Kantons ZÃ¼rich, Urk. 14) und somit nach nur rund zweijÃ¤hriger quasiselbstÃ¤ndiger ErwerbstÃ¤tigkeit (vgl. Auszug aus dem individuellen Konto, Urk. 9/137) ein Arbeitsplatzwechsel auch im Gesundheitsfall nÃ¶tig geworden wÃ¤re, sowie mit Blick darauf, dass nicht ohne Weiteres davon ausgegangen werden kann, der BeschwerdefÃ¼hrer hÃ¤tte hernach ein jÃ¤hrliches Einkommen in der HÃ¶he des von der Beschwerdegegnerin angenommenen Valideneinkommens erzielt, beigepflichtet werden.</w:t>
      </w:r>
    </w:p>
    <w:p>
      <w:r>
        <w:t>6.2Â Â Â Â  Das hypothetische Invalideneinkommen berechnete die Beschwerdegegnerin gestÃ¼tzt auf die DurchschnittslÃ¶hne gemÃ¤ss der vom Bundesamt fÃ¼r Statistik (BFS) periodisch herausgegebenen Lohnstrukturerhebung (LSE 2008, S. 26, Tabelle TA1, Total aller Wirtschaftszweige Ziff. 1-93, MÃ¤nner) auf der Grundlage des Mittels (monatlicher Bruttolohn [Zentralwert] Fr. 6Â865.50 zwischen Anforderungsniveau 1+2 (Verrichtung hÃ¶chst anspruchsvoller und schwierigster beziehungsweise selbststÃ¤ndiger und qualifizierter Arbeiten; monatlicher Bruttolohn [Zentralwert] Fr. 7'942.--) und Anforderungsniveau 3 (Berufs- und Fachkenntnisse vorausgesetzt; monatlicher Bruttolohn [Zentralwert] Fr. 5'789.--). Soweit der BeschwerdefÃ¼hrer die Auffassung vertritt, es mÃ¼sse auf das Anforderungsniveau 4 abgestellt werden, ist festzuhalten, dass die Aktenlage den Schluss, er sei nurmehr in einfachen und repetitiven TÃ¤tigkeiten einsatzfÃ¤hig, nicht zulÃ¤sst. Die Beschwerdegegnerin hat der beruflichen Qualifikation des BeschwerdefÃ¼hrers, insbesondere seiner langjÃ¤hrigen Berufserfahrung als GeschÃ¤ftsfÃ¼hrer (vgl. Urk. 9/50, 9/51/2, 9/57-58, 9/113), mit Blick darauf, dass diese Kenntnisse und FÃ¤higkeiten beim Ã¤rztlich festgelegten unfallbedingten Zumutbarkeitsprofil (vgl. E. 5.2 hiervor) weitgehend verwertbar sind, mit dem herangezogenen Anforderungsniveau angemessen Rechnung getragen. Im Ãbrigen reduzierte sie den auf diese Weise ermittelten Invalidenlohn um einen - wie sie in ihrer Beschwerdeantwort zutreffend festhielt (Urk. 8 S. 7) - grosszÃ¼gigen leidensbedingten Abzug von 15 %.</w:t>
      </w:r>
    </w:p>
    <w:p>
      <w:r>
        <w:t>6.3Â Â Â Â  Aus der GegenÃ¼berstellung eines Valideneinkommens von Fr. 120Â000.-- und eines Invalideneinkommens von Fr. 75Â437.35.-- ermittelte die Beschwerdegegnerin eine Erwerbseinbusse respektive einen InvaliditÃ¤tsgrad von rund 37 %. Damit hat es bei der zugesprochenen Invalidenrente sein Bewenden.</w:t>
      </w:r>
    </w:p>
    <w:p>
      <w:r>
        <w:t>Â Â Â Â Â Â Â Â  Â Â Â Â Â Â Â Â</w:t>
      </w:r>
    </w:p>
    <w:p>
      <w:r>
        <w:t>7.Â Â Â Â Â Â  Der BeschwerdefÃ¼hrer weist aus somatischer Sicht eine IntegritÃ¤tseinbusse in Form einer prothetisch versorgten linken HÃ¼fte auf, welchen die Beschwerdegegnerin gestÃ¼tzt auf die kreisÃ¤rztliche Beurteilung des Dr. K.___ vom 16. MÃ¤rz 2010 (vgl. E. 3.12 hiervor) mit 30 % taxierte. Die EinschÃ¤tzung des Kreisarztes ist nachvollziehbar und steht in Ãbereinstimmung mit der Tabelle 5.2 fÃ¼r IntegritÃ¤tsschÃ¤den bei Arthrosen, so dass darauf abgestellt werden kann. Da die psychischen BeeintrÃ¤chtigungen nicht in einem adÃ¤quaten Kausalzusammenhang zum Unfallereignis vom 11. August 2007 stehen (vgl. E. 4 hiervor), ist nicht zu beanstanden, dass Dr. K.___ die Schmerzsymptomatik bei der Taxierung des IntegritÃ¤tsschadens unberÃ¼cksichtigt liess. FÃ¼r eine ErhÃ¶hung der IntegritÃ¤tsentschÃ¤digung besteht demnach kein Anlass.</w:t>
      </w:r>
    </w:p>
    <w:p>
      <w:r>
        <w:t>Â Â Â Â Â Â Â Â  Demzufolge ist die Beschwerde abzuweisen.</w:t>
      </w:r>
    </w:p>
    <w:p>
      <w:r>
        <w:t>8.Â Â Â Â Â Â</w:t>
      </w:r>
    </w:p>
    <w:p>
      <w:r>
        <w:t>8.1Â Â Â Â  Bei diesem Ausgang des Verfahrens ist der unentgeltliche Rechtsvertreter des BeschwerdefÃ¼hrers, Rechtsanwalt Thomas Schmid, aus der Gerichtskasse zu entschÃ¤digen.</w:t>
      </w:r>
    </w:p>
    <w:p>
      <w:r>
        <w:t>8.2Â Â Â Â  Die EntschÃ¤digung der unentgeltlichen Rechtsvertretung wird gestÃ¼tzt auf Â§ 16 des Gesetzes Ã¼ber das Sozialversicherungsgericht (GSVGer) und Â§ 7 in Verbindung mit Â§ 8 der Verordnung Ã¼ber die GebÃ¼hren, Kosten und EntschÃ¤digungen vor dem Sozialversicherungsgericht (GebV SVGer) bemessen, wobei namentlich ein unnÃ¶tiger Aufwand nicht ersetzt wird (Â§ 7 Abs. 1 GebV SVGer).</w:t>
      </w:r>
    </w:p>
    <w:p>
      <w:r>
        <w:t>8.3Â Â Â Â  Der von Rechtsanwalt Thomas Schmid mit Eingabe vom 29. Februar 2012 (Urk. 15) geltend gemachte Aufwand von 23,03 Stunden und Barauslagen in der HÃ¶he von Fr. 171.-- erweist sich im Hinblick auf die Bedeutung der Streitsache und der Schwierigkeit des Prozesses nicht als angemessen, insbesondere auf Grund der Tatsache, dass Rechtsanwalt Thomas Schmid den BeschwerdefÃ¼hrer schon im Verwaltungsverfahren vertrat und die Akten somit bekannt waren. Sodann entspricht die Beschwerdeschrift (Urk. 1) in weiten Teilen der Einsprache vom 20. Juli 2010 (Urk. 9/148).</w:t>
      </w:r>
    </w:p>
    <w:p>
      <w:r>
        <w:t>Â Â Â Â Â Â Â Â  Angesichts der zu studierenden Akten, der einzureichenden Beschwerdeschrift, den Aufwendungen im Zusammenhang mit dem Gesuch um unentgeltliche Rechtspflege sowie der in Ã¤hnlich gelagerten FÃ¤llen zugesprochenen BetrÃ¤gen ist die EntschÃ¤digung von Rechtsanwalt Thomas Schmid bei Anwendung des gerichtsÃ¼blichen Stundenansatzes von Fr. 200.-- (zuzÃ¼glich Mehrwertsteuer) auf insgesamt Fr. 2'100.-- (inklusive Barauslagen und Mehrwertsteuer) festzusetzen.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Thomas Schmid, DÃ¼bendorf, wird mit Fr. 2Â100.-- (inkl. Barauslagen und MWSt) aus der Gerichtskasse entschÃ¤digt. Der BeschwerdefÃ¼hrer wird auf Â§ 16 Abs. 4 GSVGer hingewiesen.</w:t>
      </w:r>
    </w:p>
    <w:p>
      <w:r>
        <w:t>4.Â Â Â Â Â Â Â Â Â Â  Zustellung gegen Empfangsschein an:</w:t>
      </w:r>
    </w:p>
    <w:p>
      <w:r>
        <w:t>- Rechtsanwalt Thomas Schmid</w:t>
      </w:r>
    </w:p>
    <w:p>
      <w:r>
        <w:t>- Schweizerische Unfallversicherungsanstalt</w:t>
      </w:r>
    </w:p>
    <w:p>
      <w:r>
        <w:t>- Bundesamt fÃ¼r Gesundheit</w:t>
      </w:r>
    </w:p>
    <w:p>
      <w:r>
        <w:t>- CSS Versicherung, Tribschenstrasse 21, 6005 Luzern</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