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UV.2010.00299 vom 19. Dezember 2011</w:t>
      </w:r>
    </w:p>
    <w:p>
      <w:r>
        <w:t>ZH Sozialversicherungsgericht, 2011-12-19, DE</w:t>
      </w:r>
    </w:p>
    <w:p>
      <w:r>
        <w:rPr>
          <w:b/>
        </w:rPr>
        <w:t xml:space="preserve">Quelle: </w:t>
      </w:r>
      <w:r>
        <w:t>https://mcp.opencaselaw.ch/entscheid/zh_sozialversicherungsgericht_UV.2010.00299</w:t>
      </w:r>
    </w:p>
    <w:p>
      <w:r>
        <w:t>FR: ZH_SOZIALVERSICHERUNGSGERICHT UV.2010.00299 du 19 décembre 2011</w:t>
      </w:r>
    </w:p>
    <w:p>
      <w:r>
        <w:t>IT: ZH_SOZIALVERSICHERUNGSGERICHT UV.2010.00299 del 19 dicembre 2011</w:t>
      </w:r>
    </w:p>
    <w:p>
      <w:pPr>
        <w:pStyle w:val="Heading2"/>
      </w:pPr>
      <w:r>
        <w:t>Erwägungen</w:t>
      </w:r>
    </w:p>
    <w:p>
      <w:r>
        <w:rPr>
          <w:b/>
        </w:rPr>
        <w:t>E. 2</w:t>
      </w:r>
    </w:p>
    <w:p>
      <w:r>
        <w:t>2.1Â Â Â Â  Gegen den Einspracheentscheid vom 31. August 2010 (Urk. 2) erhob die Versicherte am 30. September 2010 Beschwerde (Urk. 1) mit den AntrÃ¤gen, dieser sei aufzuheben, und es sei die Sachleistung einer eingehenden klinischen Untersuchung der Versicherten durch einen Facharzt der Nephrologie zu gewÃ¤hren beziehungsweise diese zu vergÃ¼ten.</w:t>
      </w:r>
    </w:p>
    <w:p>
      <w:r>
        <w:t>Â Â Â Â Â Â Â Â  Mit Eingabe vom 9. November 2010 (Urk. 6) teilte die Versicherte mit, dass ihre Krankenversicherung eine vertrauensÃ¤rztliche Untersuchung ablehne und fÃ¼r solche Kosten nicht aufkommen kÃ¶nne, weshalb sie zwei Gutachter vorschlage. Dazu reichte sie das Schreiben der Krankenversicherung vom 18. Oktober 2010 (Urk. 7) ein. Dieses wurde dem Unfallversicherung mit VerfÃ¼gung vom 15. November 2010 (Urk. 8) zur Stellungnahme unterbreitet.</w:t>
      </w:r>
    </w:p>
    <w:p>
      <w:r>
        <w:t>2.2Â Â Â Â  Innert erstreckter Frist schloss der Unfallversicherer mit Beschwerdeantwort vom 9. Dezember 2010 (Urk. 11) auf Abweisung der Beschwerde, was der Versicherten am 4. April 2011 mitgeteilt wurde (Urk. 13).</w:t>
      </w:r>
    </w:p>
    <w:p>
      <w:r>
        <w:t>Das Gericht zieht in ErwÃ¤gung:</w:t>
      </w:r>
    </w:p>
    <w:p>
      <w:r>
        <w:t>1.Â Â Â Â Â Â</w:t>
      </w:r>
    </w:p>
    <w:p>
      <w:r>
        <w:t>1.1Â Â Â Â  Nach Art. 10 Abs. 1 des Bundesgesetzes Ã¼ber die Unfallversicherung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des Bundesgesetzes Ã¼ber den Allgemeinen Teil des Sozialversicherungsrechts, ATSG), so hat sie Anspruch auf eine Invalidenrente (Art. 18 Abs. 1 UVG).</w:t>
      </w:r>
    </w:p>
    <w:p>
      <w:r>
        <w:t>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1.2.2Â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 4b mit Hinweisen; nicht publiziertes Urteil des Bundesgerichts U 172/94 vom 26. April 1995). Das Dahinfallen jeder kausalen Bedeutung von unfallbedingten Ursachen eines Gesundheitsschadens muss mit dem im Sozialversicherungsrecht Ã¼blichen Beweisgrad der Ã¼berwiegenden Wahrscheinlichkeit nachgewiesen sein (RKUV 2000 Nr. U 363 S. 45; BGE 119 V 7 E.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 3b, 1992 Nr. U 142 S. 76).</w:t>
      </w:r>
    </w:p>
    <w:p>
      <w:r>
        <w:t>1.3Â Â Â Â  Der erstinstanzliche Sozialversicherungsprozess ist vom Untersuchungsgrundsatz beherrscht (Art. 61 lit. c ATSG). Danach hat das Gericht von Amtes wegen fÃ¼r die richtige und vollstÃ¤ndige AbklÃ¤rung des rechtserheblichen Sachverhaltes zu sorgen. Dieser Grundsatz gilt indessen nicht uneingeschrÃ¤nkt; er findet sein Korrelat in den Mitwirkungspflichten der Parteien (BGE 125 V 193 E. 2 S. 195;Â  122 V 157 E. 1a S. 158; vgl. BGE 130 I 180 E. 3.2 S. 183).</w:t>
      </w:r>
    </w:p>
    <w:p>
      <w:r>
        <w:t>Â Â Â Â Â Â Â Â  Der Untersuchungsgrundsatz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261 E. 3b S. 264).</w:t>
      </w:r>
    </w:p>
    <w:p>
      <w:r>
        <w:t>1.4</w:t>
      </w:r>
    </w:p>
    <w:p>
      <w:r>
        <w:t>1.4.1Â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1.4.2Â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(BGE 125 V 351 f. E. 3b/ee mit Hinweis).</w:t>
      </w:r>
    </w:p>
    <w:p>
      <w:r>
        <w:t>2.Â Â Â Â Â Â  Strittig und zu prÃ¼fen ist, ob die von der BeschwerdefÃ¼hrerin Ã¼ber den 15. September 2006 hinaus geklagten Nierenbeschwerden in rechtsgenÃ¼glichem Zusammenhang mit dem Unfallereignis vom 25. August 2006 stehen und die BeschwerdefÃ¼hrerin somit Anspruch auf Versicherungsleistungen hat.</w:t>
      </w:r>
    </w:p>
    <w:p>
      <w:r>
        <w:rPr>
          <w:b/>
        </w:rPr>
        <w:t>E. 3</w:t>
      </w:r>
    </w:p>
    <w:p>
      <w:r>
        <w:t>3.1Â Â Â Â  Dr. med. A.___, Facharzt FMH fÃ¼r Allgemeine Medizin, stellte als am 25. August 2006 erstbehandelnder Arzt die Diagnosen einer Thorax-, Becken- und Lumbalkontusion sowie einer Grundphalanxfraktur Dig II pedis rechts (Ziff. 5). Er fÃ¼hrte in seinem Bericht vom 2. Oktober 2010 (Urk. 12/M1) aus, die BeschwerdefÃ¼hrerin habe ausgeprÃ¤gte SchÃ¼rfverletzungen und Kontusionsmarken thorakal, lateral links und gluteal beidseits sowie an den FÃ¼ssen gezeigt und leide an einer schmerzbedingten EinschrÃ¤nkung der GehfÃ¤higkeit (Ziff. 4). SpÃ¤ter sei sie wegen interkorent aufgetretenem nephrotischem Syndrom, vermutlich im Rahmen des Diabetes mellitus, hospitalisiert worden (Ziff. 7).</w:t>
      </w:r>
    </w:p>
    <w:p>
      <w:r>
        <w:t>Â Â Â Â Â Â Â Â  Dr. A.___ attestierte der BeschwerdefÃ¼hrerin vom 25. August 2006 bis 1. Oktober 2006 eine volle und danach eine 50%ige ArbeitsunfÃ¤higkeit (Ziff. 8 f.).</w:t>
      </w:r>
    </w:p>
    <w:p>
      <w:r>
        <w:t>3.2Â Â Â Â  Dr. med. B.___, Chefarzt Medizin, Spital C.___, berichtete am 13. Oktober 2006 (Urk. 12/M2) Ã¼ber die Befunde und Behandlung der BeschwerdefÃ¼hrerin. Diese habe am 31. August 2006 wegen zunehmender Beinschwellungen die Notfallstation aufgesucht, wo die Diagnose einer massiven Anasarka gestellt worden sei, weshalb sie zu weiteren AbklÃ¤rungen und Behandlungen hospitalisiert worden sei. Eine Nierenbiopsie habe die genaue Diagnose einer Nephropathie zusammen mit einer diabetischen Glomerulopathie ergeben. Der Diabetes sei neu eingestellt worden (S. 1 oben).</w:t>
      </w:r>
    </w:p>
    <w:p>
      <w:r>
        <w:t>Â Â Â Â Â Â Â Â  Dr. B.___ fÃ¼hrte des Weiteren aus, dass er sich bei der sehr schnellen Entwicklung des nephrotischen Syndroms mit RÃ¼ckbildung unter entsprechender Therapie die Frage gestellt habe, ob dieses ebenfalls durch den Unfall bedingt sein kÃ¶nnte, was er gestÃ¼tzt auf die festgestellten Diagnosen nicht glaube. Seines Wissens existiere keine entsprechende Literatur, welche einen solchen Zusammenhang beschrieben habe (S. 1 unten).</w:t>
      </w:r>
    </w:p>
    <w:p>
      <w:r>
        <w:t>3.3Â Â Â Â  Der beratende Arzt der Beschwerdegegnerin, Dr. med. D.___, fÃ¼hrte in seiner Stellungnahme vom 27. Dezember 2006 (Urk. 12/M10) aus, die BeschwerdefÃ¼hrerin sei im Spital C.___ vom 31. August bis 15. September 2006 aufgrund eines akut aufgetretenen nephrotischen Syndroms mit Ãdemen und Nausea hospitalisiert worden und nicht wegen den RÃ¼ckenschmerzen. Bei einer spÃ¤ter gezielt vorgenommenen AbklÃ¤rung habe eine Fraktur des 6. BrustwirbelkÃ¶rpers festgestellt werden kÃ¶nnen, diese habe jedoch nichts mit der Hospitalisation vom 31. August bis 15. September 2006 zu tun. Eine AuslÃ¶sung des nephrotischen Syndroms durch den Sturz beziehungsweise die Fraktur sei sehr unwahrscheinlich (S. 1 Ad. 1).</w:t>
      </w:r>
    </w:p>
    <w:p>
      <w:r>
        <w:t>Â Â Â Â Â Â Â Â  Mit Stellungnahme vom 21. April 2010 (Urk. 12/M18) hielt Dr. D.___ fest, dass die BeschwerdefÃ¼hrerin an einem langjÃ¤hrigen Diabetes leide, welcher erfahrungsgemÃ¤ss immer zu einer BeeintrÃ¤chtigung der Nierenfunktion fÃ¼hre. Die Nierenbiopsie habe eine vorbestehende Erkrankung der Nieren ergeben. Durch den am 25. August 2006 erfolgten Sturz seien mit Sicherheit erhebliche Gewebeprellungen und BlutergÃ¼sse aufgetreten. Es sei Ã¼berwiegend wahrscheinlich, dass das massive Unfalltrauma bei diesen vorgeschÃ¤digten Nieren zu einer vorÃ¼bergehenden FunktionseinschrÃ¤nkung mit Ãdembildung gefÃ¼hrt habe. Der Endzustand sei bei Spitalaustritt erreicht, eine lÃ¤ngerdauernde SchÃ¤digung der Nierenfunktion sei nicht wahrscheinlich. Gesunde, nicht vorgeschÃ¤digte Nieren wÃ¼rden dieses Trauma mit Ã¼berwiegender Wahrscheinlichkeit ohne FunktionseinschrÃ¤nkung oder Ãdembildung Ã¼berleben (S. 1).</w:t>
      </w:r>
    </w:p>
    <w:p>
      <w:r>
        <w:t>3.4Â Â Â Â  Dr. med. E.___, Innere Medizin und Rheumatologie FMH, beratender Arzt der Beschwerdegegnerin, berichtete am 26. August 2010 (Urk. 12/M20). Das nephrotische Syndrom sei auf eine bioptisch gesicherte diabetische Glomerulosklerose zurÃ¼ckzufÃ¼hren, eine klassische Folgeerkrankung eines langjÃ¤hrig anhaltenden Diabetes mellitus, welcher der BeschwerdefÃ¼hrerin seit ihrem 20. Altersjahr bekannt und offensichtlich bis mindestens vor dem Spitalaufenthalt sehr schlecht eingestellt gewesen sei. Wesentlich sei die lange Dauer des Diabetes mellitus, um mit SpÃ¤tfolgen rechnen zu mÃ¼ssen. Allein vorÃ¼bergehende einzelne Dekompensationen der Diabetes-Einstellung, wie hier vor oder rund um das Ereignis vom 25. August 2006, wÃ¼rden keine Rolle spielen. Die Entwicklung der Nephropathie sei beim Diabetes mellitus, insbesondere wenn er insulinpflichtig sei, individuell und die Manifestation der Nephropathie mÃ¼sse sich nicht jahrelang vorher anzeigen, sondern beginne in der Regel mit Eiweissnachweis im Urin, welchen der Hausarzt der BeschwerdefÃ¼hrerin vor dem Ereignis vom 25. August 2006 habe erbringen kÃ¶nnen. Wie schnell sich die Nephropathie dann klinisch manifestiere, hÃ¤nge nicht von einem Unfallereignis ab. Dies wÃ¤re nur dann vorstellbar, wenn eine oder beide Nieren vollstÃ¤ndig durch das Unfallereignis zerdrÃ¼ckt oder gequetscht worden wÃ¤ren, was nach dem Sturz zu entsprechenden Blutungen hÃ¤tte fÃ¼hren mÃ¼ssen. Solche Angaben wÃ¼rden sich in den Akten nicht finden (S. 1 Ad1).</w:t>
      </w:r>
    </w:p>
    <w:p>
      <w:r>
        <w:rPr>
          <w:b/>
        </w:rPr>
        <w:t>E. 4</w:t>
      </w:r>
    </w:p>
    <w:p>
      <w:r>
        <w:t>4.1Â Â Â Â  Die ausfÃ¼hrliche Stellungnahme des beratenden Arztes des Unfallversicherers vom 26. August 2010 (vorstehend E. 3.4) ist fÃ¼r die streitigen Belange umfassend, basiert auf medizinischen Berichten, welchen ihrerseits allseitige Untersuchungen zu Grunde liegen, berÃ¼cksichtigt die von der BeschwerdefÃ¼hrerin aktenmÃ¤ssig bekannten geklagten Beschwerden und setzt sich mit diesen sowie dem Verhalten der BeschwerdefÃ¼hrerin auseinander. Es wurde gestÃ¼tzt auf die Vorakten abgegeben, leuchtet in der Darlegung der medizinischen Situation ein, und die Schlussfolgerungen des Experten sind in nachvollziehbarer Weise begrÃ¼ndet. Es erfÃ¼llt daher die praxisgemÃ¤ssen Anforderungen an einen beweiskrÃ¤ftigen Bericht (vgl. E. 1.4.1), sodass fÃ¼r die Entscheidfindung darauf abgestellt werden kann.</w:t>
      </w:r>
    </w:p>
    <w:p>
      <w:r>
        <w:t>4.2Â Â Â Â  Dr. E.___ legte in seiner EinschÃ¤tzung Ã¼berzeugend dar, dass das nephrotische Syndrom auf eine bioptisch gesicherte diabetische Glomerulosklerose zurÃ¼ckzufÃ¼hren sei, einer klassischen Folgeerkrankung eines langjÃ¤hrig anhaltenden Diabetes mellitus, und nicht unfallkausal zum Ereignis vom 25. August 2006 sei.</w:t>
      </w:r>
    </w:p>
    <w:p>
      <w:r>
        <w:t>Â Â Â Â Â Â Â Â  Auch Dr. B.___ teilte die EinschÃ¤tzung von Dr. E.___, indem er in seinem Bericht vom 13. Oktober 2006 (Urk. 12/M2) ausfÃ¼hrte, dass er nicht glaube, dass das nephrotische Syndrom der BeschwerdefÃ¼hrerin durch den Unfall bedingt sein kÃ¶nne. Ausserdem existiere seines Wissens keine entsprechende Literatur, welche einen solchen Zusammenhang beschrieben habe (vorstehend E. 3.2).</w:t>
      </w:r>
    </w:p>
    <w:p>
      <w:r>
        <w:t>Â Â Â Â Â Â Â Â  Dr. D.___ wies darauf hin, dass die BeschwerdefÃ¼hrerin wegen eines akut aufgetretenen nephrotischen Syndroms hospitalisiert worden sei, dessen AuslÃ¶sung durch den Sturz beziehungsweise die Fraktur des BrustwirbelkÃ¶rpers 6 sehr unwahrscheinlich sei (vorstehend E. 3.3).</w:t>
      </w:r>
    </w:p>
    <w:p>
      <w:r>
        <w:t>Â Â Â Â Â Â Â Â  Auch der erstbehandelnde Arzt, Dr. A.___, vermutete, dass das aufgetretene nephrotische Syndrom der BeschwerdefÃ¼hrerin im Rahmen des Diabetes mellitus aufgetreten sei (vorstehend E. 3.1).</w:t>
      </w:r>
    </w:p>
    <w:p>
      <w:r>
        <w:t>4.3Â Â Â Â  Die medizinischen Berichte von PD Dr. med. F.___, Spezialarzt FMH fÃ¼r OrthopÃ¤dische Chirurgie, (Urk. 12/M13, Urk. 12/M16-17) sind insofern nicht von Bedeutung, als sich Dr. F.___ weder zum nephrotischen Syndrom der BeschwerdefÃ¼hrerin Ã¤usserte noch Angaben Ã¼ber dessen UnfallkausalitÃ¤t machte. Ebenso unbeachtlich sind die AusfÃ¼hrungen von Dr. med. G.___ Facharzt FMH fÃ¼r OrthopÃ¤dische Chirurgie, (Urk. 12/M11) und von PD Dr. med. H.___ Spezialarzt FMH fÃ¼r Physikalische Medizin und Rehabilitation (12/M14), welche sich ebenfalls nicht zum Streitgegenstand Ã¤ussern.</w:t>
      </w:r>
    </w:p>
    <w:p>
      <w:r>
        <w:t>4.4Â Â Â Â  Soweit die BeschwerdefÃ¼hrerin mit dem Hinweis darauf, sie sei auf Blutungen als Folge ihres Sturzes und auf das Vorliegen einer Crush-Niere nie untersucht worden (Urk. 1 S. 3 Ziff. 5), so ist ihr entgegenzuhalten, dass Dr. E.___ in seiner umfassenden Stellungnahme vom 26. August 2010 (Urk. 12/M20) Ã¼berzeugend dargelegte, dass eine Crash-Niere mit ihrer typischen Symptomatik nicht haben verpasst werden kÃ¶nnen. Er fÃ¼hrte aus, dass die Nieren in ein derart dichtes und umfassendes Fettnetz eingepackt seien, dass es anderer Kontusionen bedÃ¼rfe, als wie sie hier abgelaufen seien, um eine wirkliche dramatische SchÃ¤digung dies Nierengewebes auszulÃ¶sen zu kÃ¶nnen. Eine VerÃ¤nderung der HÃ¤modynamik allein im Rahmen eines Unfallereignisses wie hier sei nicht geeignet, eine Nephropathie auszulÃ¶sen, welche durch StoffwechselstÃ¶rungen und ImmunstÃ¶rungen in Gang gekommen sei und krankheitsbedingt bereits beim Unfall bestanden habe (Urk. 12/M20 S. 2 Ad. 6). Eine Nephropathie wÃ¤re nur dann vorstellbar, wenn eine oder beide Nieren vollstÃ¤ndig durch das Unfallereignis zerdrÃ¼ckt oder zerquetscht worden wÃ¤ren, was sofort nach dem Sturz zu entsprechenden Blutungen hÃ¤tte fÃ¼hren mÃ¼ssen. Solche Angaben lassen sich in keinen medizinischen Unterlagen finden (vorstehend E. 3.4).</w:t>
      </w:r>
    </w:p>
    <w:p>
      <w:r>
        <w:t>Â Â Â Â Â Â Â Â  Ebenfalls nicht zu Ã¼berzeugen vermÃ¶gen die Mutmassungen der RÃ¼ckentherapeutin I.___, welche gemÃ¤ss AusfÃ¼hrungen der BeschwerdefÃ¼hrerin vom 11. Mai 2010 (Urk. 12/25) darauf hingewiesen haben soll, dass die rechte Niere wahrscheinlich durch den Sturz nach unten verschoben worden sei und sich seither nicht mehr repositioniert habe (Urk. 12/25). GemÃ¤ss Dr. E.___ sind diese Ãusserungen aus der Sicht des Laien verstÃ¤ndlich, jedoch aufgrund der Ã¼berdurchschnittlich gut gepolsterten und physiologisch bereits mobilen Niere, ihrer GefÃ¤sse und des NierenbeckensÂ  unglaubhaft und medizinisch wertlos (Urk. 12/M20 S. 2 Ad 7).</w:t>
      </w:r>
    </w:p>
    <w:p>
      <w:r>
        <w:t>Â Â Â Â Â Â Â Â  Somit lassen die im Recht liegenden Akten betreffend die Nierenproblematik der BeschwerdefÃ¼hrerin keinen anderweitigen Schluss zu, als dass die Nephropathie nicht durch den besagten Unfall vom 25. August 2006 herrÃ¼hrte und damit nicht unfallkausal ist. WeiterfÃ¼hrende AbklÃ¤rungen sind nicht notwendig, da hiervon keine neuen Erkenntnisse zu erwarten sind (antizipierte BeweiswÃ¼rdigung, BGE 131 I 133 E. 3).</w:t>
      </w:r>
    </w:p>
    <w:p>
      <w:r>
        <w:t>4.5Â Â Â Â  Zusammenfassend ist somit festzuhalten, dass aufgrund der Aktenlage nicht mit Ã¼berwiegender Wahrscheinlichkeit erstellt ist, dass die Nephropathie der BeschwerdefÃ¼hrerin durch den Unfall verursacht wurde, weshalb der Unfallversicherer zu Recht seine Leistungen ab 16. September 2006 eingestellt hat.</w:t>
      </w:r>
    </w:p>
    <w:p>
      <w:r>
        <w:t>Â Â Â Â Â Â Â Â  DemgemÃ¤ss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Felix Hunziker-Blum</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