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UV.2010.00249 vom 31. August 2012</w:t>
      </w:r>
    </w:p>
    <w:p>
      <w:r>
        <w:t>ZH Sozialversicherungsgericht, 2012-08-31, DE</w:t>
      </w:r>
    </w:p>
    <w:p>
      <w:r>
        <w:rPr>
          <w:b/>
        </w:rPr>
        <w:t xml:space="preserve">Quelle: </w:t>
      </w:r>
      <w:r>
        <w:t>https://mcp.opencaselaw.ch/entscheid/zh_sozialversicherungsgericht_UV.2010.00249</w:t>
      </w:r>
    </w:p>
    <w:p>
      <w:r>
        <w:t>FR: ZH_SOZIALVERSICHERUNGSGERICHT UV.2010.00249 du 31 août 2012</w:t>
      </w:r>
    </w:p>
    <w:p>
      <w:r>
        <w:t>IT: ZH_SOZIALVERSICHERUNGSGERICHT UV.2010.00249 del 31 agosto 2012</w:t>
      </w:r>
    </w:p>
    <w:p>
      <w:pPr>
        <w:pStyle w:val="Heading2"/>
      </w:pPr>
      <w:r>
        <w:t>Erwägungen</w:t>
      </w:r>
    </w:p>
    <w:p>
      <w:r>
        <w:rPr>
          <w:b/>
        </w:rPr>
        <w:t>E. 3</w:t>
      </w:r>
    </w:p>
    <w:p>
      <w:r>
        <w:t>3.1Â Â Â Â</w:t>
      </w:r>
    </w:p>
    <w:p>
      <w:r>
        <w:t>3.1.1Â Â  Im Bericht vom 1. Juni 2005 stellte Dr. med. L.___, Facharzt FMH fÃ¼r Allgemeinmedizin, die Diagnose von "karzinoidÃ¤hnlichen" Darmproblemen mit krampfartigen, schmerzhaften DurchfÃ¤llen und gleichzeitigen HautverÃ¤nderungen. Es bestehe auch eine explosionsartige, aufsteigende Hitze (Urk. 8/20). Nach der DurchfÃ¼hrung einer Computertomographie des Abdomens wurde im Bericht des Spitals I.___ vom 27. Juli 2005 festgehalten, die Anamnese sei suggestive auf einen neuroendokrinen Tumor gewesen. Sonographisch habe sich unter anderem eine Steatose ohne abgrenzbar fokale VerÃ¤nderungen gezeigt. Nebenbefundlich wurde eine "epidiaphragmale Verkalkung rechts, Asbestexposition?" aufgefÃ¼hrt (Urk. 8/41). Bei einem Verdacht auf einen hormonproduzierenden neuroendokrinen Tumor ergab das in der Folge durchgefÃ¼hrte Somatostatin-Rezeptor-Szintigramm vom 23./24. August 2005 keinen Nachweis eines Tumors (Urk. 8/25). Nach erfolglosen AbklÃ¤rungen durch Dr. med. M.___, Facharzt FMH fÃ¼r Gastroenterologie, Ã¼berwies er den Versicherten mit Schreiben vom 9. November 2005 an Dr. med. N.___, FachÃ¤rztin fÃ¼r Endokrinologie-Diabetologie, zur Beurteilung der ungeklÃ¤rten Flush-AnfÃ¤lle (Urk. 8/26). Viel zur KlÃ¤rung der Flush-AnfÃ¤lle konnte Dr. N.___ gestÃ¼tzt auf ihre Untersuchung nicht beitragen, so dass sie in ihrem Bericht vom 7. Februar 2006 unter anderem lediglich unklare neurovegetative AnfÃ¤lle seit November 2003 mit spontaner Verbesserung der Symptome diagnostizierte (Urk. 8/27).</w:t>
      </w:r>
    </w:p>
    <w:p>
      <w:r>
        <w:t>3.1.2Â Â  GemÃ¤ss den Berichten des Spitals I.___ vom 19. Januar 2006 beziehungsweise vom 11. und 13. Januar 2006 litt der Versicherte im Dezember 2005/Januar 2006 an einem Pleuraempyem, welches am 10. Januar 2006 einer Drainage unterzogen werden musste (Urk. 8/42, Urk. 8/68-71).</w:t>
      </w:r>
    </w:p>
    <w:p>
      <w:r>
        <w:t>3.1.3Â Â  Am 4. November 2008 hielt Dr. K.___ in Bezug auf den Zeitpunkt des Ausbruchs der Berufskrankheit fest, im Bericht des Spitals J.___ vom 12. September 2008 sei die Diagnose Karzinoid-Syndrom ohne lokalisierbaren Tumor gestellt worden. Der Magen-Darm-Spezialist Dr. M.___ habe in seinem Bericht vom 9. November 2005 aufgrund der gleichen Symptomatik noch die Diagnose ÂungeklÃ¤rte Flush-AnfÃ¤lleÂ genannt. Im Bericht der Neurologin vom 7. Februar 2006 seien sodann ungeklÃ¤rte neurovegetative AnfÃ¤lle seit November 2003 aufgefÃ¼hrt worden. GrundsÃ¤tzlich kÃ¶nne nicht ausgeschlossen werden, dass eine solche Symptomatik paraneoplastisch im Rahmen eines Mesothelioms auftrete, es seien FÃ¤lle von paraneoplastischen Symptomen bei Mesotheliomen beschrieben worden. Die lange Zeitspanne zwischen dem ersten Auftreten dieser Karzinoid-Syndrom-Ã¤hnlichen Symptomatik und den bekannten Ã¼blichen Symptomen des Mesothelioms (wie etwa Kurzatmigkeit, Brustschmerzen und Husten) beim Versicherten mache es aber nicht wahrscheinlich, dass es sich bei der Karzinoid-Syndrom-Ã¤hnlichen Symptomatik um Beschwerden im Rahmen der Berufskrankheit handle (Urk. 8/73).</w:t>
      </w:r>
    </w:p>
    <w:p>
      <w:r>
        <w:t>3.1.4Â Â  In seiner Ã¤rztlichen Beurteilung vom 5. Januar 2009 hielt Dr. K.___ in Bezug auf das Pleuraempyem fest, dieses sei Folge einer bakteriellen Infektion und damit ein Befund gewesen, der nicht direkt auf das Mesotheliom zurÃ¼ckgefÃ¼hrt werden, sondern durch ein solches lediglich allenfalls begÃ¼nstigt werden kÃ¶nne. Es sei allgemein bekannt, dass Tumorkranke ein erhÃ¶htes Infektrisiko aufwiesen. Im vorliegenden Fall sei aber eine solche BegÃ¼nstigung des zum Pleuraempyem fÃ¼hrenden Infekts nicht wahrscheinlich. Die lange Zeitspanne zwischen dem Auftreten der ersten Symptome des Empyems Ende 2005 und dem Husten im Herbst 2007 mache es nicht wahrscheinlich, dass bereits Ende 2005 ein Mesotheliom in einer AusprÃ¤gung vorgelegen habe, die das Pleuraempyem begÃ¼nstigt habe (Urk. 8/93).</w:t>
      </w:r>
    </w:p>
    <w:p>
      <w:r>
        <w:t>3.2Â Â Â Â  GemÃ¤ss der Aufstellung von Dr. L.___ suchte der Versicherte seinen Hausarzt am 10. April 2007 wegen eines seit vier Wochen bestehenden Hustens auf. Am 13. April 2007 vermerkte Dr. L.___, der Husten sei besser geworden. Nach weiteren Konsultationen wegen Kniebeschwerden wurde erst mit Datum vom 25. Oktober 2007 eine Zunahme des Hustenreizes nach Velofahren aufgefÃ¼hrt (Urk. 8/84).</w:t>
      </w:r>
    </w:p>
    <w:p>
      <w:r>
        <w:t>Â Â Â Â Â Â Â Â  In seiner E-Mail an die SUVA vom 3. September 2008 hielt Dr. L.___ in Ãbereinstimmung mit obiger Zusammenfassung fest, die Konsultation wegen Atembeschwerden habe Ende 2007 stattgefunden. Da der Versicherte einen Leistungsknick mit vermehrter Atemnot beklagt habe, habe er eine kardiologische Kontrolle veranlasst (Urk. 8/47). Entsprechend hatte Dr. L.___ im Ãberweisungsschreiben an den Kardiologen Dr. med. O.___ vom 23. November 2007 angefÃ¼hrt, im Sommer sei beim Versicherten ein leichter Leistungsknick mit vermehrtem Husten aufgetreten. Dr. L.___ Ã¤usserte den Verdacht auf eine bronchiale Irritation/einen viralen Infekt. Der Versicherte sei mit topischen Steroiden und einem Beta-2-Stimulator therapiert worden. Es sei zu einer Heiserkeit als Nebenwirkung gekommen, aber auch zu einer allmÃ¤hlichen Besserung des Hustenreizes und der LeistungsfÃ¤higkeit. Die Ãberweisung erfolge zur Verlaufskontrolle der Herzklappenfunktion und der Ventrikelfunktion (Urk. 8/82).</w:t>
      </w:r>
    </w:p>
    <w:p>
      <w:r>
        <w:t>3.3Â Â Â Â  Nachdem am 1. Februar 2008 am Spital I.___ eine Computertomographie des Thorax durchgefÃ¼hrt worden war, wurde festgehalten, es fÃ¤nden sich - wie bereits in der computertomographischen Voruntersuchung des Abdomens von 2005 - im linken und rechten Hemithorax verkalkte Plaques, die mit einer Asbestexposition vereinbar seien. Auf der rechten Seite fÃ¤nden sich allerdings neu VerÃ¤nderungen im Sinne von knotigen Strukturen, die dringend verdÃ¤chtig seien auf ein malignes Geschehen im Sinne eines Pleuramesothelioms (Urk. 8/10).</w:t>
      </w:r>
    </w:p>
    <w:p>
      <w:r>
        <w:t>Â Â Â Â Â Â Â Â  Im Bericht des Spitals J.___ vom 20. Februar 2008 wurde daraufhin ausgefÃ¼hrt, es liege hÃ¶chstwahrscheinlich ein Pleuramesotheliom rechts vor. Seit drei bis vier Monaten bestehe eine leichte Kurzatmigkeit. Nach einer lÃ¤ngeren Trainingspause sei es zu einer deutlich reduzierten kÃ¶rperlichen LeistungsfÃ¤higkeit gekommen. Der Versicherte habe dies eher dem Trainingsverlust wÃ¤hrend der auferzwungenen Ruhezeit zugeschrieben. Seit dem Sommer 2007 habe er ein leichtes Ziehen im Hemithorax verspÃ¼rt. ErwÃ¤hnenswert sei ausserdem eine Flush-Symptomatik mit begleitender Diarrhoe. Ein Ausgangstumor habe aber nie festgestellt werden kÃ¶nnen (Urk. 8/2). Nach der Hospitalisation im Spital J.___ vom 11. bis zum 13. MÃ¤rz 2008, wÃ¤hrend welcher eine Thorakoskopie durchgefÃ¼hrt worden war, wurde im Bericht vom 13. MÃ¤rz 2008 erneut unter anderem die Diagnose ÂhÃ¶chstwahrscheinliches Pleuramesotheliom rechtsÂ gestellt (Urk. 8/5, Urk. 8/11-12). In der Folge wurde der Versicherte gemÃ¤ss dem Bericht des Spitals J.___ vom 2. April 2008 zur palliativen Radiotherapie der schmerzhaften Thoraxwandinfiltration angemeldet (Urk. 8/7).</w:t>
      </w:r>
    </w:p>
    <w:p>
      <w:r>
        <w:t>Â Â Â Â Â Â Â Â  Im Juni 2008 entschied sich der Versicherte sodann zur DurchfÃ¼hrung einer onkologischen Therapie, weshalb er - laut dem Bericht des Spitals J.___ vom 6. Juni 2008 - zur Chemotherapie Ã¼berwiesen wurde (Urk. 8/29; vgl. auch den Verlaufsbericht des Spitals J.___ vom 12. September 2008, Urk. 8/52). Nach vier Zyklen palliativer Chemotherapie, von welcher der Versicherte nicht wesentlich profitierte und welche er nur mÃ¤ssig gut tolerierte, wurde eine Therapiepause eingeschalten (Verlaufsbericht vom 4. November 2008, Urk. 8/75).</w:t>
      </w:r>
    </w:p>
    <w:p>
      <w:r>
        <w:t>3.4Â Â Â Â  GestÃ¼tzt auf die AbklÃ¤rungsergebnisse des Spitals J.___ und des Spitals I.___ hielt Dr. K.___ daraufhin in seiner Ã¤rztlichen Beurteilung vom 20. Juni 2008 fest, es liege ein durch frÃ¼here berufliche Asbestexposition verursachtes Pleuramesotheliom vor (Urk. 8/31-32).</w:t>
      </w:r>
    </w:p>
    <w:p>
      <w:r>
        <w:t>Â Â Â Â Â Â Â Â  In seiner Ã¤rztlichen Beurteilung vom 24. November 2008 fÃ¼hrte Dr. K.___ weiter an, es sei wahrscheinlich, dass es sich bei der Konsultation am 25. Oktober 2007 um die erste im Rahmen der Berufskrankheit gehandelt habe. Denn im Bericht des behandelnden Arztes sei eine leichte Kurzatmigkeit seit drei bis vier Monaten beschrieben worden, welche als ein Symptom der Berufskrankheit gesehen werden kÃ¶nne. Zwar sei der Husten gemÃ¤ss der Konsultation vom 2. November 2007 produktiv geworden, was eher fÃ¼r eine infektiÃ¶se Ursache spreche. Es sei jedoch auch mÃ¶glich, dass zum Husten im Rahmen der Berufskrankheit zusÃ¤tzlich eine Infektion hinzugekommen sei (Urk. 8/86).</w:t>
      </w:r>
    </w:p>
    <w:p>
      <w:r>
        <w:t>3.5Â Â Â Â  Nach einer Hospitalisation im Spital J.___ vom 10. November bis zum 3. Dezember 2008 aufgrund einer unklaren Nausea (Austrittsbericht vom 5. Dezember 2008, Urk. 8/121) musste sich der Versicherte vom 7. bis zum 26. Januar 2009 aufgrund einer Dyspnoe sowie starker atemabhÃ¤ngiger Schmerzen erneut in Spitalpflege begeben. Laut dem Austrittsbericht des Spitals I.___ vom 28. Januar 2009 wurde im Rahmen dieses Spitalaufenthaltes die weitere ambulante Palliativpflege im hÃ¤uslichen Umfeld geplant (Urk. 8/119) und hernach bis zum Ableben am 6. Februar 2009 so durchgefÃ¼hrt (vgl. Urk. 8/102-103, Urk. 8/97-98).</w:t>
      </w:r>
    </w:p>
    <w:p>
      <w:r>
        <w:t>Â Â Â Â Â Â Â Â</w:t>
      </w:r>
    </w:p>
    <w:p>
      <w:r>
        <w:rPr>
          <w:b/>
        </w:rPr>
        <w:t>E. 4</w:t>
      </w:r>
    </w:p>
    <w:p>
      <w:r>
        <w:t>4.1Â Â Â Â  Die SUVA wendet bei der Frage der IntegritÃ¤tsentschÃ¤digung infolge asbestbedingter Malignome eine eigene Praxis an, wonach ein Anspruch auf eine IntegritÃ¤tsentschÃ¤digung von 80 % anerkannt wird, sofern die versicherte Person 18 Monate nach Ausbruch der Krankheit noch lebt. Sechs Monate nach Ausbruch der Krankheit wird ein Vorschuss auf diese allenfalls zu erwartende IntegritÃ¤tsentschÃ¤digung bezahlt.</w:t>
      </w:r>
    </w:p>
    <w:p>
      <w:r>
        <w:t>4.2Â Â Â Â  Das Bundesgericht hat indessen eine gefestigte, anderslautende Praxis zur IntegritÃ¤tsentschÃ¤digung bei asbestbedingten Malignomen entwickelt. In BGE 133 V 224 hielt es fest, dass die IntegritÃ¤tsentschÃ¤digung den Ausgleich immaterieller Unbill bezwecke, welche die versicherte Person Ã¼ber den Zeitraum der medizinischen Behandlung hinaus fortbestehend und voraussichtlich das Leben lang erleide. Mit der EntschÃ¤digung erfolge keine Abgeltung der physischen oder psychischen Leiden des Versicherten wÃ¤hrend der Behandlung noch der erlittenen Unbill seiner FamilienangehÃ¶rigen vor dessen Tod. Eine Berufskrankheit mit erheblicher BeeintrÃ¤chtigung der Lebenserwartung des Versicherten bewirke dann keinen dauernden IntegritÃ¤tsschaden, wenn zwischen dem Zeitpunkt, in dem die Behandlung keine Verbesserung des Zustandes mehr verspreche, und demjenigen des Todes weniger als zwÃ¶lf Monate lÃ¤gen.</w:t>
      </w:r>
    </w:p>
    <w:p>
      <w:r>
        <w:t>GemÃ¤ss hÃ¶chstrichterlicher Beurteilung kann somit bei einer schweren, unheilbaren Berufskrankheit, welche die Lebenserwartung stark reduziert, der Anspruch auf eine IntegritÃ¤tsentschÃ¤digung entstehen, sobald von der Fortsetzung der Ã¤rztlichen Behandlung keine namhafte Besserung des Gesundheitszustandes mehr erwartet werden kann und die Behandlung nur noch palliativen Charakter hat. Das Kriterium der Dauerhaftigkeit setzt in diesem Zusammenhang keine lÃ¤ngerfristige Stabilisierung des Gesundheitszustandes voraus. Erforderlich ist jedoch, dass ein stationÃ¤rer Gesundheitszustand erreicht wird, in welchem der Betroffene voraussichtlich noch lÃ¤ngere Zeit leben wird. Der diesbezÃ¼gliche Entscheid betraf einen Versicherten, bei dem nach Diagnostizierung eines Pleuramesothelioms zunÃ¤chst eine kurative Behandlung, danach eine Phase ohne konkrete Therapie und sodann eine palliative Behandlung erfolgte, ab deren Beginn er noch neun Monate lebte. Da das Kriterium der zwÃ¶lfmonatigen palliativen Behandlung nicht erfÃ¼llt war, verneinte das Bundesgericht den Anspruch auf eine IntegritÃ¤tsentschÃ¤digung (Urteil des Bundesgerichts U 444/06 vom 20. Februar 2007, E. 3 und 4).</w:t>
      </w:r>
    </w:p>
    <w:p>
      <w:r>
        <w:t>In diversen weiteren Entscheiden hielt das Bundesgericht an der fÃ¼r die Zusprechung einer IntegritÃ¤tsentschÃ¤digung erforderlichen Voraussetzung einer einjÃ¤hrigen Dauerhaftigkeit eines therapeutisch nicht mehr zu beeinflussenden, insofern stationÃ¤ren und zu palliativen Massnahmen Anlass gebenden Gesundheitszustandes fest, so dass eine konstante und gefestigte Rechtsprechung vorliegt, was auch von den BeschwerdefÃ¼hrenden anerkannt wird (Urk. 11 S. 4), von der nicht abzuweichen ist (beispielsweise Urteile U 392/06 vom 8. Mai 2007, E. 3.1; U 341/06 vom 19. Juni 2007, E. 3.1; U 81/07 vom 30. August 2007, E. 3 und 4.2; 8C_702/2009 vom 2. Februar 2010, E. 4; 8C_940/2009 vom 8. MÃ¤rz 2010, E. 3.2 und 3.3 und 8C_915/2011 vom 26. Januar 2012, E. 3.2 und 3.3).</w:t>
      </w:r>
    </w:p>
    <w:p>
      <w:r>
        <w:t>4.3Â Â Â Â  Erstmals im Februar 2008 war die Diagnose eines Pleuramesothelioms in den Raum gestellt worden, welche sich im Verlauf der weiteren AbklÃ¤rungen bestÃ¤tigte (Urk. 8/2, Urk. 8/5, Urk. 8/10-12). Es ist im Weiteren unbestritten und geht Ã¼bereinstimmend aus den medizinischen Unterlagen hervor, dass der Versicherte mit Schreiben des Spitals J.___ vom 2. April 2008 zur palliativen Radiotherapie der schmerzhaften Thoraxwand angemeldet worden war (Urk. 8/7). Die palliative Radiotherapie der Thoraxwand wurde in der Folge vom 23. April bis zum 13. Mai 2008 durchgefÃ¼hrt (vgl. Urk. 8/29, Urk. 8/52, Urk. 8/75, Urk. 8/121 S. 1). Am 6. Februar 2009 verstarb der Versicherte nach weiteren palliativen Therapien (Urk. 8/108; vgl. Urk. 8/121). Da der Versicherte ab dem Zeitpunkt der Aufnahme der palliativen Therapie im April 2008 somit keine zwÃ¶lf Monate mehr Â lebte, ist das Erfordernis eines mindestens einjÃ¤hrigen stationÃ¤ren Zustandes und damit die Voraussetzung fÃ¼r eine IntegritÃ¤tsentschÃ¤digung nicht erfÃ¼llt.</w:t>
      </w:r>
    </w:p>
    <w:p>
      <w:r>
        <w:t>Â Â Â Â Â Â Â Â  Entgegen der Auffassung der BeschwerdefÃ¼hrenden (1 S. 5 f.) kann sodann nicht ab dem von der SUVA angenommenen Zeitpunkt des Ausbruchs der Berufskrankheit vom 25. Oktober 2007 von einem stabilen Zustand beziehungsweise von der Aufnahme der palliativen Therapie ausgegangen werden. Denn allein aus dem Umstand, dass eine vollstÃ¤ndige Heilung der Krankheit nach dem heutigen Stand der medizinischen Wissenschaft sehr unwahrscheinlich ist, kann noch nicht geschlossen werden, dass jeder medizinische Behandlungsversuch bei einem malignen Pleuramesotheliom ausschliesslich palliativ und der Gesundheitszustand eines Asbestopfers schon ab dem Zeitpunkt des Ausbruchs der Berufskrankheit stabil ist (vgl. Urteil des Bundesgerichts 8C_702/2009 vom 2. Februar 2010, E. 4.3).</w:t>
      </w:r>
    </w:p>
    <w:p>
      <w:r>
        <w:t>4.4Â Â Â Â  Bei diesem Ausgang muss fÃ¼r die Frage der IntegritÃ¤tsentschÃ¤digung Ã¼ber den Zeitpunkt des Ausbruchs der Berufskrankheit nicht befunden werden, da nicht dieser, sondern der Zeitpunkt, in dem die Behandlung keine Verbesserung des Zustandes mehr verspricht, fÃ¼r den Anspruch auf eine IntegritÃ¤tsentschÃ¤digung relevant ist (Urteil des Bundesgerichts 8C_915/2011 vom 26. Januar 2012, E. 3.3).</w:t>
      </w:r>
    </w:p>
    <w:p>
      <w:r>
        <w:t>Â Â Â Â Â Â Â Â  Ausserdem ist darauf hinzuweisen, dass sich die BeschwerdefÃ¼hrenden fÃ¼r ihren Anspruch nicht auf die Verwaltungspraxis der SUVA stÃ¼tzen kÃ¶nnen. Denn rechtsprechungsgemÃ¤ss folgt aus der Idee dieser Praxis - der versicherten Person noch zu ihren Lebzeiten einen Vorschuss auf die IntegritÃ¤tsentschÃ¤digung zu gewÃ¤hren - dass sich nach dem Ableben der versicherten Person ihre Erben nicht auf sie berufen kÃ¶nnen (BGE 133 V 224 E. 6, Urteil des Bundesgerichts 8C_915/2011 vom 26. Januar 2012, E. 4). Mit dem am 3. Oktober 2008 von der SUVA gewÃ¤hrten Vorschuss auf eine IntegritÃ¤tsentschÃ¤digung im Umfang von 40 %, fÃ¼r welchen sie auf die RÃ¼ckforderung verzichtete (Urk. 7 S. 3, Urk. 8/62), hat es somit sein Bewenden.</w:t>
      </w:r>
    </w:p>
    <w:p>
      <w:r>
        <w:t>4.5Â Â Â Â  In Bezug auf die weiteren beantragten Versicherungsleistungen (Heilbehandlung) ab 2005 (Urk. 11) ist schliesslich festzuhalten, dass der Ausbruch der Berufskrankheit gestÃ¼tzt auf die AusfÃ¼hrungen von Dr. K.___ (Urk. 8/73, Urk. 8/93) zwar mÃ¶glicherweise, aber nicht mit dem geforderten Beweisgrad der Ã¼berwiegenden Wahrscheinlichkeit im Jahr 2005 erfolgt ist (vgl. vorstehend ErwÃ¤gung 1.3). Dabei ist darauf hinzuweisen, dass Dr. K.___ seine EinschÃ¤tzung - entgegen der Auffassung der BeschwerdefÃ¼hrenden (Urk. 1, Urk. 11) - keineswegs im Hinblick auf ein bestimmtes Resultat abgab. Dr. K.___ ging der Frage nach einem mÃ¶glichen frÃ¼heren Ausbruch der Berufskrankheit vielmehr sorgsam nach und veranlasste zur KlÃ¤rung dieser Frage insbesondere den Beizug aller relevanten frÃ¼heren medizinischen Akten (vgl. Urk. 8/36, Urk. 8/44, Urk. 8/50, Urk. 8/74). GestÃ¼tzt auf die beigezogenen Akten kam er daraufhin zu seiner Ã¼berzeugenden Ã¤rztlichen Beurteilung. Die BeschwerdefÃ¼hrenden haben damit keinen Anspruch auf weitere Versicherungsleistungen.</w:t>
      </w:r>
    </w:p>
    <w:p>
      <w:r>
        <w:t>Â Â Â Â Â Â Â Â  Die Beschwerde ist damit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