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UV.2010.00190 vom 15. August 2011</w:t>
      </w:r>
    </w:p>
    <w:p>
      <w:r>
        <w:t>ZH Sozialversicherungsgericht, 2011-08-15, DE</w:t>
      </w:r>
    </w:p>
    <w:p>
      <w:r>
        <w:rPr>
          <w:b/>
        </w:rPr>
        <w:t xml:space="preserve">Quelle: </w:t>
      </w:r>
      <w:r>
        <w:t>https://mcp.opencaselaw.ch/entscheid/zh_sozialversicherungsgericht_UV.2010.00190</w:t>
      </w:r>
    </w:p>
    <w:p>
      <w:r>
        <w:t>FR: ZH_SOZIALVERSICHERUNGSGERICHT UV.2010.00190 du 15 août 2011</w:t>
      </w:r>
    </w:p>
    <w:p>
      <w:r>
        <w:t>IT: ZH_SOZIALVERSICHERUNGSGERICHT UV.2010.00190 del 15 agosto 2011</w:t>
      </w:r>
    </w:p>
    <w:p>
      <w:pPr>
        <w:pStyle w:val="Heading2"/>
      </w:pPr>
      <w:r>
        <w:t>Erwägungen</w:t>
      </w:r>
    </w:p>
    <w:p>
      <w:r>
        <w:rPr>
          <w:b/>
        </w:rPr>
        <w:t>E. 1</w:t>
      </w:r>
    </w:p>
    <w:p>
      <w:r>
        <w:t>1.1Â Â Â Â  X.___, geboren 1949, war seit dem 15. Juli 2003 als Gipser bei der Y.___ AG, Z.___, beschÃ¤ftigt und damit bei der Schweizerischen Unfallversicherungsanstalt (SUVA) obligatorisch gegen die Folgen von UnfÃ¤llen versichert, als er am 7. Mai 2009 von einer Leiter stÃ¼rzte und sich an der rechten Schulter verletzte (Unfallmeldung vom 8. Dezember 2009, Urk. 9/2 Ziff. 1-6, Ziff. 9).</w:t>
      </w:r>
    </w:p>
    <w:p>
      <w:r>
        <w:t>1.2Â Â Â Â  Mit VerfÃ¼gung vom 16. Februar 2010 verneinte die SUVA ihre Leistungspflicht mit der BegrÃ¼ndung, es bestehe kein sicherer oder wahrscheinlicher Kausalzusammenhang zwischen dem Ereignis vom 7. Mai 2009 und den gemeldeten Schulterbeschwerden rechts. Zudem seien die Voraussetzungen fÃ¼r eine Ãbernahme als Berufskrankheit nicht erfÃ¼llt (Urk. 9/24). Die Krankenkasse des Versicherten zog ihre dagegen am 22. Februar 2010 erhobene vorsorgliche Einsprache (Urk. 9/26) am 25. MÃ¤rz 2010 zurÃ¼ck (Urk. 9/33).</w:t>
      </w:r>
    </w:p>
    <w:p>
      <w:r>
        <w:t>Â Â Â Â Â Â Â Â  Die vom Versicherten am 10. MÃ¤rz 2010 erhobene Einsprache (Urk. 9/31), welche er am 27. April 2010 ergÃ¤nzend begrÃ¼ndete (Urk. 9/36), wies die SUVA mit Entscheid vom 12. Mai 2010 ab (Urk. 9/41 = Urk. 2).</w:t>
      </w:r>
    </w:p>
    <w:p>
      <w:r>
        <w:rPr>
          <w:b/>
        </w:rPr>
        <w:t>E. 2</w:t>
      </w:r>
    </w:p>
    <w:p>
      <w:r>
        <w:t>2.1Â Â Â Â  Gegen den Einspracheentscheid vom 12. Mai 2010 (Urk. 2) erhob der Versicherte am 14. Juni 2010 Beschwerde und beantragte, die SUVA sei in Aufhebung des Einspracheentscheids zu verpflichten, ihm fÃ¼r die anlÃ¤sslich des Unfalls vom 7. Mai 2009 erlittenen Schulterverletzungen rechts die gesetzlichen Leistungen auszurichten (Urk. 1 S. 2).</w:t>
      </w:r>
    </w:p>
    <w:p>
      <w:r>
        <w:t>Â Â Â Â Â Â Â Â  Mit Beschwerdeantwort vom 15. Oktober 2010 schloss die SUVA auf Abweisung der Beschwerde (Urk. 8 S. 2).</w:t>
      </w:r>
    </w:p>
    <w:p>
      <w:r>
        <w:t>2.2Â Â Â Â Â Â Â Â  Nachdem das Gericht mit VerfÃ¼gung vom 19. Oktober 2010 die beschwerdeweise beantragte DurchfÃ¼hrung eines zweiten Schriftenwechsels (vgl. Urk. 1 S. 2) angeordnet hatte (Urk. 11), verzichtete der Versicherte mit Schreiben vom 7. Februar 2011 auf die Erstattung einer Replik (Urk. 15), was der SUVA am 22. Februar 2011 mitgeteilt wurde (Urk. 16).</w:t>
      </w:r>
    </w:p>
    <w:p>
      <w:r>
        <w:t>Das Gericht zieht in ErwÃ¤gung:</w:t>
      </w:r>
    </w:p>
    <w:p>
      <w:r>
        <w:t>1.</w:t>
      </w:r>
    </w:p>
    <w:p>
      <w:r>
        <w:t>1.1Â Â Â Â  GemÃ¤ss Art. 6 des Bundesgesetzes Ã¼ber die Unfallversicherung (UVG) werden - soweit das Gesetz nichts anderes bestimmt - die Versicherungsleistungen bei BerufsunfÃ¤llen, NichtberufsunfÃ¤llen und Berufskrankheiten gewÃ¤hrt (Abs. 1).</w:t>
      </w:r>
    </w:p>
    <w:p>
      <w:r>
        <w:t>Â Â Â Â Â Â Â Â Der Bundesrat kann KÃ¶rperschÃ¤digungen, die den Folgen eines Unfalles Ã¤hnlich sind, in die Versicherung einbeziehen ( Art. 6 Abs. 2 UVG ). Ausserdem erbringt die Versicherung ihre Leistungen bei SchÃ¤digungen, die den Verunfallten bei der Heilbehandlung zugefÃ¼gt werden (Abs. 3).GemÃ¤ss Art.</w:t>
      </w:r>
    </w:p>
    <w:p>
      <w:r>
        <w:rPr>
          <w:b/>
        </w:rPr>
        <w:t>E. 6</w:t>
      </w:r>
    </w:p>
    <w:p>
      <w:r>
        <w:t>Abs.</w:t>
      </w:r>
    </w:p>
    <w:p>
      <w:r>
        <w:t>2 UVG kann der Bundesrat KÃ¶rperschÃ¤digungen, die den Folgen eines Unfalles Ã¤hnlich sind, in die Versicherung einbeziehen. Von dieser Kompetenz hat der Bundesrat in Art. 9 Abs. 2 der Verordnung Ã¼ber die Unfallversicherung ( UVV ) Gebrauch gemacht und folgende , abschliessend aufgefÃ¼hrte KÃ¶rperschÃ¤digungen, sofern sie nicht eindeutig auf eine Erkrankung oder eine Degeneration zurÃ¼ckzufÃ¼hren sind, auch ohne ungewÃ¶hnliche Ã¤ussere Einwirkung (zum Unfallbegriff: vgl. Art. 4 des Bundesgesetzes Ã¼ber den Allgemeinen Teil des Sozialversicherungsrechts, ATSG) den UnfÃ¤llen gleichgestellt:Â Â Â Â Â Â Â Â  a.Â Â Â Â Â Â Â Â  KnochenbrÃ¼che;b.Â Â Â Â Â Â Â Â  Verrenkungen von Gelenken;Â Â Â Â Â Â Â Â  c.Â Â Â Â Â Â Â Â  Meniskusrisse;d.Â Â Â Â Â Â Â Â  Muskelrisse;e.Â Â Â Â Â Â Â Â  Muskelzerrungen;f.Â Â Â Â Â Â Â Â  Sehnenrisse;g.Â Â Â Â Â Â Â Â  BandlÃ¤sionen;h.Â Â Â Â Â Â Â Â  Trommelfellverletzungen.</w:t>
      </w:r>
    </w:p>
    <w:p>
      <w:r>
        <w:t>1.2Â Â Â Â  Die Leistungspflicht eines Unfallversicherers gemÃ¤ss UVG setzt zunÃ¤chst voraus, dass zwischen dem schÃ¤digenden 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w:t>
      </w:r>
    </w:p>
    <w:p>
      <w:r>
        <w:t>2.1Â Â Â Â  Strittig und zu prÃ¼fen ist, ob die Beschwerdegegnerin ihre Leistungspflicht zu Recht verneint hat, was davon abhÃ¤ngt, ob zwischen den vom BeschwerdefÃ¼hrer geklagten Beschwerden an der rechten Schulter und dem Ereignis vom 7. Mai 2009 ein rechtsgenÃ¼glicher Zusammenhang besteht.</w:t>
      </w:r>
    </w:p>
    <w:p>
      <w:r>
        <w:t>2.2Â Â Â Â  Die Beschwerdegegnerin ging im angefochtenen Entscheid davon aus, dass sich ein natÃ¼rlicher Kausalzusammenhang zwischen den Schulterbeschwerden rechts und dem Ereignis vom 7. Mai 2009 nicht nachweisen lasse, jedenfalls nicht mit der geforderten Ã¼berwiegenden Wahrscheinlichkeit (Urk. 2 S. 3 Ziff. 3).</w:t>
      </w:r>
    </w:p>
    <w:p>
      <w:r>
        <w:t>Â Â Â Â Â Â Â Â  In ihrer Beschwerdeantwort vom 15. Oktober 2010 ergÃ¤nzte sie, dass sich aus den Akten nicht mit Ã¼berwiegender Wahrscheinlichkeit entnehmen lasse, dass die rechte Schulter beim Ereignis vom 7. Mai 2009 Ã¼berhaupt betroffen gewesen sei (Urk. 8 S. 3 f. Ziff. 9).</w:t>
      </w:r>
    </w:p>
    <w:p>
      <w:r>
        <w:t>2.3Â Â Â Â  Der BeschwerdefÃ¼hrer machte demgegenÃ¼ber in seiner Beschwerde (Urk. 1) geltend, er habe sich anlÃ¤sslich des Unfalls vom 7. Mai 2009 eine Ruptur der Supra- und Infraspinatussehne sowie eine komplette Ruptur der langen Bizepssehne zugezogen. Diese Verletzungen seien unfallbedingt und hÃ¤tten nicht vorbestanden (S. 3 f.). Sodann gehe es nicht an, die UnfallkausalitÃ¤t unter Hinweis auf die vorbestehende Acromioclaviculargelenksarthrose (AC-Gelenksarthrose) zu verneinen, da er wegen Schulterproblemen noch nie arbeitsunfÃ¤hig gewesen sei und daher die Versicherungsleistungen nicht gekÃ¼rzt werden dÃ¼rften (S. 4 Mitte). Auch sei davon auszugehen, dass das Unfallereignis vom 7. Mai 2009 zu einer richtungsweisenden Verschlimmerung seines Gesundheitszustands gefÃ¼hrt habe (S. 4 unten, S. 5 oben). Schliesslich stellte er sich auf den Standpunkt, die erlittenen Verletzungen seien als unfallÃ¤hnliche KÃ¶rperschÃ¤digungen zu qualifizieren (S. 5 Mitte).</w:t>
      </w:r>
    </w:p>
    <w:p>
      <w:r>
        <w:t>3.</w:t>
      </w:r>
    </w:p>
    <w:p>
      <w:r>
        <w:t>3.1Â Â Â Â  Die medizinische Aktenlage prÃ¤sentiert sich im Wesentlichen wie folgt:</w:t>
      </w:r>
    </w:p>
    <w:p>
      <w:r>
        <w:t>Â Â Â Â Â Â Â Â  Der nach dem Unfallereignis vom 7. Mai 2009 erstbehandelnde Arzt, Dr. med. A.___, Allgemeine Medizin FMH, welchen der BeschwerdefÃ¼hrer am 22. Juni 2009 aufgesucht hatte, berichtete am 16. Dezember 2009 (Urk. 9/4). Dr. A.___ fÃ¼hrte aus, der BeschwerdefÃ¼hrer habe im Rahmen der Behandlung wegen eines Sturzes auf das linke Knie Ã¼ber chronisch zunehmende Schulterbeschwerden nach multiplen kleinen Traumata als Gipser berichtet. Unter Verweis auf die mittels Magnetresonanz-Arthrographie (MR-Arthrographie) vom 1. September 2009 erhobenen Befunde (vgl. Urk. 9/3 sowie E. 3.2 nachstehend) nannte Dr. A.___ als Diagnosen eine Ruptur der Supra- und Infraspinatussehne, eine komplette Ruptur der langen Bizepssehne sowie eine AC-Gelenksarthrose (Ziff. 5). Er fÃ¼hrte aus, es lÃ¤gen ausschliesslich Unfallfolgen vor (Ziff. 6). Seit dem 18. November 2009 sei der BeschwerdefÃ¼hrer zu 100 % arbeitsunfÃ¤hig (Ziff. 8).</w:t>
      </w:r>
    </w:p>
    <w:p>
      <w:r>
        <w:t>Â Â Â Â Â Â Â Â  Am 23. Juni 2009 Ã¼berwies Dr. A.___ den BeschwerdefÃ¼hrer an Dr. med. B.___, Physikalische Medizin und Rehabilitation FMH, Rheumatologie FMH, zur Beurteilung und Behandlung der seiner Ansicht nach erheblichen, vor allem rechtsseitigen Schulterproblematik. Seinem Ãberweisungsschreiben legte er ein RÃ¶ntgenbild der rechten Schulter vom 17. Januar 2009 bei und fÃ¼hrte aus, der BeschwerdefÃ¼hrer leide an einer massiven Periarthritis humero-scapularis (PHS) der rechten Schulter bei klinischem und radiologischem Engpasssyndrom und erheblichen degenerativen VerÃ¤nderungen (Urk. 9/5).</w:t>
      </w:r>
    </w:p>
    <w:p>
      <w:r>
        <w:t>3.2Â Â Â Â  In seinem Sonografieprotokoll vom 8. August 2009 (Urk. 9/11 S. 2-3) fÃ¼hrte Dr. B.___ aus, die klinisch fÃ¼hrende rechte Rotatorenmanschette zeige eine Massenruptur. Betroffen sei die gesamte Supraspinatussehne. Von hier greife die LÃ¤sion auf den Infraspinatus Ã¼ber. ZusÃ¤tzlich seien Avulsionen im Ansatzgebiet des Subscapularis sowie eine Totalruptur der Bizepssehne zu erkennen. Die linke Schulter zeige eine perforierende Ruptur der ventralen/anterolateralen Supraspinatussehne mit Tendinopathie der langen Bizepssehne. Sodann bestehe auf beiden Seiten ein degenerativ verÃ¤ndertes AC-Gelenk (S. 2).</w:t>
      </w:r>
    </w:p>
    <w:p>
      <w:r>
        <w:t>Â Â Â Â Â Â Â Â  Die in der Folge durchgefÃ¼hrte MR-Arthrographie vom 1. September 2009 brachte eine subtotale Ruptur der Supraspinatus- und Infraspinatussehne mit nur noch einzelnen durchgÃ¤ngigen Fasern und Atrophie / Verfettung dieser beiden Muskeln, eine komplette Ruptur der langen Bizepssehne im intraartikulÃ¤ren Abschnitt, eine Tendinopathie der Subscapularissehne, eine leichte Omarthrose, ein Ganglion des Labrums dorsal-inferior sowie eine AC-Gelenksarthrose mit grossen inferioren Osteophyten zum Vorschein (Urk. 9/10 S. 1). Daraufhin Ã¼berwies Dr. B.___ den BeschwerdefÃ¼hrer an die UniversitÃ¤tsklinik C.___ (Urk. 9/10 S. 2).</w:t>
      </w:r>
    </w:p>
    <w:p>
      <w:r>
        <w:t>3.3Â Â Â Â  In ihrem Austrittsbericht vom 17. Dezember 2009 (Urk. 9/7) nannten die Ãrzte der UniversitÃ¤tsklinik C.___, OrthopÃ¤die, wo der BeschwerdefÃ¼hrer vom 18. bis 22. November 2009 zur Operation der rechten Schulter hospitalisiert war, als Austrittsdiagnosen eine RotatorenmanschettenlÃ¤sion (transmural Supraspinatus- und Infraspinatussehne) rechts, eine symptomatische AC-Gelenksarthrose sowie ein subacromiales Impingement (S. 1 Mitte). Sie fÃ¼hrten aus, am 19. November 2009 seien eine Schulterarthroskopie, eine Rekonstruktion der Infraspinatussehne, eine lateral Ã¶ffnende Akromioplastik und eine AC-Gelenksresektion an der rechten Schulter durchgefÃ¼hrt worden. Der postoperative Verlauf sei regelrecht gewesen (S. 1 unten). Bis zum Kontrolltermin am 30. Dezember 2009 bestehe eine volle ArbeitsunfÃ¤higkeit (S. 2).</w:t>
      </w:r>
    </w:p>
    <w:p>
      <w:r>
        <w:t>3.4Â Â Â Â  Am 27. Januar 2010 erstattete Dr. A.___ einen weiteren Bericht (Urk. 9/17/1 S. 1-2). Er fÃ¼hrte aus, der BeschwerdefÃ¼hrer sei seit 1993 immer wieder wegen Schulterschmerzen in seiner hausÃ¤rztlichen Behandlung gewesen, letztmals im Januar 2009. Damals hÃ¤tten eine erhebliche BewegungseinschrÃ¤nkung sowie eine Impingementsymptomatik an der rechten Schulter bestanden, sodass er dem BeschwerdefÃ¼hrer zwei Serien Physiotherapie verschrieben habe, die wenig Erfolg gebracht hÃ¤tten (S. 1 Mitte; vgl. auch Abschlussbericht der Physiotherapie, Urk. 9/17/3). Der seit 40 Jahren als Gipser tÃ¤tige BeschwerdefÃ¼hrer weise eine erhebliche beidseitige, rechtsbetonte komplexe Schulterproblematik auf, welche sich mit bildgebenden Methoden als massive Rupturen mehrerer Sehnen dargestellt habe. Als letzten kleinen Unfall habe er einen Sturz vom GerÃ¼st im Mai 2009 erwÃ¤hnt, der wahrscheinlich zur letzten Exazerbation der Schmerzsymptomatik gefÃ¼hrt habe. Daneben sei auch eine Berufskrankheit in ErwÃ¤gung zu ziehen (S. 2).</w:t>
      </w:r>
    </w:p>
    <w:p>
      <w:r>
        <w:t>3.5Â Â Â Â  SUVA-Kreisarzt Dr. med. D.___, Facharzt FMH fÃ¼r Physikalische Medizin und Rehabilitation, berichtete am 2. Februar 2010 (Urk. 9/19). Er fÃ¼hrte aus, der BeschwerdefÃ¼hrer leide bereits seit 1993 an behandlungsresistenten Schulterbeschwerden rechts mit BewegungseinschrÃ¤nkung. Nach dem Unfall vom 7. Mai 2009 habe er erst sechs Wochen spÃ¤ter seinen Hausarzt aufgesucht (S. 1 oben). In der MR-Arthrographie vom 1. September 2009 (vgl. Urk. 9/3) werde bei der betroffenen Supra- und Infraspinatussehnenmuskulatur eine Verfettung Goutallier Grad II beschrieben. Bis sich eine solche bilde, mÃ¼sse sicherlich wÃ¤hrend mehr als einem Jahr eine InaktivitÃ¤t der Muskulatur bestanden haben, so dass anzunehmen sei, dass diese Rupturen vorbestehend gewesen seien. Bei einer derart vorgeschÃ¤digten Schulter sei anzunehmen, dass auch die Bizepssehnenruptur vor dem Unfallereignis bereits bestanden habe. Die Ã¼brigen in der MR-Arthrographie erhobenen Befunde seien sodann ohnehin einem Ã¤lteren Status zuzuordnen (S. 1 Mitte).</w:t>
      </w:r>
    </w:p>
    <w:p>
      <w:r>
        <w:t>Â Â Â Â Â Â Â Â  Der Umstand, dass die Schulterbeschwerden bereits vier Monate vor dem Unfallereignis exazerbiert und therapieresistent gewesen seien, sowie der Umstand, dass nach dem Unfall keine sofortige medizinische Betreuung erfolgt sei, bedeuteten, dass ein degenerativer Befund vorliege, welcher durch das Unfallereignis, das nach wie vor nicht nÃ¤her beschreiben sei, keine richtunggebende VerÃ¤nderung erfahren habe. Es handle sich um einen degenerativen Zustand. Auch eine Berufskrankheit im Sinne von Art. 9 Abs. 2 UVG liege nicht vor (S. 1 unten, S. 2).</w:t>
      </w:r>
    </w:p>
    <w:p>
      <w:r>
        <w:t>3.6Â Â Â Â  Am 1. Juni 2010 erstatteten die Ãrzte der UniversitÃ¤tsklinik C.___ einen weiteren Bericht (Urk. 9/43). Sie fÃ¼hrten aus, rechts sei es zu einer Re-Ruptur der posterosuperioren Rotatorenmanschette mit Dislokation der Anker gekommen. Es sei festzuhalten, dass der BeschwerdefÃ¼hrer bereits vor dem Unfall vom Mai 2009 Beschwerden in der Schulter gehabt habe und sich diese durch den Unfall verschlimmert hÃ¤tten. Deshalb sei eher nicht von einer unfallbedingten Ursache, sondern von einer Krankheit auszugehen (S. 2 Mitte).</w:t>
      </w:r>
    </w:p>
    <w:p>
      <w:r>
        <w:t>4.</w:t>
      </w:r>
    </w:p>
    <w:p>
      <w:r>
        <w:t>4.1Â Â Â Â  Aus den medizinischen Akten geht unstrittig hervor, dass der seit 40 Jahren als Gipser tÃ¤tige BeschwerdefÃ¼hrer bereits seit 1993 an beidseitigen, rechtsbetonten Schulterbeschwerden leidet, welche bis zur Operation der rechten Schulter im November 2009 vornehmlich durch seinen Hausarzt, Dr. A.___, behandelt worden waren. Radiologisch konnte Dr. A.___ im Januar 2009 an der rechten Schulter ein Engpasssyndrom sowie erhebliche degenerative VerÃ¤nderungen objektivieren. In der Folge wurde am 1. September 2009 erstmals eine MR-Arthrographie der rechten Schulter durchgefÃ¼hrt, die im Wesentlichen eine Ruptur der Supra- und Infraspinatussehne, eine komplette Ruptur der langen Bizepssehne sowie eine AC-Gelenksarthrose zu Tage fÃ¶rderte (E. 3.1-2, E. 3.4).</w:t>
      </w:r>
    </w:p>
    <w:p>
      <w:r>
        <w:t>Â Â Â Â Â Â Â Â  Unstrittig ist, dass die AC-Gelenksarthrose bereits vor dem Unfall vom 7. Mai 2009 bestanden hatte (Urk. 1 S. 4 Mitte). Fraglich ist aber, ob auch die anderen objektivierten Verletzungen an der rechten Schulter vorbestehend waren und/oder ob die degenerativen VerÃ¤nderungen durch das Unfallereignis richtunggebend verschlimmert wurden.</w:t>
      </w:r>
    </w:p>
    <w:p>
      <w:r>
        <w:t>4.2Â Â Â Â  In seinem Bericht vom Februar 2010 (E. 3.5) gelangte SUVA-Kreisarzt Dr. D.___ zum Schluss, es sei anzunehmen, dass sowohl die Rupturen der Supra- und Infraspinatussehnen als auch die Bizepssehnenruptur bereits vor dem Unfallereignis vom 7. Mai 2009 bestanden hÃ¤tten und dass ein degenerativer Befund vorliege, welcher durch das Unfallereignis keine richtunggebende VerÃ¤nderung erfahren habe.</w:t>
      </w:r>
    </w:p>
    <w:p>
      <w:r>
        <w:t>Â Â Â Â Â Â Â Â  Festzuhalten ist, dass der Bericht von Dr. D.___ die praxisgemÃ¤ssen Anforderungen an den Beweiswert einer medizinischen Expertise (E. 1.3) erfÃ¼llt. So ist er fÃ¼r die streitigen Belange umfassend, wurde er in Kenntnis sÃ¤mtlicher medizinischer Vorakten, insbesondere auch der bildgebenden, abgegeben (vgl. Urk. 9/13, Urk. 9/78, Urk. 9/79) und erlÃ¤utert die medizinischen ZusammenhÃ¤nge. Auch leuchtet er in der Darlegung der medizinischen Situation ein, und die Schlussfolgerungen sind in nachvollziehbarer Weise begrÃ¼ndet. Auf die Beurteilung durch Dr. D.___ kann deshalb abgestellt werden. Dies umso mehr, als dass sie auch durch die EinschÃ¤tzung der Ãrzte der UniversitÃ¤tsklinik C.___ gestÃ¼tzt wird, welche in ihrem Bericht vom Juni 2010 (E. 3.6) dafÃ¼r hielten, dass die Schulterbeschwerden des BeschwerdefÃ¼hrers eher krankheits- und nicht unfallbedingt seien. Eine UnfallkausalitÃ¤t der in Frage stehenden Rupturen ist deshalb nicht Ã¼berwiegend wahrscheinlich.</w:t>
      </w:r>
    </w:p>
    <w:p>
      <w:r>
        <w:t>4.3Â Â Â Â  Soweit der BeschwerdefÃ¼hrer die Auffassung vertrat, es kÃ¶nne in Anbetracht seiner ununterbrochenen beruflichen AktivitÃ¤t nicht sein, dass seine Muskulatur Ã¼ber einen lÃ¤ngeren Zeitraum inaktiv gewesen und es deshalb zu den objektivierten Verfettungen gekommen sei (Urk. 1 S. 4 oben), ist festzuhalten, dass es keinen Grund gibt, an der Ã¼berzeugenden medizinischen Beurteilung durch den Spezialisten Dr. D.___ zu zweifeln. Immerhin steht fest, dass der BeschwerdefÃ¼hrer schon seit Jahren unter erheblichen Schulterbeschwerden leidet und sein Hausarzt, Dr. A.___, festhielt, dass schon im Januar 2009 eine erhebliche BewegungseinschrÃ¤nkung sowie eine Impingementsymptomatik bestanden habe. Somit dÃ¼rfte die EinsatzfÃ¤higkeit und die Belastbarkeit der rechten Schulter des BeschwerdefÃ¼hrers bereits seit geraumer Zeit vermindert gewesen sein, auch wenn er dennoch gearbeitet hat. Darauf deutet auch der Abschlussbericht von Physiotherapeut E.___ vom 10. Juli 2009 hin, welcher festhielt, mit der in der Zeit vom 27. Januar bis 17. Juni 2009 durchgefÃ¼hrten Therapie habe keine Verbesserung der aktiven Abduktion im rechten Schultergelenk erreicht werden kÃ¶nnen (Urk. 9/17/3). Vor dem Hintergrund des schlÃ¼ssigen Berichts von Dr. D.___ sind jedenfalls keine weiteren AbklÃ¤rungen betreffend die Supra- und Intraspinatussehnenruptur sowie die Bizepssehnenruptur, wie sie beschwerdeweise beantragt wurden (Urk. 1 S. 4 oben), angezeigt.</w:t>
      </w:r>
    </w:p>
    <w:p>
      <w:r>
        <w:t>4.4Â Â Â Â Â Â Â Â  Ebenfalls nicht gefolgt werden kann der Auffassung des BeschwerdefÃ¼hrers, wonach das Unfallereignis vom 7. Mai 2009 zu einer richtunggebenden Verschlimmerung seines Gesundheitszustands gefÃ¼hrt haben soll. Wie Dr. D.___ nachvollziehbar darlegte, spricht insbesondere der Umstand, dass der BeschwerdefÃ¼hrer erst rund sechs Wochen nach dem Unfallereignis - und dies gar lediglich im Rahmen der Behandlung einer Knieverletzung - seinem Hausarzt von den chronisch zunehmenden Schulterbeschwerden berichtet hat, gegen eine richtunggebende Verschlimmerung durch das Unfallereignis. Die medizinischen Akten, insbesondere der Bericht von Dr. A.___ vom Januar 2010 (E. 3.4), dokumentieren in Bezug auf die rechte Schulter vielmehr eine langjÃ¤hrige, sich stetig verschlechternde und therapieresistente Schmerzproblematik, die bei einer feststellbaren erheblichen BewegungseinschrÃ¤nkung sowie Impingementsymptomatik bereits im Januar 2009, mithin vor dem fraglichen Unfallereignis, ein erhebliches Ausmass erreicht hatte und die, wie Dr. A.___ festhielt, anlÃ¤sslich des letzten kleinen Unfalls vom Mai 2009 wahrscheinlich letztmals exazerbierte. Vor diesem Hintergrund ist eine richtunggebende Verschlimmerung durch das Unfallereignis vom 7. Mai 2009 nicht Ã¼berwiegend wahrscheinlich ausgewiesen.</w:t>
      </w:r>
    </w:p>
    <w:p>
      <w:r>
        <w:t>Â Â Â Â Â Â Â Â  Daran nichts zu Ã¤ndern vermag auch der Umstand, dass der BeschwerdefÃ¼hrer wegen seinen Schulterproblemen bis zur Operation im November 2009 noch nie arbeitsunfÃ¤hig war, ist doch zur Beurteilung der KausalitÃ¤t auf die gestÃ¼tzt auf die erhobenen Befunde gezogenen nachvollziehbaren medizinischen Schlussfolgerungen abzustellen. Soweit sich der BeschwerdefÃ¼hrer in diesem Zusammenhang auf Art. 36 UVG beruft, ist festzuhalten, dass dieser nicht von Relevanz ist, geht es doch vorliegend darum, zu beurteilen, ob eine leistungsbegrÃ¼ndende KausalitÃ¤t vorliegt, und nicht um die Frage der KÃ¼rzung einer (fÃ¼r kausale Unfallfolgen) zugesprochenen Leistung.</w:t>
      </w:r>
    </w:p>
    <w:p>
      <w:r>
        <w:t>4.5Â Â Â Â  Wie die Beschwerdegegnerin schliesslich zutreffend festhielt (Urk. 8 S. 6 f. Ziff. 12), sind die Verletzungen des BeschwerdefÃ¼hrers auch nicht als unfallÃ¤hnliche KÃ¶rperschÃ¤digungen im Sinne von Art. 9 Abs. 2 der Verordnung Ã¼ber die Unfallversicherung (UVV) zu qualifizieren, setzt doch eine unfallÃ¤hnliche SchÃ¤digung mit Ausnahme des ungewÃ¶hnlichen Ã¤usseren Faktors sÃ¤mtliche anderen Merkmale des Unfallbegriffs, insbesondere auch eine plÃ¶tzliche, nicht beabsichtigte schÃ¤digende Einwirkung, welche die Verletzung verursacht, voraus (BGE 129 V 466 E. 4.2.2). Der AuslÃ¶sungsfaktor kann alltÃ¤glich und diskret sein. Wesentlich ist, dass ein plÃ¶tzliches Ereignis, beispielsweise eine heftige Bewegung oder das plÃ¶tzliche Aufstehen aus der Hocke, die in Art. 9 Abs. 2 UVV erwÃ¤hnten VerletzungstatbestÃ¤nde hervorruft. Fehlt es an einem solchen unmittelbaren Geschehen und ist die LÃ¤sion vielmehr wiederholten, im tÃ¤glichen Leben erfolgten Mikrotraumata zuzuschreiben, die eine allmÃ¤hliche AbnÃ¼tzung bewirken, welche schliesslich das Ausmass der eine Behandlung erfordernden SchÃ¤digung erreicht, liegt kein Unfall, sondern eine Krankheit vor (BGE 116 V 147 Erw. 2c mit Hinweisen; vgl. BGE 123 V 43; Urteil des Bundesgerichts 8C_696/2009 E. 61).</w:t>
      </w:r>
    </w:p>
    <w:p>
      <w:r>
        <w:t>Â Â Â Â Â Â Â Â  Vorliegend kann nicht davon ausgegangen werden, dass ein plÃ¶tzliches, unmittelbares, einmaliges Ereignis die Sehnenrisse verursacht hat. Die an der rechten Schulter des seit 40 Jahren als Gipser tÃ¤tigen BeschwerdefÃ¼hrers erhobenen Befunde sind gemÃ¤ss nachvollziehbarer EinschÃ¤tzung durch Dr. D.___ degenerativer Natur (E. 3.5). Auch die Ãrzte der UniversitÃ¤tsklinik C.___ erachteten die Schulterbeschwerden des BeschwerdefÃ¼hrers als krankheitsbedingt (E. 3.6). Die Schmerzproblematik besteht bereits seit Jahren. Sie trat nicht erst anlÃ¤sslich des Unfallereignisses vom 7. Mai 2009 auf, sondern ist mit Blick auf die Ã¼berzeugenden EinschÃ¤tzungen durch Dr. D.___ und die Ãrzte der UniversitÃ¤tsklinik C.___ vielmehr auf die jahrelange GipsertÃ¤tigkeit und die dabei wiederholt erlittenen Mikrotraumata zurÃ¼ckzufÃ¼hren. Im Ãbrigen hielt auch Dr. A.___ in seinem Bericht vom Mai 2009 fest, der BeschwerdefÃ¼hrer habe Ã¼ber chronisch zunehmende Schulterbeschwerden nach multiplen kleinen Traumata als Gipser berichtet (E. 3.1). Das Ereignis vom 7. Mai 2009 fÃ¤llt sodann aufgrund der vorstehenden ErwÃ¤gungen (E. 4.2-4.4) als die Verletzung hervorrufendes Geschehen ausser Betracht. Eine unfallÃ¤hnliche KÃ¶rperschÃ¤digung ist deshalb zu verneinen.</w:t>
      </w:r>
    </w:p>
    <w:p>
      <w:r>
        <w:t>4.6Â Â Â Â Â Â Â Â  Zusammenfassend ist festzuhalten, dass die vom BeschwerdefÃ¼hrer geklagten Schulterbeschwerden nicht Ã¼berwiegend wahrscheinlich in einem kausalen Zusammenhang zum Unfallereignis vom 7. Mai 2009 stehen und sie auch nicht als unfallÃ¤hnliche KÃ¶rperschÃ¤digung im Sinne von Art. 9 Abs. 2 UVV zu qualifizieren sind, weshalb die Beschwerdegegnerin ihre Leistungspflicht zu Recht verneint hat.</w:t>
      </w:r>
    </w:p>
    <w:p>
      <w:r>
        <w:t>Â Â Â Â Â Â Â Â  Der angefochtene Einspracheentscheid vom 12. Mai 2010 erweist sich als rechtens. Die Beschwerde ist entsprechend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Christina Ammann</w:t>
      </w:r>
    </w:p>
    <w:p>
      <w:r>
        <w:t>- Rechtsanwalt Reto Bachmann</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