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UV.2010.00183 vom 17. April 2012</w:t>
      </w:r>
    </w:p>
    <w:p>
      <w:r>
        <w:t>ZH Sozialversicherungsgericht, 2012-04-17, DE</w:t>
      </w:r>
    </w:p>
    <w:p>
      <w:r>
        <w:rPr>
          <w:b/>
        </w:rPr>
        <w:t xml:space="preserve">Quelle: </w:t>
      </w:r>
      <w:r>
        <w:t>https://mcp.opencaselaw.ch/entscheid/zh_sozialversicherungsgericht_UV.2010.00183</w:t>
      </w:r>
    </w:p>
    <w:p>
      <w:r>
        <w:t>FR: ZH_SOZIALVERSICHERUNGSGERICHT UV.2010.00183 du 17 avril 2012</w:t>
      </w:r>
    </w:p>
    <w:p>
      <w:r>
        <w:t>IT: ZH_SOZIALVERSICHERUNGSGERICHT UV.2010.00183 del 17 aprile 2012</w:t>
      </w:r>
    </w:p>
    <w:p>
      <w:pPr>
        <w:pStyle w:val="Heading2"/>
      </w:pPr>
      <w:r>
        <w:t>Erwägungen</w:t>
      </w:r>
    </w:p>
    <w:p>
      <w:r>
        <w:rPr>
          <w:b/>
        </w:rPr>
        <w:t>E. 2</w:t>
      </w:r>
    </w:p>
    <w:p>
      <w:r>
        <w:t>Es sei die AdÃ¤quanz zwischen den HWS-Beschwerden und dem Unfall zu bestÃ¤tigen und die gesetzlichen Leistungen (Taggeld, Behandlungskosten, InvaliditÃ¤t und IntegritÃ¤t) Ã¼ber den 01.01.2008 hinaus zu erbringen beziehungsweise zu prÃ¼fen.</w:t>
      </w:r>
    </w:p>
    <w:p>
      <w:r>
        <w:rPr>
          <w:b/>
        </w:rPr>
        <w:t>E. 3</w:t>
      </w:r>
    </w:p>
    <w:p>
      <w:r>
        <w:t>Es sei der Einsprache-Entscheid der SUVA vom 05.05.2010 bezÃ¼glich des Unfalls vom 03.12.2005 mit Daumenverletzung aufzuheben.</w:t>
      </w:r>
    </w:p>
    <w:p>
      <w:r>
        <w:rPr>
          <w:b/>
        </w:rPr>
        <w:t>E. 4</w:t>
      </w:r>
    </w:p>
    <w:p>
      <w:r>
        <w:t>4.1Â Â Â Â  Zu prÃ¼fen ist weiter, ob die Beschwerdegegnerin fÃ¼r die vom BeschwerdefÃ¼hrer mit RÃ¼ckfallmeldung vom 11. Dezember 2008 (Urk. 10/3) geltend gemachten Beschwerden am rechten Daumen leistungspflichtig ist. Die Beschwerdegegnerin verneinte ihre Leistungspflicht gestÃ¼tzt auf die versicherungsmedizinische Beurteilung des Dr. med. I.___, Facharzt fÃ¼r Chirurgie, vom 21. Juli 2010 (Urk. 12) und 28. Januar 2011 (Urk. 20) mit der BegrÃ¼ndung, die Ende 2008 festgestellte Rhizarthrose sei nur eine mÃ¶gliche, nicht jedoch eine Ã¼berwiegend wahrscheinliche Folge des Unfallereignisses vom 3. Dezember 2005. Dagegen stellte sich der BeschwerdefÃ¼hrer unter Berufung auf den Bericht des behandelnden Dr. med. A.___, Facharzt fÃ¼r Chirurgie mit Schwerpunkt Handchirurgie, vom 4. April 2010 auf den Standpunkt, die Arthrose am rechten Daumensattelgelenk sei zumindest teilweise auf das Unfallereignis vom 3. Dezember 2005 zurÃ¼ckzufÃ¼hren. Aus beweistechnischen GrÃ¼nden machte er Ã¼berdies im Sinne einer EventualbegrÃ¼ndung geltend, die erlittene Distorsion des rechten Daumens sei als unfallÃ¤hnliche KÃ¶rperschÃ¤digung gemÃ¤ss Art. 9 UVV zu qualifizieren.</w:t>
      </w:r>
    </w:p>
    <w:p>
      <w:r>
        <w:t>4.2Â Â Â Â  Vorab ist festzustellen, dass die Parteien das Ereignis vom 3. Dezember 2005 einhellig als Unfall im Rechtssinne eingestuft haben. Dies ist nach Massgabe der Legaldefinition in Art. 4 ATSG nicht zu beanstanden, zumal mit dem Treppensturz unbestrittenermassen ein ungewÃ¶hnlicher Ã¤usserer Faktor auf den KÃ¶rper des BeschwerdefÃ¼hrers eingewirkt hat. Damit ist der Unfallbegriff erfÃ¼llt und braucht ein Leistungsanspruch unter dem Titel einer unfallÃ¤hnlichen KÃ¶rperschÃ¤digung gestÃ¼tzt auf Art. 6 Abs. 2 UVG in Verbindung mit Art. 9 Abs. 2 UVV nicht weiter geprÃ¼ft zu werden.</w:t>
      </w:r>
    </w:p>
    <w:p>
      <w:r>
        <w:rPr>
          <w:b/>
        </w:rPr>
        <w:t>E. 4.3</w:t>
      </w:r>
    </w:p>
    <w:p>
      <w:r>
        <w:t>4.3.1Â Â  Dr. A.___, dessen Bericht vom 28. MÃ¤rz 2009 an den damaligen Hausarzt des BeschwerdefÃ¼hrers ebenfalls bei den Akten liegt (Urk. 10/6), nannte in seinem vom BeschwerdefÃ¼hrer im Einspracheverfahren ins Recht gelegten Bericht vom 4. April 2010 an dessen Rechtsvertreter (Urk. 10/25) als aktuelle Beschwerden stark wechselnde, belastungs- und wetterabhÃ¤ngige Schmerzen im Sattelgelenk des rechten Daumens, welche mit der von ihm abgegebenen Schiene und den regelmÃ¤ssigen Massagen und BÃ¤dern ertrÃ¤glich geworden seien, und stellte die Diagnose einer wahrscheinlich posttraumatischen Rhizarthrose rechts. Er hielt fest, dass eine Beurteilung des Sattelgelenks, bei welchem sich anlÃ¤sslich der klinischen Untersuchung eine typische Druckschmerzhaftigkeit finde, anhand der RÃ¶ntgenbilder vom 5. Dezember 2005 und 28. November 2008 nur mit Vorbehalt mÃ¶glich sei. So kÃ¶nne eine frische Verletzung des Trapeziums (2005) wie auch eine Zunahme dieser Verletzung (2008) nur vermutet, aber nicht bewiesen werden. Die Szintigraphie vom 17. Februar 2009 zeige eine starke Arthrose des Sattelgelenks rechts und degenerative VerÃ¤nderungen an anderen Gelenken. Befragt zur KausalitÃ¤t erklÃ¤rte Dr. A.___, es stehe ausser Zweifel, dass die Arthrose im Sattelgelenk rechts teilweise auf den Unfall vom 5. (korrekt: 3.) Dezember 2005 zurÃ¼ckzufÃ¼hren sei. Jedoch lasse sich anhand der vorliegenden Unterlagen nicht mit Sicherheit feststellen, wie gross der Anteil dieses Unfalls an der Entstehung der Arthrose sei. Auf der einen Seite stehe die Kenntnis, dass bei MÃ¤nnern im Alter des BeschwerdefÃ¼hrers eine Arthrose des Sattelgelenks selten auftrete; auf der anderen Seite belege die Szintigraphie, dass beim BeschwerdefÃ¼hrer auch andere Gelenke bereits degenerative VerÃ¤nderungen zeigten, wobei hier jeder Gutachter auch die Vorgeschichte des BeschwerdefÃ¼hrers als Akkordmaurer berÃ¼cksichtigen werde. Es gebe keine Untersuchung, welche es ermÃ¶glichen wÃ¼rde, den Anteil des Unfalls an der verfrÃ¼hten Arthroseentstehung zu quantifizieren. Jeder Gutachter werde sich in dieser Frage von seinen persÃ¶nlichen Erfahrungen und seinem GefÃ¼hl beeinflussen lassen.</w:t>
      </w:r>
    </w:p>
    <w:p>
      <w:r>
        <w:t>4.3.2Â Â  Nachdem bereits SUVA-Kreisarzt Dr. med. J.___, Facharzt fÃ¼r Chirurgie, am 27. April 2009 die UnfallkausalitÃ¤t der Rhizarthrose verneint hatte (Urk. 10/7, vgl. auch Urk. 10/9), fÃ¼hrte Dr. I.___ in seiner Aktenbeurteilung vom 21. Juli 2010 aus, dass der aktuell 46-jÃ¤hrige und vermutlich schon lÃ¤nger als zwei Jahrzehnte in seinem Beruf als Maurer tÃ¤tige BeschwerdefÃ¼hrer an einer Daumensattelgelenksarthrose (Rhizarthrose) beidseits leide, welche gemÃ¤ss Szintigraphiebefund rechts stÃ¤rker ausgeprÃ¤gt sei als links. Als Grundlage fÃ¼r eine KausalitÃ¤tsbeurteilung sei massgeblich, dass weder das Unfallereignis vom 4. Juli 2002 noch dasjenige vom 3. Dezember 2005 eine strukturelle, bildgebend oder klinisch objektivierte knÃ¶cherne oder ligamentÃ¤re Verletzung im Bereich des rechten Daumensattelgelenks verursacht habe. Der Knochenbruch als Folge des Unfalls im Jahr 2002 habe den Processus styloideus radii (Griffelfortsatz der Speiche) rechts betroffen und sei unter konservativer Behandlung folgenlos ausgeheilt, so dass der BeschwerdefÃ¼hrer anschliessend wieder voll arbeitsfÃ¤hig gewesen sei. Auf den RÃ¶ntgenbildern des rechten Handgelenks vom 17. Juli 2002 sei am rechten Daumensattelgelenk eine beginnende Arthrose mit einer osteophytÃ¤ren Ausziehung am Trapezium erkennbar. In Bezug auf das Daumensattelgelenk seien im Anschluss an die Behandlung des Speichenbruchs keine weiteren Beschwerden oder Ã¤rztliche Behandlungen dokumentiert, und auch bei der aussendienstlichen AbklÃ¤rung der Unfallversicherung habe der BeschwerdefÃ¼hrer keine BrÃ¼ckensymptome bezÃ¼glich Beschwerden am rechten Daumen bis zum Jahr 2005 angegeben.</w:t>
      </w:r>
    </w:p>
    <w:p>
      <w:r>
        <w:t>Â Â Â Â Â Â Â Â  Wie sich das Ereignis vom 3. Dezember 2005 tatsÃ¤chlich zugetragen habe, sei nicht bekannt. Der damalige Hausarzt Dr. med. K.___, Facharzt fÃ¼r Innere Medizin, habe zum klinischen Befund zwei Tage nach dem Unfallereignis lediglich dokumentiert, dass eine diskrete Schwellung des rechten Thenars (Daumenballens) bestanden und der BeschwerdefÃ¼hrer belastungsabhÃ¤ngige Schmerzen angegeben habe. Die RÃ¶ntgenaufnahmen des rechten Daumens vom 5. Dezember 2005 zeigten keine knÃ¶chernen Verletzungen, sondern die allenfalls diskret vorangeschrittene Rhizarthrose rechts. Zum Verlauf nach dem Unfallereignis vom 3. Dezember 2005 habe Dr. K.___ mitgeteilt, dass es sich um einen Bagatellunfall gehandelt habe, betreffend die Daumendistorsion rechts lediglich eine einzige Behandlung erfolgt und keine ArbeitsunfÃ¤higkeit attestiert worden sei mit der BegrÃ¼ndung, es habe auf Grund eines frÃ¼heren Unfalls eine solche bestanden. Dr. I.___ erklÃ¤rte, dass mit den ebenfalls vorliegenden RÃ¶ntgenaufnahmen vom 28. November 2008 der Verlauf der Daumensattelgelenksarthrose rechts im Dreijahresabstand fÃ¼r den Zeitraum von 2002 bis 2008 bildgebend dokumentiert sei. Die vergleichsweise Analyse dieser Aufnahmen zeige, dass die bereits im Jahr 2002 bestehende Daumensattelgelenksarthrose rechts bis zum Jahr 2005 diskret und bis zum Jahr 2008 nochmals geringfÃ¼gig zugenommen habe, wogegen die von Dr. A.___ beschriebene Zyste im Trapezium bereits im Jahr 2002 vorhanden gewesen und bis zum Jahr 2008 unverÃ¤ndert geblieben sei. Dr. I.___ befand, dass die bildgebend dokumentierte Zunahme der Daumensattelgelenksarthrose im Zeitraum von 2005 bis 2008 dem normalen Voranschreiten eines degenerativen Prozesses an diesem Gelenk entspreche und keineswegs eine namhaft beschleunigte, das normale Mass erheblich Ã¼berschreitende Verschlechterung darstelle. Die im Jahr 2008 szintigraphisch nachweisbare Aktivierung der Arthrose entspreche gleichfalls einem hÃ¤ufig zu beobachtenden krankheitsbedingten Geschehen und kÃ¶nne nicht ursÃ¤chlich auf ein drei Jahre zurÃ¼ckliegendes Bagatelltrauma bezogen werden. Angesichts dieser dokumentierten Fakten sei versicherungsmedizinisch davon auszugehen, dass sowohl das Unfallereignis vom 4. Juli 2002 wie auch dasjenige vom 5. (richtig: 3.) Dezember 2005 jeweils eine vorÃ¼bergehende Verschlimmerung einer zum jeweiligen Unfallzeitpunkt vorbestehenden Daumensattelgelenksarthrose rechts verursacht habe. Der Status quo sine in Bezug auf die Rhiz- beziehungsweise Daumensattelgelenksarthrose sei nach dem Unfall vom 4. Juli 2007 (richtig: 2002) mit dem Abschluss der Behandlung des Speichenbruchs und nach dem Unfall vom 3. Dezember 2005 spÃ¤testens drei Wochen nach dem Treppensturz erreicht gewesen. Die Feststellung des Dr. A.___, es stehe ausser Zweifel, dass die Arthrose im rechten Daumensattelgelenk zumindest teilweise auf den Unfall vom 3. Dezember 2005 zurÃ¼ckzufÃ¼hren sei, kÃ¶nne versicherungsmedizinisch nicht bestÃ¤tigt werden.</w:t>
      </w:r>
    </w:p>
    <w:p>
      <w:r>
        <w:t>Â Â Â Â Â Â Â Â  Zusammenfassend fÃ¼hrte Dr. I.___ aus, das Unfallereignis vom 4. Juli 2002 wie auch dasjenige vom 3. Dezember 2005 habe zu einer vorÃ¼bergehenden Verschlimmerung eines vorbestehenden, degenerativen Zustandes am rechten Daumensattelgelenk (Rhizarthrose) des BeschwerdefÃ¼hrers gefÃ¼hrt. Ein natÃ¼rlicher Kausalzusammenhang zwischen der im Jahr 2008 symptomatisch gewordenen (aktivierten) Rhizarthrose rechts und den beiden Unfallereignissen bestehe nicht (Urk. 12).</w:t>
      </w:r>
    </w:p>
    <w:p>
      <w:r>
        <w:t>4.3.3Â Â  ErgÃ¤nzend beurteilte Dr. I.___ in seiner Stellungnahme vom 28. Januar 2011, dass das Unfallereignis vom 3. Dezember 2005 am rechten Daumensattelgelenk des BeschwerdefÃ¼hrers keine unfallÃ¤hnliche KÃ¶rperschÃ¤digung gemÃ¤ss Art. 9 Abs. 2 UVV verursacht habe (Urk. 20/2).</w:t>
      </w:r>
    </w:p>
    <w:p>
      <w:r>
        <w:t>4.4Â Â Â Â</w:t>
      </w:r>
    </w:p>
    <w:p>
      <w:r>
        <w:t>4.4.1Â Â  Dr. I.___ stÃ¼tzte sich bei der Beurteilung der UnfallkausalitÃ¤t der rÃ¼ckfallweise geltend gemachten Beschwerden am rechten Daumen einerseits auf die einzige unfallnahe Berichterstattung des damaligen Hausarztes Dr. K.___, welcher gemÃ¤ss Arztzeugnis vom 19. April 2006 (Urk. 10/2) anlÃ¤sslich einer einmaligen Untersuchung zwei Tage nach dem von ihm als Bagatellunfall bezeichneten Sturzereignis vom 3. Dezember 2005 eine diskrete Schwellung des Thenars rechts und belastungsabhÃ¤ngige Schmerzen bei blandem rÃ¶ntgenologischen Befund erhoben und eine Distorsion des rechten Daumens diagnostiziert hatte (Urk. 10/2). Andererseits berÃ¼cksichtigte Dr. I.___ die RÃ¶ntgenaufnahmen vom 17. Juli 2002, 5. Dezember 2005 und 28. November 2008, welche allesamt das in Frage stehende rechte Daumensattelgelenk mit beginnender beziehungsweise fortgeschrittener Arthrose abbilden. Dr. I.___ legte ausfÃ¼hrlich und nachvollziehbar dar, dass die im Jahr 2008 symptomatisch gewordene (aktivierte) Rhizarthrose nicht im Sinne eines natÃ¼rlich-kausalen Zusammenhangs ursÃ¤chlich auf eines der beiden Unfallereignisse vom 4. Juli 2002 und 3. Dezember 2005 zurÃ¼ckgefÃ¼hrt werden kann, sondern diese jeweils nur eine vorÃ¼bergehende Verschlimmerung eines zum jeweiligen Unfallzeitpunkt vorbestehenden degenerativen Zustandes am rechten Daumensattelgelenk verursacht haben. DafÃ¼r, dass es sich beim Sturzereignis vom 3. Dezember 2005 um einen Bagatellunfall gehandelt hat, spricht, dass die Behandlung nach einer einzigen Konsultation beim Hausarzt abgeschlossen und der BeschwerdefÃ¼hrer von Seiten der rechten Hand wieder arbeitsfÃ¤hig war. Alsdann attestierte der am 10. September 2008 aufgesuchte damalige Hausarzt Dr. med. L.___, Facharzt fÃ¼r Allgemeine Innere Medizin, ab dem 29. September 2008 eine volle ArbeitsunfÃ¤higkeit (vgl. Unfallschein, Urk. 10/4) und legte der BeschwerdefÃ¼hrer die Arbeit gemÃ¤ss eigenen Angaben am 30. September 2008 nieder (RÃ¼ckfallmeldung vom 11. Dezember 2008, Urk. 10/3). Schliesslich wird die Beurteilung des Dr. I.___ auch gestÃ¼tzt durch den Umstand, dass im Falle des rechtsdominanten BeschwerdefÃ¼hrers (Urk. 9/183 S. 27) anlÃ¤sslich der im Spital M.___ durchgefÃ¼hrten GanzkÃ¶rperskelettszintigrafie vom 17. Februar 2009 degenerative GelenksverÃ¤nderungen im Sinne einer primÃ¤ren Polyarthrose leichter bis mÃ¤ssiger AktivitÃ¤t und insbesondere auch eine linksseitige, mÃ¤ssig aktive Rhizarthrose festgestellt wurden.</w:t>
      </w:r>
    </w:p>
    <w:p>
      <w:r>
        <w:t>4.4.2Â Â  Die fachÃ¤rztlichen AusfÃ¼hrungen des Dr. A.___ vermÃ¶gen die versicherungsmedizinische Beurteilung des Dr. I.___ nicht in Zweifel zu ziehen. Dass der BeschwerdefÃ¼hrer, wie im Bericht des Dr. A.___ vom 28. MÃ¤rz 2009 festgehalten (Urk. 10/6), im Nachgang zum Unfallereignis vom 3. Dezember 2005 langsam zunehmende Schmerzen im Bereich des rechten Daumensattelgelenks verzeichnet haben soll, ist in den Akten nicht dokumentiert. Alsdann steht bereits die Diagnosestellung des Dr. A.___, welcher auf eine ÂmÃ¶glicherweiseÂ respektive ÂwahrscheinlichÂ posttraumatische Rhizarthrose rechts schliesst, im Widerspruch zu seiner Beurteilung, es stehe Âausser ZweifelÂ beziehungsweise es stehe Âmit SicherheitÂ fest, dass die Arthrose im rechten Sattelgelenk teilweise auf den Unfall vom 5. (richtig: 3.) Dezember 2005 zurÃ¼ckzufÃ¼hren sei. Seine EinschÃ¤tzung lÃ¤sst denn auch eine hinreichend nachvollziehbare BegrÃ¼ndung vermissen.</w:t>
      </w:r>
    </w:p>
    <w:p>
      <w:r>
        <w:t>4.4.3Â Â  Dementsprechend ist mit der Beschwerdegegnerin davon auszugehen, dass ein natÃ¼rlicher Kausalzusammenhang zwischen dem Unfall vom 3. Dezember 2005 und den am 11. Dezember 2008 rÃ¼ckfallweise geltend gemachten Beschwerden am rechten Daumen nicht rechtsgenÃ¼glich erstellt ist. Folglich erweist sich die Beschwerde auch in dieser Hinsicht als unbegrÃ¼ndet und ist abzuweisen.</w:t>
      </w:r>
    </w:p>
    <w:p>
      <w:r>
        <w:t>4.5Â Â Â Â  Der BeschwerdefÃ¼hrer beantragt, die Kosten des von ihm in Auftrag gegebenen gutachterlichen Berichts des Dr. A.___ vom 4. April 2010 (Urk. 10/25) im Betrag von Fr. 1'200.-- seien von der Beschwerdegegnerin zu Ã¼bernehmen (Urk. 1 S. 1 und 6). DiesbezÃ¼glich ist festzuhalten, dass der VersicherungstrÃ¤ger zur Bezahlung solcher Gutachterkosten gestÃ¼tzt auf Art. 45 Abs. 1 ATSG nur verpflichtet werden kann, wenn sich der medizinische Sachverhalt erst auf Grund des neu beigebrachten Untersuchungsergebnisses schlÃ¼ssig feststellen lÃ¤sst und dem Versicherer insoweit eine Verletzung der ihm im Rahmen des Untersuchungsgrundsatzes obliegenden Pflicht zur rechtsgenÃ¼glichen SachverhaltsabklÃ¤rung vorzuwerfen ist (Bundesgerichtsurteil 8C_890/2010 vom 28. MÃ¤rz 2011 E. 5 mit Hinweisen). Dies trifft vorliegend nicht zu, weshalb die Beschwerdegegnerin eine KostenÃ¼bernahme zu Recht abgelehnt hat (Urk. 2 S. 9).</w:t>
      </w:r>
    </w:p>
    <w:p>
      <w:r>
        <w:t>5.Â Â Â Â Â Â</w:t>
      </w:r>
    </w:p>
    <w:p>
      <w:r>
        <w:t>5.1Â Â Â Â  Bei diesem Ausgang des Verfahrens ist der unentgeltliche Rechtsvertreter des BeschwerdefÃ¼hrers, Rechtsanwalt Dr. Kurt Pfau, aus der Gerichtskasse zu entschÃ¤digen.</w:t>
      </w:r>
    </w:p>
    <w:p>
      <w:r>
        <w:t>5.2Â Â Â Â  Die EntschÃ¤digung der unentgeltlichen Rechtsvertretung wird gestÃ¼tzt auf Â§ 16 des Gesetzes Ã¼ber das Sozialversicherungsgericht (GSVGer) und Â§ 7 in Verbindung mit Â§ 8 der Verordnung Ã¼ber die GebÃ¼hren, Kosten und EntschÃ¤digungen vor dem Sozialversicherungsgericht (GebV SVGer) bemessen, wobei namentlich ein unnÃ¶tiger Aufwand nicht ersetzt wird (Â§ 7 Abs. 1 GebV SVGer).</w:t>
      </w:r>
    </w:p>
    <w:p>
      <w:r>
        <w:t>5.3Â Â Â Â  Der von Rechtsanwalt Dr. Kurt Pfau mit Kostennote vom 27. MÃ¤rz 2012 geltend gemachte Aufwand von 26 Stunden und 40 Minuten sowie Fr. 97.20 Barauslagen (Urk. 25) erweist sich im Hinblick auf die Bedeutung der Streitsache und die Schwierigkeit des Prozesses nicht als angemessen, insbesondere auf Grund der Tatsache, dass er den BeschwerdefÃ¼hrer schon im Verwaltungsverfahren vertreten hat und der massgebliche Sachverhalt somit bekannt war. Ausserdem entsprechen die AusfÃ¼hrungen in der Beschwerdeschrift betreffend das Unfallereignis vom 3. Dezember 2005 (Urk. 1 S. 5) in weiten Teilen der Einsprache vom 12. April 2010 (Urk. 10/26). Auch geht es nicht an, den zeitlichen Aufwand fÃ¼r das Ãberbringen von Rechtsschriften an das Gericht in Rechnung zu stellen. Alsdann war die unaufgefordert eingereichte Eingabe vom 3. Februar 2012 (Urk. 23) aus juristischer Sicht unnÃ¶tig, da der damit ins Recht gelegte gutachterliche Bericht des Dr. B.___ vom 14. November 2005 lÃ¤ngst aktenkundig war (Urk. 9/56), was auch dem BeschwerdefÃ¼hrer, der diesen bereits in seiner Beschwerdeschrift vom 10. Juni 2010 angerufen hat (Urk. 1 S. 3 unten und S. 4 oben), bekannt sein musste.</w:t>
      </w:r>
    </w:p>
    <w:p>
      <w:r>
        <w:t>Â Â Â Â Â Â Â Â  Angesichts der zu studierenden Akten, der etwa sechs- und dreiseitigen Rechtsschriften, den Aufwendungen im Zusammenhang mit dem Gesuch um unentgeltliche Rechtspflege sowie der in Ã¤hnlich gelagerten FÃ¤llen zugesprochenen BetrÃ¤gen ist die EntschÃ¤digung von Rechtsanwalt Dr. Kurt Pfau bei Anwendung des gerichtsÃ¼blichen Stundenansatzes von Fr. 200.-- (zuzÃ¼glich Mehrwertsteuer von 7.6 % bis Ende 2010 und 8.0 % ab 2011) auf insgesamt Fr. 3'500.-- (inklusive Barauslagen und Mehrwertsteuer) festzusetzen.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Kurt Pfau, Winterthur, wird mit Fr. 3'500.-- (inkl. Barauslagen und MWSt) aus der Gerichtskasse entschÃ¤digt. Der BeschwerdefÃ¼hrer wird auf Â§ 16 Abs. 4 GSVGer hingewiesen.</w:t>
      </w:r>
    </w:p>
    <w:p>
      <w:r>
        <w:t>4.Â Â Â Â Â Â Â Â  Zustellung gegen Empfangsschein an:</w:t>
      </w:r>
    </w:p>
    <w:p>
      <w:r>
        <w:t>- Rechtsanwalt Dr. Kurt Pfau</w:t>
      </w:r>
    </w:p>
    <w:p>
      <w:r>
        <w:t>- Schweizerische Unfallversicherungsanstalt</w:t>
      </w:r>
    </w:p>
    <w:p>
      <w:r>
        <w:t>- Bundesamt fÃ¼r Gesundheit</w:t>
      </w:r>
    </w:p>
    <w:p>
      <w:r>
        <w:t>- Visana, Leistungszentrum ZÃ¼rich, Postfach 1120, 8048 ZÃ¼rich</w:t>
      </w:r>
    </w:p>
    <w:p>
      <w:r>
        <w:t>Â Â Â Â Â Â Â Â Â Â  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