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UV.2010.00149 vom 24. Oktober 2011</w:t>
      </w:r>
    </w:p>
    <w:p>
      <w:r>
        <w:t>ZH Sozialversicherungsgericht, 2011-10-24, DE</w:t>
      </w:r>
    </w:p>
    <w:p>
      <w:r>
        <w:rPr>
          <w:b/>
        </w:rPr>
        <w:t xml:space="preserve">Quelle: </w:t>
      </w:r>
      <w:r>
        <w:t>https://mcp.opencaselaw.ch/entscheid/zh_sozialversicherungsgericht_UV.2010.00149</w:t>
      </w:r>
    </w:p>
    <w:p>
      <w:r>
        <w:t>FR: ZH_SOZIALVERSICHERUNGSGERICHT UV.2010.00149 du 24 octobre 2011</w:t>
      </w:r>
    </w:p>
    <w:p>
      <w:r>
        <w:t>IT: ZH_SOZIALVERSICHERUNGSGERICHT UV.2010.00149 del 24 ottobre 2011</w:t>
      </w:r>
    </w:p>
    <w:p>
      <w:pPr>
        <w:pStyle w:val="Heading2"/>
      </w:pPr>
      <w:r>
        <w:t>Erwägungen</w:t>
      </w:r>
    </w:p>
    <w:p>
      <w:r>
        <w:rPr>
          <w:b/>
        </w:rPr>
        <w:t>E. 2</w:t>
      </w:r>
    </w:p>
    <w:p>
      <w:r>
        <w:t>Es seien der Versicherten die gesetzlichen Leistungen gemÃ¤ss UVG zu gewÃ¤hren.</w:t>
      </w:r>
    </w:p>
    <w:p>
      <w:r>
        <w:rPr>
          <w:b/>
        </w:rPr>
        <w:t>E. 3</w:t>
      </w:r>
    </w:p>
    <w:p>
      <w:r>
        <w:t>3.1Â Â Â Â  GemÃ¤ss Rechtsprechung des Bundesgerichts (Urteil U 208/05 vom 18. Januar 2006, E. 5.3) ist es nicht entscheidend, ob sich die BeschwerdefÃ¼hrerin an einen Zeckenbiss erinnern kann oder nicht. Die entscheidende Frage ist, ob aufgrund der fachÃ¤rztlichen Stellungnahmen darauf geschlossen werden kann, dass im Zeitpunkt der vorhandenen Versicherungsdeckung mit Ã¼berwiegender Wahrscheinlichkeit von einem Zeckenbiss auszugehen ist, der die GesundheitsbeeintrÃ¤chtigung bewirkt hat.</w:t>
      </w:r>
    </w:p>
    <w:p>
      <w:r>
        <w:t>Â Â Â Â Â Â Â Â  Da die BeschwerdefÃ¼hrerin den umstrittenen Zeckenbiss nicht bemerkt hat, ist somit zu prÃ¼fen, ob aufgrund der klinischen Symptome, welche die BeschwerdefÃ¼hrerin am 17. Mai 2009 veranlasst hatten, notfallmÃ¤ssig das Spital B.___ aufzusuchen (und auch zur ArbeitsunfÃ¤higkeit vom 17. bis 19. Mai 2009 gefÃ¼hrt hatten), der erhobenen Laborbefunde und des festgestellten weiteren Krankheitsverlaufs aus fachÃ¤rztlicher Sicht mit Ã¼berwiegender Wahrscheinlichkeit von einem Zeckenbiss auszugehen ist, der die GesundheitsbeeintrÃ¤chtigung bewirkt hat.</w:t>
      </w:r>
    </w:p>
    <w:p>
      <w:r>
        <w:t>3.2Â Â Â Â  Die Frage, ob die BeschwerdefÃ¼hrerin 2009 an den Folgen eines Zeckenbisses beziehungsweise einer Lyme-Borreliose litt, ist unter den involvierten Medizinern umstritten. WÃ¤hrend Dr. E.___, der auf diesem Gebiet ein ausgewiesener und anerkannter Fachexperte ist, zunÃ¤chst die Auffassung vertrat, dass die geklagten GesundheitsbeeintrÃ¤chtigungen mit Ã¼berwiegender Wahrscheinlichkeit auf einen Zeckenbiss zurÃ¼ckzufÃ¼hren und andere Ursachen auszuschliessen seien, spÃ¤ter dann sogar von einer eindeutig diagnostizierten Lyme-Borreliose im Stadium I mit Allgemeinsymptomen ausging (vgl. Urk. 9/M1, 9/M4 und Urk.3/3 ), war Dr. A.___, beratender Arzt der AXA-Winterthur, der Meinung, dass dies nicht der Fall und ein Zeckenbiss lediglich mÃ¶glich, nicht aber Ã¼berwiegend wahrscheinlich sei (Urk. 9/M3 und 9/M6).</w:t>
      </w:r>
    </w:p>
    <w:p>
      <w:r>
        <w:t>3.3Â Â Â Â  Dem Austrittsbericht des Spitals B.___ vom 17. Mai 2009 an den Hausarzt der BeschwerdefÃ¼hrerin, Dr. C.___ (Urk. 16/M8), kann entnommen werden, dass die BeschwerdefÃ¼hrerin im Rahmen der Notfallbehandlung Ã¼ber seit drei Tagen zunehmende Schmerzen und Schwellungen der proximalen Fingergelenke, der Hand- und Zehengelenke geklagt hatte, dass sie sich seit 10 Tagen hÃ¤ufig erschÃ¶pft gefÃ¼hlt hatte, schlecht schlafen konnte, erhÃ¶hte Temperatur und Herzrasen hatte und nervÃ¶s war sowie am Vortag an Durchfall gelitten hatte.</w:t>
      </w:r>
    </w:p>
    <w:p>
      <w:r>
        <w:t>Â Â Â Â Â Â Â Â  Obwohl all diese Symptome ebenfalls beim komplexem Krankheitsbild der Lyme-Borreliose auftreten, welches aus unspezifischen Allgemein- und spezifischen Symptomen besteht (vgl. Norbert Satz, Klinik der Lyme-Borreliose, 2. Aufl. Bern 2002, S. 95 ff.), wurde aufgrund des festgestellten Bewegungsschmerzes der Fingergelenke, der Schwellung der Fingergelenke und Metacarpopharyngealgelenke sowie des Belastungsschmerzes (ohne Schwellung) der Knie, HÃ¼ften und Schultern die Diagnose einer Oligoarthritis, differentialdiagnostisch reaktiv und rheumatoid gestellt (Urk. 16/M8 S. 2). Der BeschwerdefÃ¼hrerin wurde ein Analgetika mitgegeben und empfohlen, bei Beschwerdepersistenz die Bestimmung von Rheumafaktoren und Anti-CCP, Chlamydien und Gonokokken und eine Infektion mit Hepatitis C in Betracht zu ziehen, aber auch, die serologische Bestimmung von Borrelien zu veranlassen (Urk. 16/M8 S. 2).</w:t>
      </w:r>
    </w:p>
    <w:p>
      <w:r>
        <w:t>3.4Â Â Â Â  Dr. C.___, der Hausarzt der BeschwerdefÃ¼hrerin, veranlasste in der Folge die Ãberweisung zum ausgewiesenen und anerkannten Zecken-Spezialisten Dr. E.___. Dieser teilte der AXA-Winterthur am 12. Juni 2009 gestÃ¼tzt auf die eigene Untersuchung der BeschwerdefÃ¼hrerin sowie auf den Labor-Befund der Z.___ AG vom 3. Juni 2009 als vorlÃ¤ufige Diagnose einen Status nach Zeckenbiss Ã Lyme-Borreliose I (mit Allgemeinsymptomen) mit (Urk. 9/M1 und 9/M5). GestÃ¼tzt auf die erneute Laboruntersuchung vom 31. August 2009 (Urk. 9/M5a) bestÃ¤tigte Dr. E.___ am 9. November 2009 gegenÃ¼ber der AXA-Winterthur die Diagnose beziehungsweise den Status nach Zeckenbiss mit Lyme Borreliose I mit Begleitsymptomen und gab an, dass die BeschwerdefÃ¼hrerin an den Gelenken zur Zeit wieder beschwerdefrei sei (Urk. 9/M4).</w:t>
      </w:r>
    </w:p>
    <w:p>
      <w:r>
        <w:t>3.5Â Â Â Â  Die AXA-Winterthur unterbreitete die eingereichten medizinischen Unterlagen ihrem beratenden Arzt Dr. A.___, Facharzt FMH fÃ¼r Innere Medizin. Ohne weitere AbklÃ¤rungen zu veranlassen oder eigene Untersuchungen vorzunehmen, kam dieser in seiner ersten EinschÃ¤tzung am 30. Juni 2009 zum Schluss, dass die Diagnose einer Borreliose nicht Ã¼berwiegend wahrscheinlich sei, da der Nachweis eines Zeckenbisses und eines Erythems sowie eine fÃ¼r Borreliose sprechende Klinik fehle und zudem das Resultat der Laboruntersuchung nicht zuverlÃ¤ssig zu sein scheine (Urk. 9/M3). Nach Eingang des zweiten Berichts von Dr. E.___ hielt Dr. A.___ ergÃ¤nzend fest, dass der serologische Verlauf die erste Beurteilung bestÃ¤tige und am 10. Mai 2009 eine Zeckenexposition nur mÃ¶glich, nicht Ã¼berwiegend wahrscheinlich sei. Angaben zur Frage, worauf die Beschwerden und Befunde zurÃ¼ckzufÃ¼hren seien, wenn sie nicht im Zusammenhang mit einem Zeckenbiss stÃ¼nden, machte Dr. A.___ jedoch nicht (Urk. 9/M6).</w:t>
      </w:r>
    </w:p>
    <w:p>
      <w:r>
        <w:t>Â Â Â Â Â Â Â Â  GestÃ¼tzt auf die Beurteilungen von Dr. A.___ wies die AXA-Winterthur in der Folge das Leistungsbegehren der BeschwerdefÃ¼hrerin ab.</w:t>
      </w:r>
    </w:p>
    <w:p>
      <w:r>
        <w:rPr>
          <w:b/>
        </w:rPr>
        <w:t>E. 4</w:t>
      </w:r>
    </w:p>
    <w:p>
      <w:r>
        <w:t>4.1Â Â Â Â  Dieser EinschÃ¤tzung ist nicht zuzustimmen. Zusammen mit der Beschwerde liess die BeschwerdefÃ¼hrerin den ausfÃ¼hrlichen Bericht von Dr. E.___ vom 28. April 2010 einreichen (Urk. 3/3). Dieser wurde zwar nach dem Einspracheentscheid verfasst, enthÃ¤lt jedoch Angaben zur relevanten Zeitperiode. Da zudem erst der ablehnende Einspracheentscheid der Beschwerdegegnerin die Erstellung und Einreichung dieses Berichtes veranlasst hat, ist er zu berÃ¼cksichtigen.</w:t>
      </w:r>
    </w:p>
    <w:p>
      <w:r>
        <w:t>Â Â Â Â Â Â Â Â  Dr. E.___ geht zwar entgegen der Aktenlage (Unfallmeldung; Urk. 9/2) davon aus, dass die BeschwerdefÃ¼hrerin Anfang Mai 2009 einen Zeckenbiss bemerkt habe, doch spielt dies wie bereits vorstehend in E. 3.1 ausgefÃ¼hrt, keine Rolle. GemÃ¤ss Bundesgericht ist entscheidend, ob aufgrund der geklagten und festgestellten klinischen Symptome, welche die BeschwerdefÃ¼hrerin am 17. Mai 2009 veranlasst hatten, notfallmÃ¤ssig das Spital B.___ aufzusuchen, sowie der erhobenen Laborbefunde und dem Krankheitsverlauf aus fachÃ¤rztlicher Sicht mit Ã¼berwiegender Wahrscheinlichkeit auf einen Zeckenbiss geschlossen werden kann. Dies ist vorliegend der Fall.</w:t>
      </w:r>
    </w:p>
    <w:p>
      <w:r>
        <w:t>Â Â Â Â Â Â Â Â  Dem Bericht von Dr. E.___ ist zu entnehmen, dass zwar kein Erythema migrans auftrat, jedoch cirka 2 Wochen nach dem (umstrittenen) Zeckenbiss grippale Symptome und passagere Schmerzen und Schwellungen an zahlreichen Gelenken auftraten, die wieder spontan abklangen. Physikalisch habe kein wesentlicher pathologischer Befund erhoben werden kÃ¶nnen. Die speziellen Untersuchungen bezÃ¼glich Borrelia burgdorferi hÃ¤tten bei erhÃ¶htem IgG-AntikÃ¶rpertiter im Western Blot ein Resultat ergeben, welches mit einem kurzfristigen Immunkontakt vereinbar sei. Die KBR sei normal ausgefallen. In der Kontrolluntersuchung nach 3 Monaten sei die BeschwerdefÃ¼hrerin weiterhin beschwerdefrei und der IgG-Titerwert habe sich normalisiert.</w:t>
      </w:r>
    </w:p>
    <w:p>
      <w:r>
        <w:t>Â Â Â Â Â Â Â Â  Dr. E.___ kam in seinem Bericht zum Schluss, dass aufgrund dieser Resultate mit Eindeutigkeit die Diagnose einer Lyme-Borreliose im Stadium I mit Allgemeinsymptomen gestellt werden kÃ¶nne (Urk. 3/3 S. 2).</w:t>
      </w:r>
    </w:p>
    <w:p>
      <w:r>
        <w:t>Â Â Â Â Â Â Â Â  Zudem legte Dr. E.___ dar, weshalb die von der Beschwerdegegnerin beziehungsweise ihrem beratenden Arzt, Dr. A.___, vorgebrachten Argumente fÃ¼r die Ablehnung des Leistungsanspruchs (fehlendes Erythema sowie das Fehlen einer fÃ¼r eine Borreliose sprechenden Klinik, unzuverlÃ¤ssig scheinende Laborresultate) nicht zutreffend seien. Dr. E.___ fÃ¼hrte nachvollziehbar und schlÃ¼ssig aus, dass ein Erythema migrans tatsÃ¤chlich der Beweis einer Lyme Borreliose wÃ¤re, dass jedoch nur 30 % und damit die Minderheit aller Lyme-Borreliosen-Patienten ein Erythema migrans durchmachen. 70 % und damit die Mehrheit wÃ¼rden dies trotz ErregerÃ¼bertragung nicht durchmachen, weshalb das Fehlen eines Erythema migrans kein Argument gegen das Vorliegen einer Lyme-Borreliose, sondern der Normallfall sei. Bei der BeschwerdefÃ¼hrerin habe das Krankheitsstadium I der Lyme-Borreliose mit Allgemeinsymptomen bestanden. Diese Manifestation sei ebenso hÃ¤ufig wie das Erythema migrans.</w:t>
      </w:r>
    </w:p>
    <w:p>
      <w:r>
        <w:t>Â Â Â Â Â Â Â Â  Weiter konnte Dr. E.___ schlÃ¼ssig erlÃ¤utern, weshalb die Annahme, dass die im Western Blot nachgewiesenen, unspezifischen AntikÃ¶rper gegen Flagellin trotzdem vom Erreger Borrelia burgdorferi her stammen, bestÃ¤tigt werde. Dies werde dadurch belegt, dass sich der IgG-AntikÃ¶rpertiter nach 3 Monaten wieder normalisiert habe, was einen typischen Titerverlauf fÃ¼r eine Lyme-Borreliose Stadium I darstelle, welche komplikationslos ausheile. WÃ¤ren die Titer unspezifisch erhÃ¶ht gewesen, so hÃ¤tte sich dieser auch bei der zweiten Blutuntersuchung unverÃ¤ndert gezeigt. Zudem spreche auch der klinische Verlauf fÃ¼r eine Lyme-Borreliose: Zeckenbiss, cirka 2 Wochen spÃ¤ter zeitgerechtes Auftreten von grippalen Symptomen mit Beschwerden an den Gelenken, die alle wieder spontan ausheilen.</w:t>
      </w:r>
    </w:p>
    <w:p>
      <w:r>
        <w:t>Â Â Â Â Â Â Â Â  Dr. E.___, der ausgewiesene und anerkannte Zecken- und Borrelien-Spezialist in der Schweiz, begrÃ¼ndet in diesem Bericht gestÃ¼tzt auf eigene, umfassende Untersuchungen fÃ¼r das Gericht nachvollziehbar, einleuchtend und Ã¼berzeugend, dass die von der BeschwerdefÃ¼hrerin geklagten Symptome und die festgestellten Laborwerte mit Ã¼berwiegender Wahrscheinlichkeit auf einen Zeckenbiss und dadurch Ã¼bertragene Borreliose-Erreger zurÃ¼ckzufÃ¼hren sind, und legt auch dar, weshalb keine anderen Ursachen fÃ¼r die Beschwerden in Frage kommen.</w:t>
      </w:r>
    </w:p>
    <w:p>
      <w:r>
        <w:t>4.2Â Â Â Â  Daran vermÃ¶gen auch die sehr kurz gefassten EinschÃ¤tzungen von Dr. A.___ nichts zu Ã¤ndern, welche zusammengefasst nicht mehr aussagen als Âich glaube nicht, was Dr. E.___ sagtÂ ohne jedoch Alternativen fÃ¼r die geklagten und unbestrittenen Beschwerden zu geben, oder sich differenziert und substantiiert mit der EinschÃ¤tzung des Zecken-Spezialisten auseinander zu setzen. Dies vermag die Beurteilung von Dr. E.___ nicht zu entkrÃ¤ften.</w:t>
      </w:r>
    </w:p>
    <w:p>
      <w:r>
        <w:t>Â Â Â Â Â Â Â Â  Dies umso mehr, als die EinschÃ¤tzung von Dr. E.___ zudem von einem weiteren Borreliose-Spezialisten aus Deutschland, Dr. med. D.___, bestÃ¤tigt wird. Dieser hat zwar (wie auch Dr. A.___) keine eigenen Untersuchungen vorgenommen, jedoch gestÃ¼tzt auf die Akten ebenfalls nachvollziehbar und detailliert dargelegt, weshalb nach dem unbestrittenen Waldspaziergang vom 10. Mai 2009 auch ohne bemerkten Zeckenbiss und ohne ein Erythema migrans, aber gestÃ¼tzt auf die erhobenen Laborbefunde und den Krankheitsverlauf mit Ã¼berwiegender Wahrscheinlichkeit davon auszugehen ist, dass die BeschwerdefÃ¼hrerin einen Zeckenbiss erlitten hat und die Gesundheitsbeschwerden damit im Zusammenhang stehen (Urk. 19/2). Darauf kann ebenfalls abgestellt werden.</w:t>
      </w:r>
    </w:p>
    <w:p>
      <w:r>
        <w:t>4.3Â Â Â Â  Soweit die Beschwerdegegnerin im vorliegenden Prozess unsubstantiiert in Frage stellen wollte, ob die BeschwerdefÃ¼hrerin tatsÃ¤chlich von einer Zecke gebissen worden sei, ist ihr entgegenzuhalten, dass daran nach Lage der Akten kein ins Gewicht fallender Zweifel besteht. Zwar ist es zutreffend, dass sich die BeschwerdefÃ¼hrerin nicht an einen solchen Biss erinnern kann (Urk. 9/2). Dies ist aber nicht ungewÃ¶hnlich, bleibt doch der Zeckenbiss in rund 50 % aller ErkrankungsfÃ¤lle unbemerkt (Pschyrembel, Klinisches WÃ¶rterbuch, 259. Auflage, Berlin/New York 2002, S. 996). Hinzu kommt, dass das Vorliegen eines Zeckenbisses beziehungsweise einer (durchgemachten) Lyme-Borreliose von zwei ausgewiesenen Zecken-Experten bejaht wird (Urk. 3/3 und 19/2). Es ist somit mindestens Ã¼berwiegend wahrscheinlich, dass die BeschwerdefÃ¼hrerin am 10. Mai 2009 von einer Zecke gebissen wurde, die von ihr beklagten Gesundheitsbeschwerden, welche zur ArbeitsunfÃ¤higkeit vom 17. bis 19. Mai 2009 gefÃ¼hrt hatten, darauf zurÃ¼ckzufÃ¼hren sind und damit der natÃ¼rliche Kausalzusammenhang erstellt ist.</w:t>
      </w:r>
    </w:p>
    <w:p>
      <w:r>
        <w:t>Â Â Â Â Â Â Â Â  Aus dem Gesagten ergibt sich, dass die Beschwerde gutzuheissen, der angefochtene Einspracheentscheid vom 29. MÃ¤rz 2010 (Urk. 2) aufzuheben und die Beschwerdegegnerin zu verpflichten ist, der BeschwerdefÃ¼hrerin im Zusammenhang mit dem Zeckenbiss vom 10. Mai 2009 die gesetzlich vorgesehenen Leistungen aus der obligatorischen Unfallversicherung auszurichten.</w:t>
      </w:r>
    </w:p>
    <w:p>
      <w:r>
        <w:t>Â Â Â Â Â Â Â Â</w:t>
      </w:r>
    </w:p>
    <w:p>
      <w:r>
        <w:t>5.Â Â Â Â Â Â  Nach Â§ 34 Abs. 1 des Gesetzes Ã¼ber das Sozialversicherungsgericht (GSVGer) hat die obsiegende beschwerdefÃ¼hrende Person Anspruch auf Ersatz der Parteikosten. Diese werden ohne RÃ¼cksicht auf den Streitwert nach der Bedeutung der Streitsache, der Schwierigkeit des Prozesses und dem Mass des Obsiegens bemessen (Â§ 34 Abs. 3 GSVGer). Vorliegend erscheint eine ProzessentschÃ¤digung in der HÃ¶he von Fr. 2'600.-- (inklusive Barauslagen und Mehrwertsteuer) angemessen.</w:t>
      </w:r>
    </w:p>
    <w:p>
      <w:r>
        <w:t>Das Gericht erkennt:</w:t>
      </w:r>
    </w:p>
    <w:p>
      <w:r>
        <w:t>1.Â Â Â Â Â Â Â Â  In Gutheissung der Beschwerde wird der Einspracheentscheid vom 29. MÃ¤rz 2010 aufgehoben und es wird festgestellt, dass die BeschwerdefÃ¼hrerin im Zusammenhang mit dem Zeckenbiss vom 10. Mai 2009 Anspruch auf Leistungen aus der obligatorischen Unfallversicherung hat.</w:t>
      </w:r>
    </w:p>
    <w:p>
      <w:r>
        <w:t>2.Â Â Â Â Â Â Â Â  Das Verfahren ist kostenlos.</w:t>
      </w:r>
    </w:p>
    <w:p>
      <w:r>
        <w:t>3.Â Â Â Â Â Â Â Â  Die Beschwerdegegnerin wird verpflichtet, der BeschwerdefÃ¼hrerin eine ProzessentschÃ¤digung von Fr. 2'600.-- (inklusive Barauslagen und Mehrwertsteuer) zu bezahlen.</w:t>
      </w:r>
    </w:p>
    <w:p>
      <w:r>
        <w:t>4.Â Â Â Â Â Â Â Â Â Â  Zustellung gegen Empfangsschein an:</w:t>
      </w:r>
    </w:p>
    <w:p>
      <w:r>
        <w:t>- Rechtsanwalt Thomas Laube</w:t>
      </w:r>
    </w:p>
    <w:p>
      <w:r>
        <w:t>- AXA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