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UV.2010.00146 vom 10. August 2011</w:t>
      </w:r>
    </w:p>
    <w:p>
      <w:r>
        <w:t>ZH Sozialversicherungsgericht, 2011-08-10, DE</w:t>
      </w:r>
    </w:p>
    <w:p>
      <w:r>
        <w:rPr>
          <w:b/>
        </w:rPr>
        <w:t xml:space="preserve">Quelle: </w:t>
      </w:r>
      <w:r>
        <w:t>https://mcp.opencaselaw.ch/entscheid/zh_sozialversicherungsgericht_UV.2010.00146</w:t>
      </w:r>
    </w:p>
    <w:p>
      <w:r>
        <w:t>FR: ZH_SOZIALVERSICHERUNGSGERICHT UV.2010.00146 du 10 août 2011</w:t>
      </w:r>
    </w:p>
    <w:p>
      <w:r>
        <w:t>IT: ZH_SOZIALVERSICHERUNGSGERICHT UV.2010.00146 del 10 agosto 2011</w:t>
      </w:r>
    </w:p>
    <w:p>
      <w:pPr>
        <w:pStyle w:val="Heading2"/>
      </w:pPr>
      <w:r>
        <w:t>Erwägungen</w:t>
      </w:r>
    </w:p>
    <w:p>
      <w:r>
        <w:rPr>
          <w:b/>
        </w:rPr>
        <w:t>E. 1</w:t>
      </w:r>
    </w:p>
    <w:p>
      <w:r>
        <w:t>1.1Â Â Â Â  X.___, geboren 1974, war als Arzthelferin in einer Gemeinschaftspraxis angestellt und bei der Basler Versicherung AG (Basler) unfallversichert als sie am 28. April 2000 mit dem von ihr gelenkten Auto auf ein vor ihr still stehendes auffuhr (Urk. 15/2/1).</w:t>
      </w:r>
    </w:p>
    <w:p>
      <w:r>
        <w:t>1.1.1Â Â  X.___ stellte sich am 29. April 2000 zur AbklÃ¤rung und Behandlung von nach dem Unfall aufgetretenen Beschwerden zunÃ¤chst im Spital Y.___ vor (vgl. Urk. 15/2/1 und Urk. 15/3/2, Arztzeugnis vom 6. Juni 2000); anschliessend wurde sie von Dr. med. Z.___, Innere Medizin FMH, weiterbehandelt (Urk. 15/3/3, Arztzeugnis vom 8. Juni 2000). GemÃ¤ss den beiden Arztberichten wurden eine im Bereich der HalswirbelsÃ¤ule (HWS) verhÃ¤rtete und druckdolente Muskulatur sowie eine eingeschrÃ¤nkte HWS-Beweglichkeit festgestellt (unter BerÃ¼cksichtigung konventioneller RÃ¶ntgenbilder der HWS, welche keine Hinweise auf knÃ¶cherne LÃ¤sionen gaben), ein leichtes HWS-Trauma bzw. eine HWS-Distorsion diagnostiziert und die Versicherte mit Analgesie, einem weichen Halskragen sowie Physiotherapie behandelt. Dr. Z.___ attestierte eine vollstÃ¤ndige ArbeitsunfÃ¤higkeit bis zum 7. Mai 2000 sowie eine solche von 75 % ab dem 8. Mai 2000 (Urk. 15/3/3). Am 22. Juni 2000 berichtete Dr. Z.___ gegenÃ¼ber Dr. med. A.___, Neurologie FMH, von blanden HWS-Aufnahmen und einer aktuell 50%igen ArbeitsfÃ¤higkeit sowie davon, dass die Versicherte bei ihm seit Jahren wegen chronisch rezidivierender MigrÃ¤ne und Nackenprobleme bei ihm in Behandlung stehe (Urk. 15/3/5). Dr. A.___ berichtete seinerseits am 12. Juli 2000 von einem persistierenden Zervikalsyndrom mit neurovegetativer Symptomatik bei unauffÃ¤lligen Befunden, einer Umstellung und Intensivierung der medikamentÃ¶sen Schmerztherapie sowie einer per 5. Juni 2000 auf 50 % bzw. per 15. Juni 2000 auf 60 % gesteigerten ArbeitsfÃ¤higkeit (Urk. 15/3/6). Diese Beurteilung erfolgte unter BerÃ¼cksichtigung einer am 4. Juli 2000 durchgefÃ¼hrten Magnetresonanzaufnahme der HWS, welche keine Hinweise auf ossÃ¤re VerÃ¤nderungen im Sinne von posttraumatischen Alterationen gezeigt hatte (Urk. 15/3/7). Am 12. August 2000 wurde seitens des Spitals Y.___ auf dem Zusatzfragebogen bei HWS-Verletzungen bestÃ¤tigt, dass am 29. April 2000 keine neurologischen AusfÃ¤lle festgestellt worden waren (vgl. Urk. 15/3/9); solche wurden am 20. September 2000 auch von Dr. Z.___ verneint (vgl. Urk. 15/3/16).</w:t>
      </w:r>
    </w:p>
    <w:p>
      <w:r>
        <w:t>1.1.2Â Â  Am 15. September 2000 berichtete Dr. A.___ zu HÃ¤nden der B.___ von einer nicht nÃ¤her beschriebenen Verschlechterung des Gesundheitszustands bzw. einer Dekompensation der Versicherten, welche zur vollstÃ¤ndigen ArbeitsunfÃ¤higkeit gefÃ¼hrt habe und eine sofortige stationÃ¤re Rehabilitation erfordere (Urk. 15/3/14). GemÃ¤ss dem Austrittsbericht der B.___ vom 21. November 2000 Ã¼ber den Aufenthalt vom 12. Oktober bis zum 9. November 2000 (Urk. 15/3/20) wurde bei Eintritt weder in rheumatologisch-orthopÃ¤discher, noch in neurologischer Hinsicht eine verÃ¤nderte Befundlage festgestellt (rheumatologisch: eingeschrÃ¤nkte Beweglichkeit und Druckdolenz der WirbelsÃ¤ule sowie Muskelhartspann im Nacken-/SchultergÃ¼rtelbereich; neurologisch: bland). Abgesehen von der EinzelgesprÃ¤chstherapie, welche die Versicherte als zu wenig auf die Schmerzproblematik konzentriert ablehnte, nahm sie sehr motiviert an dem aus individueller Physiotherapie, Ergotherapie, Tanztherapie, GesprÃ¤chstherapie, Physiotherapie und Ergotherapie in der Gruppe, Maltherapie und analgesierenden physikalischen Massnahmen bestehenden Rehabilitationsprogramm teil. Beim Austritt wurden eine im Hinblick auf die Schwindelproblematik verÃ¤nderte Schmerzmedikation sowie die ambulante Fortsetzung der Physiotherapie (kraniosakraler Ansatz) empfohlen. Ferner wurde eine aktuell zumutbare ArbeitsfÃ¤higkeit von 25 % mit einer PrÃ¤senzzeit von drei Stunden am Arbeitsplatz attestiert und - bei Erreichen eines stabilen Zustands - eine Steigerung in kleinen Schritten von jeweils 10 % empfohlen. Aufgrund der von Dr. A.___ am 5. Januar 2001 gegenÃ¼ber der Invalidenversicherung gemachten Angaben Ã¼ber den Verlauf (Urk. 15/3/24) richtete die Basler ab 14. Dezember 2000 ein auf einer ArbeitsunfÃ¤higkeit von 65 % basierendes Taggeld aus (Urk. 15/3/25). Am 14. MÃ¤rz 2001 bestÃ¤tigte Dr. A.___ auf Anfrage der Basler eine weiterhin unverÃ¤nderte Befundlage (insbesondere keine fokal neurologischen AusfÃ¤lle), eine auf 40 % gesteigerte ArbeitsfÃ¤higkeit sowie die ErgÃ¤nzung der therapeutischen Massnahmen durch lokale Infiltrationen in Triggerpunkte und Physiotherapie (Urk. 15/3/30). Am 22. Mai 2001 berichtete Dr. A.___ Ã¼ber eine weitere Steigerung der ArbeitsfÃ¤higkeit auf 50 % ab 7. Mai 2001 (Urk. 15/3/35) sowie am 8. Juni 2001 Ã¼ber eine solche auf 60 % ab 21. Mai 2001 (Urk. 15/3/36), da die Versicherte gut auf die Craniosacraltherapie angesprochen habe. Am 14. Dezember 2001 ersuchte Dr. A.___ unter Hinweis darauf, dass die ArbeitsfÃ¤higkeit dank der Craniosacraltherapie auf 70 % habe gesteigert werden kÃ¶nnen, um Kostengutsprache fÃ¼r deren WeiterfÃ¼hrung (Urk. 15/3/43).</w:t>
      </w:r>
    </w:p>
    <w:p>
      <w:r>
        <w:t>Â Â Â Â Â Â Â Â  Am 4. Juni 2002 (Konsultation vom 31. Mai 2002) berichtete Dr. A.___ davon, dass die Versicherte nach einem sechswÃ¶chigen Therapieaufenthalt in Deutschland ihre MigrÃ¤nemedikation absetzen konnte sowie dass sie gegenwÃ¤rtig 70 % arbeite und zusÃ¤tzlich eine von der Invalidenversicherung finanzierte Umschulung zur Bewegungstherapeutin absolviere (Urk. 15/3/44. Weiter geht aus der sich bei den Akten befindlichen Kopie eines Schreibens von Dr. A.___ vom 19. August 2002 an Dr. med. C.___, Oto-Rhino-Laryngologie FMH, hervor, dass die Versicherte zu einer oto-neurologischen Untersuchung Ã¼berwiesen worden war (Urk. 15/3/45).</w:t>
      </w:r>
    </w:p>
    <w:p>
      <w:r>
        <w:t>1.1.3Â Â  Am 17. September 2002 wurde die Versicherte vom D.___ (Gutachter: Dr. E.___, Innere Medizin FMH, Dr. F.___, Neurologie FMH, Dr. G.___, Psychiatrie und Psychotherapie FMH) polydisziplinÃ¤r begutachtet (Gutachten vom 21. Januar 2002, Urk. 15/4/23). Bei weiterhin eingeschrÃ¤nkter Beweglichkeit und Druckdolenz der WirbelsÃ¤ule sowie Muskelhartspann im Nacken-/SchultergÃ¼rtelbereich als klinischen Befunde (Diagnose: mÃ¤ssiges, rechtsbetontes, oberes Zervikalsyndrom und leichtes bis mÃ¤ssiges, leicht rechtsbetontes unteres Zervikalsyndrom mit schmerzhafter FunktionseinschrÃ¤nkung sowie damit zusammenhÃ¤ngende vegetative Beschwerden und leichte kognitive StÃ¶rungen) wurde der Versicherten eine vollstÃ¤ndige ArbeitsunfÃ¤higkeit als Kinderkrankenschwester und eine 50%ige ArbeitsunfÃ¤higkeit in einer die WirbelsÃ¤ule nicht belastenden TÃ¤tigkeit attestiert; von der WeiterfÃ¼hrung spezialisierter physiotherapeutischer Massnahmen sei jedoch noch eine Verbesserung des Gesundheitszustands zu erwarten (Urk. 15/4/23 S. 24 f.).</w:t>
      </w:r>
    </w:p>
    <w:p>
      <w:r>
        <w:t>1.1.4Â Â  Am 26. Juni 2003 berichtete Dr. A.___, dass eine akute Dekompensation der Versicherten mit starken Nacken-, Kopf-, Arm- und RÃ¼ckenschmerzen sowie abnormer ErmÃ¼dbarkeit eingetreten sei, weshalb er sie zur stationÃ¤ren Rehabilitation nach H.___ Ã¼berwiesen habe (Urk. 15/3/47). GemÃ¤ss dem Bericht der H.___ vom 2. September 2003 Ã¼ber den Verlauf des Rehabilitationsaufenthalts vom 30. Juni bis zum 22. August 2003 (Urk. 15/3/54) waren aufgrund der ausgeprÃ¤gten Symptomatik des Zervikalsyndroms sowohl die klinische Befunderhebung als auch eine rehabilitative Therapierung nur beschrÃ¤nkt mÃ¶glich.</w:t>
      </w:r>
    </w:p>
    <w:p>
      <w:r>
        <w:t>1.1.5Â Â  Im weiteren Verlauf wurde die Versicherte nach Aktenlage bis 2008 im I.___ mit Triggerpunktinfiltrationen, gepulsten Radiofrequenzen und Akupunktur behandelt (vgl. Urk. 15/3/55-56, Urk. 15/3/65 und Urk. 15/3/81). Ferner ist eine stÃ¼tzende Psychotherapie bis Ende 2004 ausgewiesen (vgl. Urk. 15/3/64 und Urk. 15/3/75) und berichtete Dr. A.___ am 14. September 2007 Ã¼ber Bioreflextherapie und Osteopathie (Urk. 15/3/80). Zu einer nachhaltigen Verbesserung des Gesundheitszustands haben diese Therapien nach der Beurteilung Dr. A.___s aber nicht gefÃ¼hrt; am 23. Juni 2004 berichtete er zwar von einer Âlangsamen BesserungÂ (Urk. 15/3/65), doch meldete er am 28. MÃ¤rz 2006 wieder eine Exazerbation der Beschwerden seit Anfang des Jahres (Urk. 15/3/76).</w:t>
      </w:r>
    </w:p>
    <w:p>
      <w:r>
        <w:t>1.1.6Â Â  Im Jahr 2009 liess die Basler die Versicherte durch Dr. med. J.___, Innere Medizin FMH, Dr. med. K.___, Rheumatologie FMH, Dr. med. et phil. L.___, Neurologie FMH, Dr. phil. M.___ und Dipl.-Psych. N.___, Neuropsychologie, Dr. med. O.___, Psychiatrie und Psychotherapie FMH von der P.___ polydisziplinÃ¤r begutachten. Diese kamen in ihrem Gutachten vom 3. September 2009 zum Schluss, die im Zeitpunkt der Begutachtung geklagten Beschwerden und festgestellte Befunde seien mit weit Ã¼berwiegender Wahrscheinlichkeit nicht mehr unfallkausal zum Unfall vom 28. April 2000 (Urk. 15/4/54 S. 53).</w:t>
      </w:r>
    </w:p>
    <w:p>
      <w:r>
        <w:t>1.2Â Â Â Â Â Â Â Â  GestÃ¼tzt auf das P.___-Gutachten stellte die Basler ihre Leistungen per 3. September 2009 mangels eines Ã¼berwiegend wahrscheinlichen Kausalzusammenhangs zwischen dem Unfallereignis vom 24. August 2000 und der im VerfÃ¼gungszeitpunkt bestehenden GesundheitsstÃ¶rung ein (Urk. 15/5/1).</w:t>
      </w:r>
    </w:p>
    <w:p>
      <w:r>
        <w:t>Â Â Â Â Â Â Â Â  Dagegen erhob die Versicherte am 23. Oktober 2009 Einsprache mit dem Rechtsbegehren, es seien die angefochtene VerfÃ¼gung aufzuheben, der Versicherten die gesetzlichen Leistungen, insbesondere Heilbehandlungskosten, Taggelder, Rente und IntegritÃ¤tsentschÃ¤digung, auszurichten und weitere medizinische AbklÃ¤rungen vorzunehmen (Urk. 15/5/2). Zusammen mit der Einsprache reichte die Versicherte die Berichte des Dr. med. Q.___ vom 7. Oktober 2009 (Urk. 15/5/2/2) sowie des Psychotherapeuten lic. phil. R.___ vom 15. Oktober 2009 (Urk. 15/5/2/3) zu den Akten.</w:t>
      </w:r>
    </w:p>
    <w:p>
      <w:r>
        <w:t>Â Â Â Â Â Â Â Â  Mit Entscheid vom 25. MÃ¤rz 2010 wurde die Einsprache abgewiesen (Urk. 15/5/4 =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rPr>
          <w:b/>
        </w:rPr>
        <w:t>E. 1.3</w:t>
      </w:r>
    </w:p>
    <w:p>
      <w:r>
        <w:t>1.3.1Â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Nach Art. 18 Abs. 2 UVG regelt der Bundesrat die Bemessung des InvaliditÃ¤tsgrades in SonderfÃ¤llen. Er kann dabei auch von Art. 16 ATSG abweichen.</w:t>
      </w:r>
    </w:p>
    <w:p>
      <w:r>
        <w:t>Â Â Â Â 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120 E. 3.3.3, 126 V 288 f. E.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468 E. 3; RKUV 1995 Nr. U 220 S. 108 in fine).</w:t>
      </w:r>
    </w:p>
    <w:p>
      <w:r>
        <w:t>Nach der Rechtsprechung sind hinsichtlich der InvaliditÃ¤tsbemessung Abweichungen indessen nicht zum vornherein ausgeschlossen (vgl. BGE 119 V 468 E.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120 E. 3.3.3, 126 V 288 E. 2b, 112 V 174 f. E. 2a; RKUV 2000 Nr. U 402 S. 391; AHI 2003 S. 108 E. 2a).</w:t>
      </w:r>
    </w:p>
    <w:p>
      <w:r>
        <w:t>1.3.2Â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1.3.3Â Â  Die Annahme eines psychischen Gesundheitsschadens, so auch einer anhaltenden somatoformen SchmerzstÃ¶rung, setzt zunÃ¤chst eine fachÃ¤rztlich (psychiatrisch) gestellte Diagnose nach einem wissenschaftlich anerkannten Klassifikationssystem voraus (BGE 130 V 396 ff. E. 5.3 und E.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1.3.4Â Â  In BGE 136 V 279 wies das Bundesgericht zunÃ¤chst darauf hin, dass es bereits mit BGE 132 V 65 E. 4 S. 70 ff. beschlossen hatte,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BGE 136 V 279 E. 3.2.1).</w:t>
      </w:r>
    </w:p>
    <w:p>
      <w:r>
        <w:t>Â Â Â Â Â Â Â Â  In den ErwÃ¤gungen 3.2.2 und 3.2.3 von BGE 136 V 279 fÃ¼hrte das Bundesgericht weiter aus, dass sich in seiner Rechtsprechung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Es rechtfertige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1.3.2 und 1.3.3 Gesagte wie folgt (ErwÃ¤gung 3.3 von BGE 136 V 279):</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1.3.5Â Â  FÃ¼r den Bereich der Unfallversicherung hat das Bundesgericht in seinem Urteil 8C_100/2011 vom 1. Juni 2011 festgehalten, dass die auch als Ãberwindbarkeitspraxis zu bezeichnende Rechtsprechung gemÃ¤ss BGE 136 V 279 und 130 V 352 auf den unfallversicherungsrechtlichen Heilbehandlungs- und Taggeldanspruch, und damit auch auf den Zeitpunkt des Fallabschlusses, keine Anwendung findet.</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Vorab zu prÃ¼fen ist, ob im Zeitpunkt des Fallabschlusses durch die Beschwerdegegnerin von einer Fortsetzung der Ã¤rztlichen Behandlung noch eine namhafte Besserung des Gesundheitszustands zu erwarten war. Verneinendenfalls sind die von der BeschwerdefÃ¼hrerin geltend gemachten AnsprÃ¼che auf Heilbehandlung und Taggelder fÃ¼r die Zeit nach dem Fallabschluss nach der gesetzlichen Regelung von Art. 19 Abs. 1 UVG hinfÃ¤llig geworden und sind im Anschluss nur noch die AnsprÃ¼che auf Rente und IntegritÃ¤tsentschÃ¤digung zu beurteilen (vgl. E. 1.1).</w:t>
      </w:r>
    </w:p>
    <w:p>
      <w:r>
        <w:t>2.1Â Â Â Â  Dass die BeschwerdefÃ¼hrerin - worauf sie replicando hinwies (Urk. 17 S. 4) - nach dem vorinstanzlichen Fallabschluss noch eine Integrationsmassnahme der Invalidenversicherung absolvierte (vgl. Urk. 18/4), bedeutet nicht, dass die Beschwerdegegnerin deshalb den Fall noch nicht im Sinne von Art. 19 Abs. 1 UVG hÃ¤tte abschliessen dÃ¼rfen. Vielmehr will Art. 30 Abs. 1 UVV gerade dies verhindern, indem er bei noch anstehenden oder noch zu prÃ¼fenden Integrationsmassnahmen der Invalidenversicherung den vorÃ¼bergehenden Taggeldanspruch durch einen vorÃ¼bergehenden Rentenanspruch ablÃ¶st. Entscheidend dafÃ¼r, ob die BeschwerdefÃ¼hrerin im Zeitpunkt des Fallabschlusses noch einen Anspruch auf Heilbehandlungskosten und Taggelder hatte, ist daher, ob im Zeitpunkt des Fallabschlusses durch die Beschwerdegegnerin von einer Fortsetzung der Ã¤rztlichen Behandlung noch eine namhafte Besserung des Gesundheitszustands zu erwarten war.</w:t>
      </w:r>
    </w:p>
    <w:p>
      <w:r>
        <w:t>2.2Â Â Â Â  Um diese Frage beantworten zu kÃ¶nnen, sind zunÃ¤chst die bisher durchgefÃ¼hrten Ã¤rztlichen Behandlungen im Lichte des Verlaufs zwischen dem Unfall vom 28. April 2000 und dem Fallabschluss per 3. September 2009 einer genaueren Betrachtung zu unterziehen.</w:t>
      </w:r>
    </w:p>
    <w:p>
      <w:r>
        <w:t>2.2.1Â Â  Die initial angeordnete Physiotherapie, kombiniert mit KrÃ¤ftigungs- und DehnÃ¼bungen sowie intensiver medikamentÃ¶ser Therapie, fÃ¼hrten zu einer erheblichen Besserung des Gesundheitszustands innert rund eineinhalb Monaten (vgl. Sachverhalt Ziffer 1.1.1: Steigerung der ArbeitsfÃ¤higkeit auf 60 % bis Mitte Juni 2000).</w:t>
      </w:r>
    </w:p>
    <w:p>
      <w:r>
        <w:t>2.2.2Â Â  Nach einer Verschlechterung des Gesundheitszustands (vollstÃ¤ndige ArbeitsunfÃ¤higkeit) im September 2000 wurde eine stationÃ¤re, schwergewichtig aktivierende Therapie (individueller Physiotherapie, Ergotherapie, Tanztherapie, GesprÃ¤chstherapie, Physiotherapie und Ergotherapie in der Gruppe, Maltherapie und analgesierenden physikalischen Massnahmen) durchgefÃ¼hrt, welche zur Wiedererlangung einer ArbeitsfÃ¤higkeit von 25 % fÃ¼hrte. Mit einer im Hinblick auf die Schwindelproblematik verÃ¤nderten Schmerzmedikation, ambulanter Fortsetzung der Physiotherapie mit kraniosakralem Ansatz sowie ErgÃ¤nzung der therapeutischen Massnahmen durch lokale Infiltrationen in Triggerpunkte und Psychotherapie konnte die ArbeitsfÃ¤higkeit der BeschwerdefÃ¼hrerin bis Ende 2001 schrittweise wieder auf 70 % gesteigert werden. Ãberdies konnte die BeschwerdefÃ¼hrerin im ersten Halbjahr 2002 eine von der Invalidenversicherung finanzierte Umschulung zur Bewegungstherapeutin beginnen (vgl. Sachverhalt Ziffer 1.1.2).</w:t>
      </w:r>
    </w:p>
    <w:p>
      <w:r>
        <w:t>2.2.3Â Â Â Â Â Â Â Â  Nachdem Dr. A.___ am 4. Juni 2002 aufgrund seiner Konsultation vom 31. Mai 2002 noch einmal eine ArbeitsfÃ¤higkeit von 70 % bestÃ¤tigt hatte (Urk. 15/3/44), war die BeschwerdefÃ¼hrerin gemÃ¤ss ihren Angaben vom 17. September 2002 gegenÃ¼ber den D.___-Gutachtern ab dem 5. Juni 2002 wieder vollstÃ¤ndig arbeitsunfÃ¤hig geschrieben (Urk. 15/4/23 S. 7). Wer diese plÃ¶tzliche dramatische Verschlechterung des Gesundheitszustands kurz vor der D.___-Begutachtung festgestellt hat, ist aus den medizinischen Akten nicht ersichtlich. Die D.___-Gutachter waren gemÃ¤ss ihren eigenen Angaben bei der Erstellung des Gutachtens vom 21. Januar 2003 lediglich Ã¼ber den Verlauf bis Ende des Jahres 2000 dokumentiert (Urk. 15/4/23 S. 2). In ihrem Gutachten bescheinigten sie der BeschwerdefÃ¼hrerin eine aktuell 100%ige ArbeitsunfÃ¤higkeit in der angestammten TÃ¤tigkeit als Kinderkrankenschwester sowie eine solche von 50 % in einer die WirbelsÃ¤ule schonenden TÃ¤tigkeit (vgl. Sachverhalt Ziffer 1.1.3). Eine Besserung des Gesundheitszustands durfte nach Ansicht der D.___-Gutachter von Craniosacraltherapie, Alexander-Technik, Maitland-Therapie und - je nach Verlauf - chiropraktischen Massnahmen erwartet werden (Urk. 15/4/23 S. 25). DurchgefÃ¼hrt wurden nach der Verschlechterung des Gesundheitszustands per 5. Juni 2002 offenbar nebst Physio- und Craniosacraltherapie (vgl. Urk. 15/3/52) vor allem verschiedene Infiltrationen von Triggerpunkten sowie Thermokoagulation der oberen Zervikalfacettengelenke (vgl. Urk. 15/3/53). Eine wesentliche Verbesserung des Gesundheitszustands bewirkten diese Behandlungen nicht. Vielmehr trat Mitte des Jahres 2003 erneut eine starke Verschlechterung ein (vgl. Sachverhalt Ziffer 1.1.4). Diese hielt trotz WeiterfÃ¼hrung der in Ziffer 1.1.5 des Sachverhalts genannten Behandlungen bis zum Zeitpunkt der P.___-Begutachtung an.</w:t>
      </w:r>
    </w:p>
    <w:p>
      <w:r>
        <w:t>2.2.4Â Â Â Â Â Â Â Â  AnlÃ¤sslich der P.___-Untersuchungen im Juni 2009 gab die BeschwerdefÃ¼hrerin bezÃ¼glich aktueller Heilbehandlungen an, sie gehe dreimal wÃ¶chentlich zur Akupunktur, einmal wÃ¶chentlich zur Myoreflextherapie sowie einmal pro Monat zur Osteopathie. Medizinische Trainingstherapie mache sie, wenn es ihr gut gehe. Medikamente nehme sie keine mehr ein. Weiter habe sie seit 2009 eine GesprÃ¤chsbegleitung (Urk. 15/4/54 S. 27).</w:t>
      </w:r>
    </w:p>
    <w:p>
      <w:r>
        <w:t>Â Â Â Â Â Â Â Â  Die P.___-Gutachter empfahlen eine intensive, psychodynamisch orientierte Therapie zur LÃ¶sung der psychischen Fixierung der BeschwerdefÃ¼hrerin auf weder rheumatologisch noch neurologisch erklÃ¤rbare EinschrÃ¤nkungen sowie ein dosiertes Aufbautraining zur Steigerung der allgemeinen kÃ¶rperlichen AktivitÃ¤t. Die von der BeschwerdefÃ¼hrerin als organisch wahrgenommenen StÃ¶rungen, insbesondere das Zervikalsyndrom, die MigrÃ¤ne und Kopfschmerzproblematik wÃ¼rden wesentlich durch die zugrundeliegende psychische StÃ¶rung mit unterhalten und sich folglich im Verlauf bessern (Urk. 15/4/54 S. 54).</w:t>
      </w:r>
    </w:p>
    <w:p>
      <w:r>
        <w:t>2.3Â Â Â Â  Im Lichte der vorstehenden AusfÃ¼hrungen zu den im Verlaufe der vergangenen zehn Jahre durchgefÃ¼hrten Ã¤rztlichen Behandlungen und deren aktenkundigen Auswirkungen auf den Gesundheitszustand ist es als wenig wahrscheinlich anzusehen, dass die von Dr. Q.___ nach der P.___-Begutachtung vorgeschlagenen (vgl. Urk. 15/5/2/2, ErgÃ¤nzung vom 27. Oktober 2009 zum Bericht vom 7. Oktober 2009) und von der BeschwerdefÃ¼hrerin mit der Einsprache vom 23. Oktober 2009 (Urk. 15/5/2) und der Beschwerde vom 7. Mai 2010 verlangten Facettengelenksinfiltrationen noch eine namhafte Besserung des Gesundheitszustands hÃ¤tten bewirken kÃ¶nnen. Die 2004 durchgefÃ¼hrten Behandlungen dieser Art (vgl. Urk. 15/3/73) brachten effektiv keine Besserung, und die erst nach der P.___-Begutachtung im Jahr 2009 erhobene Behauptung, sie seien eben nicht lege artis durchgefÃ¼hrt worden (Urk. 15/5/2 S. 12 f.), wirkt wenig Ã¼berzeugend. Denn, wenn Dr. Q.___ die BeschwerdefÃ¼hrerin seit 2006 wegen Folgen des Unfalls des Jahres 2000 behandelte (vgl. Urk. 20), musste er sich - seiner Ã¤rztlichen Sorgfaltspflicht entsprechend - Ã¼ber die bis zum Behandlungsbeginn bereits erfolgten anderweitigen Unfallbehandlungen informieren, und ist es deshalb nicht nachvollziehbar, weshalb er einen - seiner Ansicht nach wegen mangelhaft durchgefÃ¼hrten frÃ¼heren Behandlungen anderer Ãrzte - noch bestehenden Behandlungsbedarf zur Verbesserung des Gesundheitszustands seiner Patientin erst drei Jahre spÃ¤ter meldete (Art. 28 Abs. 3 ATSG).</w:t>
      </w:r>
    </w:p>
    <w:p>
      <w:r>
        <w:t>Â Â Â Â Â Â Â Â  Die Beschwerdegegnerin durfte daher zu Recht davon ausgehen, dass von einer Fortsetzung der Ã¤rztlichen Behandlung nach dem 3. September 2009 keine namhafte Besserung des Gesundheitszustands mehr zu erwarten war.</w:t>
      </w:r>
    </w:p>
    <w:p>
      <w:r>
        <w:t>2.4Â Â Â Â  Auch weitere medizinischer AbklÃ¤rungen zur Objektivierung der Beschwerden der BeschwerdefÃ¼hrerin waren nicht mehr angezeigt.</w:t>
      </w:r>
    </w:p>
    <w:p>
      <w:r>
        <w:t>2.4.1Â Â  Wie die BeschwerdefÃ¼hrerin zutreffend festhÃ¤lt, zieht sich ein cerviko-cephales Syndrom Âwie ein roter Faden durch alle Gutachten und ArztberichteÂ (Urk. 1 S. 5). Dabei handelt es sich weit Ã¼berwiegend um - insbesondere was StÃ¤rke und HÃ¤ufigkeit ihres Auftretens anbelangt - weder durch apparative noch durch klinische Befunde gesicherte Symptome (vor allem Schmerz bzw. schmerzhafte BewegungseinschrÃ¤nkung). Selbst in den ersten Ã¤rztlichen Konsultationen nach dem Unfall wurden lediglich eine im Bereich der HWS verhÃ¤rtete und druckdolente Muskulatur sowie eine eingeschrÃ¤nkte HWS-Beweglichkeit, also nur unspezifische (nicht zwingend auf eine Unfallverletzung hinweisende) Befunde erhoben. Die initial gestellten Diagnosen Âleichtes HWS-TraumaÂ bzw. ÂHWS-DistorsionÂ basierten vor allem auf anamnestischen Angaben (Unfallschilderung) der BeschwerdefÃ¼hrerin sowie auf ihren Angaben betreffend Zeitpunkt des Auftretens und StÃ¤rke der Beschwerden. Objektive Befunde, welche eindeutig auf eine am 28. April 2000 erlittene Verletzung hinweisen wÃ¼rden, konnten auch im weiteren Verlauf nicht erhoben werden.</w:t>
      </w:r>
    </w:p>
    <w:p>
      <w:r>
        <w:t>2.4.2Â Â  Die von der BeschwerdefÃ¼hrerin verlangten Zusatzuntersuchungen (differenzierte SchwindelabklÃ¤rung, opthalmologische Untersuchung und funktionales MRI) sind - unter anderen aus methodischen GrÃ¼nden (vgl. Urteil des Bundesgerichts 8C_964/2008 vom 1. September 2009 E. 3.2.3 und Urteil des Sozialversicherungsgerichts IV.2010.00648 vom 14. Dezember 2010 E. 3.2 mit Hinweisen) - nicht geeignet, Ã¤tiologisch beweisbildende Befunde fÃ¼r eine Unfallverletzung zu liefern.</w:t>
      </w:r>
    </w:p>
    <w:p>
      <w:r>
        <w:t>Â Â Â Â Â Â Â Â  Es wurden auch lediglich in der neurologischen Befunderhebung des D.___-Gutachtens Ã¼berhaupt - diskrete - klinische Befunde fÃ¼r eine Schwindelproblematik erhoben (Urk. 15/4/23 S. 19). Anamnestische Angaben hinsichtlich einer sich im Alltag erheblich - insbesondere auf die ArbeitsfÃ¤higkeit - auswirkenden Schwindelproblematik (StÃ¼rze) oder SehstÃ¶rung sind ebenso wenig aktenkundig wie diesbezÃ¼gliche Feststellungen wÃ¤hrend der stationÃ¤ren Rehabilitationsaufenthalte in B.___ (vgl. Urk. 15/3/20) und H.___ (Urk. 15/3/54). Weder fÃ¼r die im Verlauf (bis zum Umfang von 70 %) ausgeÃ¼bte TÃ¤tigkeit als Kinderkrankenschwester, noch fÃ¼r die Umschulung zur Bewegungstherapeutin ist sodann je eine Limitierung wegen der Schwindelproblematik oder SehstÃ¶rungen festgestellt worden. Dies gilt auch fÃ¼r die nach Angaben der BeschwerdefÃ¼hrerin auf eine Dauer von maximal 30 Minuten limitierte FahrtÃ¼chtigkeit (Urk. 15/4/54).</w:t>
      </w:r>
    </w:p>
    <w:p>
      <w:r>
        <w:t>Â Â Â Â Â Â Â Â  Abgesehen von einer zeitweiligen medikamentÃ¶sen Behandlung (der Schwindelproblematik, vgl. Sachverhalt Ziff. 1.1.2) gibt es auch keine Hinweise auf die BehandlungsbedÃ¼rftigkeit einschlÃ¤giger Beschwerden. Zwar ist eine Ãberweisung zur oto-neurologischen AbklÃ¤rung im Jahr 2002 aktenkundig (vgl. Urk. 15/3/45). Ãber ein Ergebnis dieser von Dr. A.___ veranlassten Untersuchung wurde die Beschwerdegegnerin nach Aktenlage aber nie informiert. Dies war im Lichte von Art. 28 Abs. 2 und 3 ATSG allerdings auch nicht erforderlich, wenn keine fÃ¼r die AbklÃ¤rung der unfallversicherungsrechtlichen AnsprÃ¼che relevanten Informationen resultierten. Das Gleiche gilt fÃ¼r die in der Einsprache (Urk. 15/5/4 S. 10) sowie in der Beschwerde (Urk. 1 S. 10) erwÃ¤hnte bildgebende Untersuchung nach dem Fallabschluss, welche offenbar Dr. Q.___ veranlasst hatte. Auch diesbezÃ¼glich wurden weder das Bildmaterial noch ein Bericht zu den Akten gereicht.</w:t>
      </w:r>
    </w:p>
    <w:p>
      <w:r>
        <w:t>Â Â Â Â Â Â Â Â  Schliesslich ist aus (unfall)versicherungsrechtlicher Sicht darauf hinzuweisen, dass differenzialdiagnostische AbklÃ¤rungen ja - gegebenenfalls - lediglich Befunde fÃ¼r nicht durch den zu beurteilenden Unfall verursachte somatische GesundheitsstÃ¶rungen liefern kÃ¶nnten. Dies ist - da von keinem medizinischen Experten je eine mit dem Unfall konkurrierende somatische StÃ¶rung in Betracht gezogen wurde - weder nÃ¶tig, noch liegt es im wohlverstandenen prozessualen Interesse der BeschwerdefÃ¼hrerin, nach Befunden zu forschen, welche die von ihr geltend gemachten AnsprÃ¼che in Frage stellen kÃ¶nnten.</w:t>
      </w:r>
    </w:p>
    <w:p>
      <w:r>
        <w:t>2.5Â Â Â Â  Hat die Beschwerdegegnerin - wie die vorstehenden ErwÃ¤gungen gezeigt haben - den Fall zu Recht per 3. September 2009 abgeschlossen, wurden damit nach der gesetzlichen Regelung von Art. 19 Abs. 1 UVG die AnsprÃ¼che der BeschwerdefÃ¼hrerin auf Heilbehandlung sowie Taggeldleistungen hinfÃ¤llig und hatte die Beschwerdegegnerin den Rentenanspruch zu prÃ¼fen (vgl. E. 1.1).</w:t>
      </w:r>
    </w:p>
    <w:p>
      <w:r>
        <w:t>3.Â Â Â Â Â Â</w:t>
      </w:r>
    </w:p>
    <w:p>
      <w:r>
        <w:t>3.1Â Â Â Â  Der Anspruch auf eine Rente der Unfallversicherung setzt voraus, dass die anspruchsauslÃ¶sende GesundheitsstÃ¶rung sowohl unfallkausal (vgl. E. 1.2) als auch invalidisierend (vgl. E. 1.3) ist, was bedeutet, dass der Anspruch bereits abzuweisen ist, wenn auch nur eine der beiden Voraussetzungen nicht erfÃ¼llt ist.</w:t>
      </w:r>
    </w:p>
    <w:p>
      <w:r>
        <w:t>Â Â Â Â Â Â Â Â  Bei der PrÃ¼fung des unfallversicherungsrechtlichen Rentenanspruchs kann deshalb nicht nur die Frage der Ãberwindbarkeit einer GesundheitsstÃ¶rung offen bleiben, wenn die KausalitÃ¤t verneint wird, sondern muss umgekehrt auch die KausalitÃ¤tsfrage nur dann beantwortet werden, wenn eine mit einer zumutbaren Willensanstrengung nicht Ã¼berwindbare - und damit im Sinne von Art. 7 und Abs. 8 Abs. 1 ATSG invalidisierende - GesundheitsstÃ¶rung vorliegt.</w:t>
      </w:r>
    </w:p>
    <w:p>
      <w:r>
        <w:t>Â Â Â Â Â Â Â Â  Dies wirft in grundsÃ¤tzlicher Hinsicht die Frage auf, in welcher Abfolge die beiden Anspruchsvoraussetzungen im unfallversicherungsrechtlichen Verfahren zu prÃ¼fen sind.</w:t>
      </w:r>
    </w:p>
    <w:p>
      <w:r>
        <w:t>3.2Â Â Â Â  Im mit dem bereits erwÃ¤hnten Urteil des Bundesgerichts 8C_100/2011 vom 1. Juni 2011 (vgl. E. 1.3.5) beurteilten Fall hatte das Sozialversicherungsgericht am gleichen Tag sowohl den unfallversicherungsrechtlichen als auch den invalidenversicherungsrechtlichen Rentenanspruch aufgrund des gleichen Gesundheitsschadens mangels Vorliegens einer invalidisierenden GesundheitsstÃ¶rung abgewiesen (Urteile UV.2008.00369 und IV.2008.898 vom 29. November 2010). Auch das Bundesgericht Ã¼berprÃ¼fte am 1. Juni 2011 nicht nur den unfallversicherungsrechtlichen Rentenanspruch, welchen es mangels eines adÃ¤quaten Kausalzusammenhangs zwischen Unfall und Gesundheitsschaden verneinte, sondern ebenso den invalidenversicherungsrechtlichen, welchen es der BegrÃ¼ndung des Sozialversicherungsgerichts folgend verneinte (Urteil des Bundesgerichts 8C_103/2011 vom 1. Juni 2011). In seinem unfallversicherungsrechtlichen Urteil 8C_100/2011 liess das Bundesgericht die Frage offen, ob auch der dort beurteilte Rentenanspruch mangels Vorliegens einer invalidisierenden GesundheitsstÃ¶rung abzuweisen gewesen wÃ¤re. Welche Ãberlegungen dieser Vorgehensweise zugrunde lagen, ist dem Entscheid nicht zu entnehmen. Festzustellen ist nur, dass die Urteile 8C_100/2011 und 8C_103/2011 nicht in gleicher Besetzung ergingen.</w:t>
      </w:r>
    </w:p>
    <w:p>
      <w:r>
        <w:t>3.3Â Â Â Â</w:t>
      </w:r>
    </w:p>
    <w:p>
      <w:r>
        <w:t>3.3.1Â Â  Die Rechtsprechung des Bundesgerichts zur Koordination der InvaliditÃ¤tsbemessung in der Invaliden- und in der Unfallversicherung (vgl. E. 1.3.1) verfolgt das Ziel, unterschiedliche Festlegungen des InvaliditÃ¤tsgrades durch verschiedene SozialversicherungstrÃ¤ger zu vermeiden, was der Rechtssicherheit dient und damit sowohl im Interesse der Versicherer als auch der betroffenen BÃ¼rger liegt (BGE 131 V 120 E. 3.3.3). Diese Zielsetzung ist auch bei der gerichtlichen ÃberprÃ¼fung der durch verschiedene SozialversicherungstrÃ¤ger vorgenommenen Festlegungen zu beachten und verlangt vom Gericht eine koordinierte Beurteilung der RentenansprÃ¼che in beiden Rechtsgebieten. PraxisgemÃ¤ss werden deshalb vom Sozialversicherungsgericht rechtshÃ¤ngige Streitigkeiten Ã¼ber invalidenversicherungs- und unfallversicherungsrechtliche RentenansprÃ¼che aufgrund des gleichen Gesundheitsschadens nach MÃ¶glichkeit (soweit der Stand der Verfahren es zulÃ¤sst) gleichzeitig und in gleicher Besetzung entschieden (vgl. E. 3.2). In dieser Konstellation ist es bereits aus prozessÃ¶konomischen GrÃ¼nden zweckmÃ¤ssig, vorgÃ¤ngig die invalidisierende Wirkung eines Gesundheitsschadens zu prÃ¼fen, da sie fÃ¼r den invalidenversicherungsrechtlichen Entscheid ohnehin geprÃ¼ft werden muss und sich dadurch gegebenenfalls (falls kein invalidisierender Gesundheitsschaden vorliegt) die PrÃ¼fung der KausalitÃ¤tsfrage im unfallversicherungsrechtlichen Prozess erÃ¼brigt.</w:t>
      </w:r>
    </w:p>
    <w:p>
      <w:r>
        <w:t>3.3.2Â Â  Im Lichte der neusten Entwicklung der hÃ¶chstrichterlichen Rechtsprechung, welche das sozialversicherungsrechtliche Leistungsfestsetzungsverfahren und die gerichtliche ÃberprÃ¼fung der entsprechenden Verwaltungsentscheide vermehrt als funktionelle Einheit betrachtet (vgl. Urteil des Bundesgerichts 9C_243/2010 vom 28. Juni 2011), dÃ¼rfen die vorstehenden Ãberlegungen zur koordinierten Beurteilung der RentenansprÃ¼che in der Unfall- und in der Invalidenversicherung aber auch dann nicht ausser Acht gelassen werden, wenn - wie im vorliegenden Fall (vgl. Urk. 15/7/62) - noch gar kein invalidenversicherungsrechtlicher Rentenentscheid ergangen ist. Alleine der Umstand, dass die sich im unfallversicherungsrechtlichen Verfahren kumulativ zur KausalitÃ¤tsfrage stellende Frage nach der invalidisierenden Wirkung einer GesundheitsstÃ¶rung auch bei der invalidenversicherungsrechtlichen Anspruchsbeurteilung beantwortet werden muss, rechtfertigt es daher, aus KoordinationsgrÃ¼nden im unfallversicherungsrechtlichen Entscheid vorrangig die invalidisierende Wirkung der GesundheitsstÃ¶rung zu prÃ¼fen, sofern die Aktenlage dies zulÃ¤sst. Offen gelassen werden kÃ¶nnte sie ohnehin nur dann, wenn die KausalitÃ¤t verneint wÃ¼rde (vgl. E. 3.1).</w:t>
      </w:r>
    </w:p>
    <w:p>
      <w:r>
        <w:t>3.3.3Â Â  Dass damit eine allfÃ¤llige spÃ¤tere PrÃ¼fung der Frage nach der invalidisierenden Wirkung einer GesundheitsstÃ¶rung in einem invalidenversicherungsrechtlichen Prozess prÃ¤judiziert werden kann (genauso, wie umgekehrt auch eine bereits erfolgte PrÃ¼fung ebendieser Frage in einem vorgÃ¤ngigen invalidenversicherungsrechtlichen Entscheid prÃ¤judizierende Wirkung fÃ¼r den unfallversicherungsrechtlichen Entscheid hat), entspricht dem Willen des Gesetzgebers, welcher fÃ¼r die PrÃ¼fung des Rentenanspruchs in beiden Rechtsgebieten einen einheitlichen InvaliditÃ¤tsbegriff festgelegt und fÃ¼r die gerichtliche ÃberprÃ¼fung dieselbe Instanz als zustÃ¤ndig erklÃ¤rt hat. Damit hat der Gesetzgeber nicht nur in Kauf genommen, sondern explizit gewollt, dass die Beurteilung desselben Sachverhalts in beiden Rechtsgebieten mÃ¶glichst nach denselben Kriterien erfolgt und - unter Vorbehalt spezifischer Besonderheiten (vgl. E. 1.3.1) sowie selbstverstÃ¤ndlich der Offenheit des Gerichts fÃ¼r neue Vorbringen tatsÃ¤chlicher und rechtlicher Natur im Folgeverfahren - in der Regel auch zum gleichen Ergebnis fÃ¼hrt.</w:t>
      </w:r>
    </w:p>
    <w:p>
      <w:r>
        <w:t>Â Â Â Â Â Â Â Â  Dass eine solche PrÃ¤judizierung vermieden werden kann, wenn im unfallversicherungsrechtlichen Rentenzusprechungsverfahren die Frage nach der invalidisierenden Wirkung einer GesundheitsstÃ¶rung nur dann geprÃ¼ft wird, wenn vorgÃ¤ngig die UnfallkausalitÃ¤t der StÃ¶rung bejaht wurde, ist bei genauerer Betrachtung kein prozessualer Vorteil, sondern vielmehr ein Nachteil fÃ¼r die beschwerdefÃ¼hrende Partei. Denn, wenn die KausalitÃ¤t im unfallversicherungsrechtlichen Verfahren (mangels natÃ¼rlichen oder adÃ¤quaten Kausalzusammenhangs) unter Offenlassung der Frage nach der invalidisierenden Wirkung verneint wird, kann sich die beschwerdefÃ¼hrende Partei zwar noch Hoffnung fÃ¼r das invalidenversicherungsrechtliche Verfahren machen. Die Chancen auf einen positiven invalidenversicherungsrechtlichen Entscheid werden jedoch nicht grÃ¶sser, wenn das Gericht die Frage der invalidisierenden Wirkung erst in jenem Verfahren prÃ¼ft. Vielmehr kann die beschwerdefÃ¼hrende Partei aufgrund des Entscheids Ã¼ber die Frage der invalidisierenden Wirkung im - kostenlosen - unfallversicherungsrechtlichen Verfahren ihre Prozesschancen im - kostenpflichtigen - invalidenversicherungsrechtlichen Verfahren besser beurteilen und - im Falle einer Verneinung der invalidisierenden Wirkung - gegebenenfalls sogar noch verbessern, indem sie in Kenntnis der diesbezÃ¼glichen EntscheidgrÃ¼nde neue - vom Gericht im Folgeverfahren zu beachtende - Vorbringen tatsÃ¤chlicher oder rechtlicher Natur einbringt.</w:t>
      </w:r>
    </w:p>
    <w:p>
      <w:r>
        <w:rPr>
          <w:b/>
        </w:rPr>
        <w:t>E. 2</w:t>
      </w:r>
    </w:p>
    <w:p>
      <w:r>
        <w:t>2.1Â Â Â Â Â Â Â Â  Dagegen erhob die Versicherte am 7. Mai 2010 Beschwerde mit dem Rechtsbegehren, es seien der Einspracheentscheid unter Kosten- und EntschÃ¤digungsfolge zu Lasten der Beschwerdegegnerin aufzuheben, der BeschwerdefÃ¼hrerin die gesetzlichen Leistungen, insbesondere Heilbehandlungskosten, Taggelder, Rente und IntegritÃ¤tsentschÃ¤digung, auszurichten und eventualiter die Sache mit der Verpflichtung, die medizinischen AbklÃ¤rungen in rechtsgenÃ¼glicher Weise vorzunehmen, an die Beschwerdegegnerin zurÃ¼ckzuweisenÂ  (Urk. 2). Zusammen mit der Beschwerde reichte sie den Bericht des PD Dr. S.___, Psychiatrie und Psychotherapie FMH, vom 28. MÃ¤rz 2010 (Urk. 3) zu den Akten.</w:t>
      </w:r>
    </w:p>
    <w:p>
      <w:r>
        <w:t>2.2Â Â Â Â  Am 27. September 2010 erstattete die Beschwerdegegnerin unter Beilage der Akten (Urk. 15) ihre Beschwerdeantwort mit dem Antrag auf Abweisung der Beschwerde (Urk. 12).</w:t>
      </w:r>
    </w:p>
    <w:p>
      <w:r>
        <w:t>2.3Â Â Â Â  Dazu replizierte die BeschwerdefÃ¼hrerin am 26. Oktober 2010 (Urk. 17). Gleichzeitig reichte sie Bescheinigungen Ã¼ber erwerbliche TÃ¤tigkeiten, Weiterbildungen und die Teilnahme an Integrationsmassnahmen (Urk. 18/1-4) sowie die Ã¤rztlichen Berichte Dr. A.___s vom 10. Februar 2010 (Urk. 18/5) und Dr. Q.___s vom 22. Oktober 2010 (Urk. 18/6 = Urk. 20) zu den Akten.</w:t>
      </w:r>
    </w:p>
    <w:p>
      <w:r>
        <w:t>3.Â Â Â Â Â Â  Auf die Vorbringen der Parteien wird, soweit nÃ¶tig, in den nachfolgenden ErwÃ¤gungen Bezug genommen.</w:t>
      </w:r>
    </w:p>
    <w:p>
      <w:r>
        <w:t>Das Gericht zieht in ErwÃ¤gung:</w:t>
      </w:r>
    </w:p>
    <w:p>
      <w:r>
        <w:t>1.</w:t>
      </w:r>
    </w:p>
    <w:p>
      <w:r>
        <w:t>1.1Â Â Â Â  Nach Art. 10 Abs. 1 des Bundesgesetzes Ã¼ber die Unfallversicherung (UVG) hat die versicherte Person Anspruch auf die zweckmÃ¤ssige Behandlung ihrer Unfallfolgen. Ist sie infolge des Unfalles voll oder teilweise arbeitsunfÃ¤hig, so steht ihr gemÃ¤ss Art. 16 Abs. 1 UVG ein Taggeld zu. Der Anspruch auf die vorÃ¼bergehenden UV-Leistungen Heilbehandlung (Art. 10 UVG) und Taggeld (Art. 16 f. UVG) setzt nach Gesetz und Praxis voraus, dass von einer Fortsetzung der Ã¤rztlichen Behandlung noch eine namhafte Besserung des - unfallbedingt beeintrÃ¤chtigten - Gesundheitszustandes erwartet werden kann oder dass noch Eingliederungsmassnahmen der IV laufen. Trifft beides nicht (mehr) zu, hat der Versicherer den Fall unter Einstellung der vorÃ¼bergehenden Leistungen abzuschliessen und den Anspruch auf eine Invalidenrente und auf eine IntegritÃ¤tsentschÃ¤digung zu prÃ¼fen (Art. 19 Abs. 1 UVG; BGE 134 V 109 E. 4 S. 113 ff.; zur Publikation bestimmtes Urteil 8C_100/2011 vom 1. Juni 2011). GemÃ¤ss Art. 30 Abs. 1 der Verordnung Ã¼ber die Unfallversicherung wird, wenn von der Fortsetzung der Ã¤rztlichen Behandlung keine namhafte Besserung des Gesundheitszustandes des Versicherten mehr zu erwarten, jedoch der Entscheid der IV Ã¼ber die berufliche Eingliederung noch nicht gefÃ¤llt ist, vom Abschluss der Ã¤rztlichen Behandlung an eine Ãbergangsrente aufgrund der in diesem Zeitpunkt bestehenden ErwerbsunfÃ¤higkeit festgesetzt.</w:t>
      </w:r>
    </w:p>
    <w:p>
      <w:r>
        <w:t>Â Â Â Â Â Â Â Â  Namhaft im Sinne von Art. 19 Abs. 1 UVG ist eine noch zu erwartende Besserung des Gesundheitszustandes dann, wenn sie zur Wiederherstellung oder zumindest zu einer substanziellen Steigerung der unfallbedingt beeintrÃ¤chtigten ArbeitsfÃ¤higkeit fÃ¼hrt (BGE 134 V 109 E. 4.3).</w:t>
      </w:r>
    </w:p>
    <w:p>
      <w:r>
        <w:rPr>
          <w:b/>
        </w:rPr>
        <w:t>E. 4</w:t>
      </w:r>
    </w:p>
    <w:p>
      <w:r>
        <w:t>4.1Â Â Â Â  Im Lichte der vorstehenden ErwÃ¤gung 1.3.4 ist - worauf bereits im Zusammenhang mit der Forderung nach weiteren medizinischen AbklÃ¤rungen (vgl. E. 2.4) hingewiesen wurde - zur invalidisierenden Wirkung der im Zeitpunkt des Fallabschlusses von der BeschwerdefÃ¼hrerin geklagten Beschwerden vorab festzuhalten, dass keiner der medizinischen Experten, welche die BeschwerdefÃ¼hrerin im Verlaufe der vergangenen rund zehn Jahre seit dem Unfall vom 28. April 2000 untersuchten, objektivierbare Befunde fÃ¼r eine strukturelle LÃ¤sion erheben konnte. Insbesondere konnten keine organisch nachweisbare FunktionsausfÃ¤lle als Folgen einer beim Unfall erlittenen HWS-Verletzung festgestellt werden. Dies gilt nicht nur fÃ¼r die P.___-Gutachter, auf deren Beurteilung die Beschwerdegegnerin ihre Rentenverweigerung abstÃ¼tzt, sondern auch fÃ¼r sÃ¤mtliche behandelnden Ãrzte (vgl. Sachverhalt Ziff. 1.1); selbst Dr. Q.___ weist in seinem Gutachten vom 22. Oktober 2010 ausdrÃ¼cklich darauf hin, dass es sich bei den von ihm erhobenen Befunden um Âfunktionell klinisch anatomischeÂ handelt (Urk. 20 S. 3), wobei er nicht behauptet, das seiner Beurteilung zugrundegelegene MRI vom 29. Juni 2009 (vgl. Urk. 15/5/4 S. 10 und Urk. 1 S. 10) habe anatomisch bildgebend neue Befunde gezeigt. Soweit das Vorliegen einer spezifischen HWS-Verletzung als Unfallfolge postuliert wird, handelt es sich demnach um eine KausalitÃ¤tsbeurteilung, welche sich auf ein pathogenetisch-Ã¤tiologisch unklares syndromales Beschwerdebild ohne nachweisbare organische Grundlage abstÃ¼tzt.</w:t>
      </w:r>
    </w:p>
    <w:p>
      <w:r>
        <w:t>4.2Â Â Â Â  FÃ¼r die invalidisierende Wirkung eines solchen Beschwerdebilds ist nach bundesgerichtlicher Rechtsprechung - unabhÃ¤ngig von der KausalitÃ¤t - nicht primÃ¤r entscheidend, inwieweit sie nach Ã¤rztlicher Beurteilung die zumutbare RestarbeitsfÃ¤higkeit quantitativ einschrÃ¤nken wÃ¼rde, sondern vielmehr, ob sie mit einer zumutbaren Willensanstrengung Ã¼berwindbar ist (vgl. Erw. 1.3.3). Demzufolge mÃ¼ssen die Ã¤rztlichen Beurteilungen der RestarbeitsfÃ¤higkeit im Zusammenhang mit der Prognose hinsichtlich des kÃ¼nftigen Verlaufs gewÃ¼rdigt werden (vgl. Erw. 1.3.4).</w:t>
      </w:r>
    </w:p>
    <w:p>
      <w:r>
        <w:t>4.3Â Â Â Â  GemÃ¤ss der Ã¼bereinstimmenden Beurteilung aller medizinischen Experten wird die Arbeits- und ErwerbsfÃ¤higkeit der BeschwerdefÃ¼hrerin vor allem durch deren ausgeprÃ¤gte Schmerz- und ErschÃ¶pfungssymptomatik eingeschrÃ¤nkt. Eine Limitierung durch die weiteren Symptome Licht- und LÃ¤rmempfindlichkeit sowie Schwindel wurde nicht festgestellt (vgl. E. 2.4.2). Eine organische Ursache fÃ¼r diese Symptomatik lÃ¤sst sich - wie bereits dargelegt wurde (vgl. E. 4.1) - nicht mit Ã¼berwiegender Wahrscheinlichkeit nachweisen.</w:t>
      </w:r>
    </w:p>
    <w:p>
      <w:r>
        <w:t>4.3.1Â Â  Nach Auffassung der P.___-Gutachter wird sie wesentlich durch eine psychische StÃ¶rung unterhalten, welche sie unter die Diagnosen dissoziative SensibilitÃ¤ts- und EmpfindungsstÃ¶rung (ICD-10: F44.6) sowie anhaltende somatoforme SchmerzstÃ¶rung (ICD-10: F45.4) subsumieren (Urk. 15/4/54 S. 44). Seitens des behandelnden Psychotherapeuten werden diese Diagnosen in Frage gestellt, wobei aus seiner Stellungnahme vom 15. Oktober 2009 (Urk. 15/5/2/3) jedoch nicht ersichtlich ist, ob er das Vorliegen einer psychischen StÃ¶rung mit Krankheitswert verneint oder lediglich Zweifel an deren Klassifikation hegt. Der von der BeschwerdefÃ¼hrerin als psychiatrischer Gutachter beauftragte Dr. S.___ bestÃ¤tigt demgegenÃ¼ber das Vorliegen einer psychischen StÃ¶rung mit Krankheitswert, indem er eine Neurasthenie (ICD-10: F48.0) diagnostiziert (Urk. 3 S. 10).</w:t>
      </w:r>
    </w:p>
    <w:p>
      <w:r>
        <w:t>4.3.2Â Â  Auf die umfangreichen AusfÃ¼hrungen zur (richtigen) psychiatrischen Diagnose in der Beschwerdeschrift (Urk. 1 S. 12 ff.) und im Gutachten Dr. S.___s ist hier nicht weiter einzugehen, da auch die von Dr. S.___ diagnostizierte Neurasthenie zu den pathogenetisch (Ã¤tiologisch) unklaren syndromalen ZustÃ¤nden gehÃ¶rt, welche nach der Ãberwindbarkeitspraxis zu beurteilen sind (vgl. E. 1.3.4), und es fÃ¼r die nÃ¤here PrÃ¼fung der Frage, ob die Symptomatik ausnahmsweise als unÃ¼berwindbar zu gelten hat, genÃ¼gt, dass eine fachÃ¤rztlich (psychiatrisch) gestellte Diagnose nach einem wissenschaftlich anerkannten Klassifikationssystem vorliegt (vgl. E. 1.3.3).</w:t>
      </w:r>
    </w:p>
    <w:p>
      <w:r>
        <w:t>Â Â Â Â Â Â Â Â  DarÃ¼ber, dass die Symptomatik der BeschwerdefÃ¼hrerin auf eine psychiatrische StÃ¶rung mit Krankheitswert zurÃ¼ckgefÃ¼hrt werden kann, stimmen der psychiatrische P.___-Gutachter und Dr. S.___ Ã¼berein; sie klassifizieren diese StÃ¶rung nur jeweils anders. Wenn es - wie die BeschwerdefÃ¼hrerin gestÃ¼tzt auf die Beurteilung Dr. S.___s geltend macht (Urk. 1 S. 15 f.) - zutreffend wÃ¤re, dass die Symptomatik gar nicht auf einer psychiatrischen StÃ¶rung mit Krankheitswert beruht, wÃ¼rde das nicht heissen, dass weitere organische AbklÃ¤rungen erforderlich wÃ¤ren, sondern wÃ¤re vielmehr eine invalidisierende Auswirkung der Symptomatik bereits mangels Vorliegens einer StÃ¶rung mit Krankheitswert auszuschliessen.</w:t>
      </w:r>
    </w:p>
    <w:p>
      <w:r>
        <w:t>4.3.3Â Â  Sowohl die P.___-Gutachter als auch Dr. S.___ gehen davon aus, dass es sich bei den von ihnen diagnostizierten Krankheiten um grundsÃ¤tzlich heilbare handelt. FÃ¼r die von Dr. S.___ diagnostizierte Neurasthenie bedarf es zu diesem Zweck keiner speziellen therapeutischen Massnahmen; seiner Ansicht nach genÃ¼gen eine angemessene Schonung und eine progressive und genÃ¼gend behutsame Steigerung des Pensums (Urk. 3 S. 11). Soweit Dr. S.___ die Auffassung vertritt, eine dissoziativen StÃ¶rung, wie sie vom psychiatrischen P.___-Gutachter diagnostiziert worden sei, wÃ¤re wegen bereits eingetretener Chronifizierung heute gar nicht mehr therapierbar (Urk. 3 S. 11 f.), wird im P.___-Gutachten nachvollziehbar dargelegt, dass noch kein chronifizierter Krankheitsverlauf vorliegt. Nach Ansicht der P.___-Gutachter verfÃ¼gt die BeschwerdefÃ¼hrerin Ã¼ber die zur Ãberwindung ihrer Symptomatik notwendigen Ressourcen (Urk. 15/4/54 S. 54 Ziff. 6.3) und kÃ¶nnte sie die Symptomatik auch tatsÃ¤chlich Ã¼berwinden, wenn sie bereit wÃ¤re, sich von der Ãberzeugung zu lÃ¶sen, durch den Unfall vom 28. April 2000 invalidisiert worden zu sein (Urk. 15/4/54 S. 55 Ziff. 9). Ein verfestigter, therapeutisch nicht mehr beeinflussbarer innerseelischer Verlauf einer an sich missglÃ¼ckten, psychisch aber entlastenden KonfliktbewÃ¤ltigung liegt also nicht vor.</w:t>
      </w:r>
    </w:p>
    <w:p>
      <w:r>
        <w:t>4.3.4Â Â  Wie das Sozialversicherungsgericht bereits im Urteil UV.2007.00077 vom 12. Juli 2008 vermerkt hat (vgl. dortige E. 3.4.3), konnte von Seiten der Medizin mit simulierten Crashversuchen experimentell nachgewiesen werden, dass die Entstehung der typischen Symptomatik nach HWS-Distorsionstrauma (oder Teilen davon) keinen Unfall mit einem dafÃ¼r als ursÃ¤chlich anzusehenden Beschleunigungsmechanismus der HWS voraussetzt, sondern der Glaube, einen solchen Unfall erlitten zu haben, fÃ¼r die Entwicklung der typischen Symptome genÃ¼gt. DarÃ¼ber hinaus konnte aufgrund psychologischer Tests vor dem fingierten Heckauffahrunfall mit einer Treffsicherheit von 85 % auch vorausgesagt werden, welche Probanden anschliessend die Symptomatik entwickeln wÃ¼rden (Castro WH, Meyer SJ, Becke ME, Nentwig CG, Hein MF, Ercan BI, et al. No stress - no wishplash? Prevalence of ÂwishplashÂ symptoms following exposure to a placebo rear-end collision. 9. Int J Legal Med 2001; 114:316-322. Zitiert in: Gerhard Jenzer, 15 Jahre Âhelvetisches SchleudertraumaÂ, in: Schweizerische Ãrztezeitung 2006; 87:26 S. 1230 ff. sowie von: Wolfgang Eisenmenger, Die Distorsion der HalswirbelsÃ¤ule - Anmerkungen zur Rechtsprechung aus biomechanischer und rechtsmedizinischer Sicht, in: Strafrecht und JustizgewÃ¤hrung, Festschrift fÃ¼r Kay Nehm zum 65. Geburtstag, Berlin 2006. S. 402).</w:t>
      </w:r>
    </w:p>
    <w:p>
      <w:r>
        <w:t>Â Â Â Â Â Â Â Â  Im Lichte dieser wissenschaftlichen Erkenntnisse erscheint die Annahme der P.___-Gutachter, dass bei Ãberwindung der spezifischen KrankheitsÃ¼berzeugung der BeschwerdefÃ¼hrerin sich auch die die Arbeits- und ErwerbsfÃ¤higkeit einschrÃ¤nkende kÃ¶rperliche Symptomatik zurÃ¼ckbilden wÃ¼rden, durchaus plausibel.</w:t>
      </w:r>
    </w:p>
    <w:p>
      <w:r>
        <w:t>Â Â Â Â Â Â Â Â  Ebenso einleuchtend ist, dass die bisher durchgefÃ¼hrten psychotherapeutischen Behandlungen nicht zum Erfolg fÃ¼hren konnten, da sie - wie die Berichte der behandelnden Therapeuten und beratenden Ãrzte zeigen (vgl. Urk. 15/3/32, Urk. 15/3/40, Urk. 15/3/57, Urk. 15/3/64, Urk. 15/3/75, Urk. 15/5/2/3 und Urk. 3) - das auf den Unfall vom 28. April 2000 fixierte Krankheitskonzept der BeschwerdefÃ¼hrerin nicht in Frage stellten, sondern vielmehr stÃ¼tzten. Eine Psychotherapie mit dem von den P.___-Gutachtern empfohlenen Ansatz wurde bisher noch nicht durchgefÃ¼hrt, weshalb von Scheitern einer konsequent durchgefÃ¼hrten ambulanten oder stationÃ¤ren Behandlung (auch mit unterschiedlichem therapeutischem Ansatz) trotz kooperativer Haltung der versicherten Person keine Rede sein kann. Vielmehr wird im Austrittsbericht der H.___ vom 2. September 2003 Ã¼ber den stationÃ¤ren Aufenthalt vom 30. Juni bis zum 22. August 2003 (Urk. 15/3/54) Ã¼ber starke WiderstÃ¤nde der BeschwerdefÃ¼hrerin gegen nicht mit ihren eigenen Vorstellungen Ã¼bereinstimmende TherapieansÃ¤tze berichtet.</w:t>
      </w:r>
    </w:p>
    <w:p>
      <w:r>
        <w:t>4.3.5Â Â  FÃ¼r eine psychische oder somatische KomorbiditÃ¤t von erheblicher Schwere, AusprÃ¤gung und Dauer gibt es keinerlei Anhaltspunkte (vgl. E. 2.4.2), und ein sozialer RÃ¼ckzug in allen Belangen des Lebens ist aus den anamnestischen Angaben der BeschwerdefÃ¼hrerin gegenÃ¼ber den P.___-Gutachtern (vgl. Urk. 15/4/54 S. 24 ff.) nicht ersichtlich</w:t>
      </w:r>
    </w:p>
    <w:p>
      <w:r>
        <w:t>4.4Â Â Â Â Â Â Â Â  Zusammenfassend ist deshalb festzuhalten, dass die P.___-Gutachter begrÃ¼ndeterweise von der prinzipiellen Ãberwindbarkeit der beschwerdefÃ¼hrerischen Symptomatik ausgehen und jedenfalls keine den beweismÃ¤ssigen Anforderungen von ErwÃ¤gung 1.4 genÃ¼genden Ã¤rztlichen Tatsachenfeststellungen vorliegen, welche es erlauben wÃ¼rden, ausnahmsweise eine UnÃ¼berwindbarkeit im Sinne von ErwÃ¤gung 1.3.3 anzunehmen.</w:t>
      </w:r>
    </w:p>
    <w:p>
      <w:r>
        <w:t>5.Â Â Â Â Â Â Â Â  Nachdem sich ergeben hat, dass im Zeitpunkt des vorinstanzlichen Fallabschlusses keine nachweisbaren organischen Folgen des Unfalls vom 28. April 2000 mehr vorlagen und auch unter BerÃ¼cksichtigung der von der BeschwerdefÃ¼hrerin im vorliegenden Verfahren nachgereichten und kommentierten Beweismittel (vgl. Urk. 3, Urk. 17-18/6 sowie Urk. 20) keine im Sinne von BGE 136 V 279 unÃ¼berwindbare - und damit invalidisierende - HWS-Symptomatik nachzuweisen ist, liegt auch keine dauernde erhebliche SchÃ¤digung der kÃ¶rperlichen, geistigen oder psychischen IntegritÃ¤t im Sinne von Art. 24 UVG vor.</w:t>
      </w:r>
    </w:p>
    <w:p>
      <w:r>
        <w:t>Â Â Â Â Â Â Â Â  Damit erweist sich der angefochtene Einspracheentscheid als rechtens und ist demzufolge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Ueli Kieser</w:t>
      </w:r>
    </w:p>
    <w:p>
      <w:r>
        <w:t>- Rechtsanwalt Oskar MÃ¼ller unter Beilage des Doppels von Urk. 17 und 19</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