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UV.2010.00126 vom 16. Dezember 2011</w:t>
      </w:r>
    </w:p>
    <w:p>
      <w:r>
        <w:t>ZH Sozialversicherungsgericht, 2011-12-16, DE</w:t>
      </w:r>
    </w:p>
    <w:p>
      <w:r>
        <w:rPr>
          <w:b/>
        </w:rPr>
        <w:t xml:space="preserve">Quelle: </w:t>
      </w:r>
      <w:r>
        <w:t>https://mcp.opencaselaw.ch/entscheid/zh_sozialversicherungsgericht_UV.2010.00126</w:t>
      </w:r>
    </w:p>
    <w:p>
      <w:r>
        <w:t>FR: ZH_SOZIALVERSICHERUNGSGERICHT UV.2010.00126 du 16 décembre 2011</w:t>
      </w:r>
    </w:p>
    <w:p>
      <w:r>
        <w:t>IT: ZH_SOZIALVERSICHERUNGSGERICHT UV.2010.00126 del 16 dicembre 2011</w:t>
      </w:r>
    </w:p>
    <w:p>
      <w:pPr>
        <w:pStyle w:val="Heading2"/>
      </w:pPr>
      <w:r>
        <w:t>Erwägungen</w:t>
      </w:r>
    </w:p>
    <w:p>
      <w:r>
        <w:rPr>
          <w:b/>
        </w:rPr>
        <w:t>E. 3</w:t>
      </w:r>
    </w:p>
    <w:p>
      <w:r>
        <w:t>3.1Â Â Â Â  Die BeschwerdefÃ¼hrenden beanstandeten zu Recht nicht, dass die Beschwerdegegnerin die beim Unfall vom 29. Juni 2005 erlittenen Folgen des Thoraxtraumas mit HÃ¤matopneumothorax und Rippenfrakturen (Urk. 14/5 S. 1) als im Wesentlichen ausgeheilt betrachtete (Urk. 2 S. 4). Davon ist gestÃ¼tzt auf die diesbezÃ¼glich nachvollziehbare Aktenbeurteilung von Dr. I.___ gemÃ¤ss dem Bericht vom 16. September 2008 (Urk. 14/129 S. 4) auszugehen. Insbesondere betraf die Zunahme der Beschwerden im Herbst 2007 vor allem Schmerzen im rechten Schulterblatt mit Ausstrahlung in den rechten Arm und gegen die Halsregion bis in die rechte Kopfseite (Urk. 14/103 S. 1, Urk. 14/102). Diese Beschwerden waren bis Ende 2007 wieder auf dem Stand vor dem Schmerzschub (Urk. 14/116, Urk. 14/123). Prof. Dr. med. P.___, Leitender Arzt des Schmerz-/Gutachtenzentrums der K.___ Klinik, hatte diese Beschwerden gemÃ¤ss dem Bericht vom 17. Oktober 2007 auf die degenerativen VerÃ¤nderungen auf Niveau C5/6, wie sie sich aus der MRI-Aufnahme von 2005 (Urk. 14/108) und der von ihm veranlassten HWS-Radiographie ergeben hatten, zurÃ¼ckgefÃ¼hrt (Urk. 14/103). Auch die zusÃ¤tzlichen bildgebenden AbklÃ¤rungen (CT und Skelett-Szintigraphie vom 27. Februar 2008, Urk. 14/121-122) fÃ¼hrten zu keinem anderen Ergebnis. Dr. M.___ beurteilte die im CT vorgefundenen Pseudarthrosen der Rippen als klinisch nicht nachvollziehbar, zumal sich die angegebenen Beschwerden im Bereich des posterior Thorax und im BWS-Bereich lokalisiert und die 5. und 6. Rippe bei direkter Palpation kaum Schmerzen bereitet hÃ¤tten (Bericht vom 17. MÃ¤rz 2008, Urk. 14/126). Dr. I.___ ging daher in der Beurteilung vom 16. September 2008 einleuchtend von einem Zusammenhang der Beschwerden posterior im Bereich Thorax/BWS mit der am 18. Februar 2001 erlittenen LWK1-Fraktur respektive der Spondylodese TH12/L1 aus (Urk. 14/129 S. 4).</w:t>
      </w:r>
    </w:p>
    <w:p>
      <w:r>
        <w:t>3.2Â Â Â Â  Als (Teil-)Ursache fÃ¼r die anhaltenden Schulter-/Nackenbeschwerden mit Ausstrahlung in Kopf und Arm rechts mit neuropsychologischen EinschrÃ¤nkungen und vegetativen Begleiterscheinungen kommt von den beim Unfall vom 29. Juni 2005 erlittenen Verletzungen damit noch die von den erstbehandelnden Ãrzten des Spitals B.___ diagnostizierte Commotio Cerebri (Urk. 14/5 S. 1) respektive das nach der neuropsychologischen AbklÃ¤rung als MTBI qualifizierte SchÃ¤deltrauma (Bericht der Rehaklinik J.___ vom 4. Juli 2006, Urk. 14/48 S. 3) in Frage (vgl. auch den Bericht des Neurologen Dr. C.___ vom 9. Februar 2006, der die Kriterien fÃ¼r eine minimale Hirnverletzung als gegeben erachtet und daher eine neuropsychologische AbklÃ¤rung empfohlen hatte, Urk. 14/30 S. 2, und den Bericht der Rehaklinik O.___ vom 4. Mai 2009, in welchem von einer Commotio Cerebri und einem HWS-Distorsionstrauma mit in der Folge persistierenden Beschwerden im Sinne eines Zervikookzipital- und Zervikobrachialsyndroms rechts ausgegangen wurde, Urk. 14/160 S. 3).</w:t>
      </w:r>
    </w:p>
    <w:p>
      <w:r>
        <w:t>Â Â Â Â Â Â Â Â  Die Beschwerdegegnerin hielt im angefochtenen Einspracheentscheid zu Recht und unstrittig dafÃ¼r, es sei zugunsten des BeschwerdefÃ¼hrers 1 davon auszugehen, er habe eine jener Verletzungen mit entsprechendem typischem Beschwerdebild (vgl. dazu BGE 117 V 359 E. 4b; Urteil des Bundesgerichts 8C_8/2007 vom 15. Januar 2008 E. 4.1) erlitten, welche nach der Rechtsprechung die PrÃ¼fung der AdÃ¤quanz nach der sogenannten Schleudertraumapraxis nach BGE 134 V 109 rechtfertige (Urk. 2 S. 4 f., Urk. 13 S. 3 f.). Sie hat damit die Frage der natÃ¼rlichen KausalitÃ¤t des Unfalles vom 29. Juni 2006 auch fÃ¼r diese vom Nacken ausgehenden Beschwerden bejaht. Dass der natÃ¼rliche Kausalzusammenhang mindestens bis zum Erlasses des angefochtenen Einspracheentscheides, was rechtsprechungsgemÃ¤ss die zeitliche Grenze der richterlichen ÃberprÃ¼fungsbefugnis bildet (BGE 122 V 77 E. 2b, Urteil 8C_76/2009 des Bundesgerichts vom 19. Mai 2009 E. 2, je mit Hinweis), weggefallen ist, mithin bis dann der Status quo ante vel sine erreicht worden ist, wird von ihr nicht behauptet und ist denn auch nicht mit Ã¼berwiegender Wahrscheinlichkeit ausgewiesen. Insbesondere Ã¼berzeugt die EinschÃ¤tzung von Dr. I.___, die EinschrÃ¤nkungen in den neuropsychologischen FÃ¤higkeiten und mithin in der beruflichen LeistungsfÃ¤higkeit seien nicht auf das Unfallereignis, sondern auf degenerative hirnfunktionelle Prozesse zurÃ¼ckzufÃ¼hren (Urk. 14/129 S. 4 f.), mangels entsprechender BegrÃ¼ndung und bildgebender Hinweise nicht.</w:t>
      </w:r>
    </w:p>
    <w:p>
      <w:r>
        <w:t>Â Â Â Â Â Â Â Â  Hingegen stellte Dr. I.___ in seiner Beurteilung vom 16. September 2008 Ã¼berzeugend und zutreffend fest, dass fÃ¼r diese Beschwerden im Nacken- und Kopfbereich keine unfallbedingte strukturelle Ursache nachgewiesen wurde. Auch schloss er eine unfallbedingte Progredienz der vorbestehenden degenerativen VerÃ¤nderungen an der HWS aus (Urk. 14/129 S. 4 f.). Die Beschwerdegegnerin ging im angefochtenen Einspracheentscheid (Urk. 2 S. 4 ff.) folgerichtig und unstrittig (Urk. 1 S. 3 ff., Urk. 10/1 S. 3 ff.) davon aus, dass diese Beschwerden nicht mit einem natÃ¼rlich unfallkausalen, organisch objektiv ausgewiesenen Gesundheitsschaden (vgl. dazu Urteile des Bundesgerichts 8C_806/2007 vom 7. August 2008 E. 8.2 und 8C_343/2010 vom 31. Mai 2010 E. 3.2 je mit Hinweisen) zu erklÃ¤ren sind, bei dem nach der Rechtsprechung die AdÃ¤quanz als rechtliche Eingrenzung der sich aus dem natÃ¼rlichen Kausalzusammenhang ergebenden Haftung des Unfallversicherers praktisch keine Rolle spielen wÃ¼rde (BGE 134 V 109 E. 2.1).Â</w:t>
      </w:r>
    </w:p>
    <w:p>
      <w:r>
        <w:rPr>
          <w:b/>
        </w:rPr>
        <w:t>E. 4</w:t>
      </w:r>
    </w:p>
    <w:p>
      <w:r>
        <w:t>4.1Â Â Â Â  Mit den Parteien ist die AdÃ¤quanz der UnfallkausalitÃ¤t mangels einer psychischen Erkrankung (vgl. dazu BGE 123 V 98, BGE 115 V 133) nach der fÃ¼r Schleudertraumen der HWS und SchÃ¤del-Hirntraumen ohne nachweisbare FunktionsausfÃ¤lle geltenden Rechtsprechung zu beurteilen (BGE 134 V 130 E. 10.3; Urteil des Bundesgerichts 8C_890/2010 vom 28. MÃ¤rz 2011 E. 4.1), die nach der in BGE 117 V 359 begrÃ¼ndeten Rechtsprechung des Bundesgerichts in analoger Anwendung der Methode zu erfolgen hat,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4.2Â Â Â Â  Die Schwere des Unfalles ist ausgehend vom objektiv erfassbaren Unfallereignis (BGE 134 V 109 E. 10.1) aufgrund des augenfÃ¤lligen Geschehensablaufs mit den sich dabei entwickelten KrÃ¤ften zu bestimmen, nicht jedoch aufgrund der Folgen des Unfalls oder BegleitumstÃ¤nde, die nicht direkt dem Unfallgeschehen zugeordnet werden kÃ¶nnen (SVR 2008 UV Nr. 8 S. 26, E. 5.3.1 [U 2/07]; zum Ganzen: Urteil des Bundesgerichts 8C_177/2009 vom 12. August 2009 E. 7.1). Beim Unfall vom 29. Juni 2005 wurde der BeschwerdefÃ¼hrer 1 als Fahrer eines Motorrades durch einen von der Gegenfahrbahn unvermittelt Ã¼ber seine Fahrspur nach links (vom BeschwerdefÃ¼hrer 1 aus nach rechts) abbiegenden Lastwagen an seiner Vorfahrt gehindert, woraufhin er nach eingeleiteter Vollbremsung mit dem Motorrad zur rechten Seite stÃ¼rzte und auf der Seite liegend in den LKW rutschte, was zum Totalschaden des Motorrades und zu einer BeschÃ¤digung der BeifahrertÃ¼r des LKWs fÃ¼hrte. Der BeschwerdefÃ¼hrer war nach eigenen Angaben (vor der Vollbremsung) mit etwa 40-50 km/h unterwegs gewesen (Urk. 14/3 S. 2, Urk. 14/8 S. 5 ff.). Mit Blick auf die hÃ¶chstrichterliche Kasuistik (vgl. etwa die Zusammenstellung im Urteil des Bundesgerichts 8C_996/2010 vom 14. MÃ¤rz 2011 E. 7.2) stufte die Beschwerdegegnerin diesen Unfall zu Recht und entgegen der Ansicht des BeschwerdefÃ¼hrers 1, der einen mittelschweren im Grenzbereich zu einem schweren Unfall geltend macht (Urk. 1 S. 5, Urk. 20 S. 2 f.), als mittelschweres Ereignis im mittleren Bereich ein (Urk. 2 S. 5 f.), was von der BeschwerdefÃ¼hrerin 2 nicht beanstandet wurde (Urk. 10/1 S. 3 f.). Das Bundesgericht qualifizierte etwa jene UnfÃ¤lle noch als mittelschwer im mittleren Bereich, bei denen ein Fahrzeug einen Lastwagen beim Ãberholen touchierte und sich Ã¼berschlug (Urteil des Bundesgerichts 8C_743/2007 vom 14. Januar 2008 Sachverhalt und E. 3) und ein Fahrzeug mit einer Geschwindigkeit von zirka 90 km/h frontal in einen stehenden Personenwagen prallte (Urteil des Bundesgerichts 8C_786/2009 vom 4. Januar 2010 E. 4.6.2). Auch jener Unfall wurde als mittelschwer im mittleren Bereich eingestuft, bei dem sich das Fahrzeug bei einer Geschwindigkeit von zirka 90 km/h auf einer Autobahn Ã¼ber eine Mittelleitplanke hinweg Ã¼berschlug, die versicherte Person hinausgeschleudert wurde, und der Wagen mit Totalschaden auf der Gegenfahrbahn auf dem Dach zu liegen kam (Urteil des EidgenÃ¶ssischen Versicherungsgerichts U 492/06 vom 16. Mai 2007 E. 4.2; vgl. auch Urteil des Bundesgerichts 8C_915/2008 vom 11. September 2009 E. 5.1). Zwar war hier der BeschwerdefÃ¼hrer 1 auf dem Motorrad stÃ¤rker als ein Automobilfahrer den einwirkenden KrÃ¤ften beim Sturz und der Kollision mit dem LKW ausgesetzt, wovon auch die multiplen Verletzungen zeugen. Der Kollision war jedoch eine Vollbremsung vorausgegangen. Die einwirkenden KrÃ¤fte waren damit nicht unerheblich, jedoch nicht derart, dass das Unfallereignis im Grenzbereich zu einem schweren Unfall zu qualifizieren wÃ¤re.</w:t>
      </w:r>
    </w:p>
    <w:p>
      <w:r>
        <w:t>4.3Â Â Â Â  Die AdÃ¤quanz des Kausalzusammenhanges kann bei einem mittelschweren Unfall im mittleren Bereich rechtsprechungsgemÃ¤ss nur dann bejaht werden, wenn drei der sieben AdÃ¤quanzkriterien (vgl. ErwÃ¤gung 4.1 hiervor) erfÃ¼llt sind oder eines davon in besonders ausgeprÃ¤gter Weise vorliegt (SVR 2010 UV Nr. 25 S. 100 E. 4.5 [8C_897/2009]; Urteil des Bundesgerichts 8C_996/2010 vom 14. MÃ¤rz 2011 E. 7.3).</w:t>
      </w:r>
    </w:p>
    <w:p>
      <w:r>
        <w:t>4.4Â Â Â Â</w:t>
      </w:r>
    </w:p>
    <w:p>
      <w:r>
        <w:t>4.4.1Â Â  Der Unfall vom 29. Juni 2005 ereignete sich unstrittig (Urk. 1 S. 5f., Urk. 2 S. 5, Urk. 10/1 S. 3 f., Urk. 20 S. 3 f.) weder unter besonders dramatischen BegleitumstÃ¤nden, noch war er von besonderer EindrÃ¼cklichkeit im Sinne der Rechtsprechung, denn er war auf den Sturz nach der Vollbremsung und die Kollision mit dem LKW beschrÃ¤nkt. Ebenfalls ohne Weiteres und unstrittig zu verneinen ist das Kriterien der Ã¤rztlichen Fehlbehandlung, welche die Unfallfolgen erheblich verschlimmerte. Eine solche ist nicht aktenkundig und wird auch nicht behauptet.</w:t>
      </w:r>
    </w:p>
    <w:p>
      <w:r>
        <w:t>4.4.2Â Â  In Bezug auf das Kriterium der Schwere oder besonderen Art der erlittenen Verletzungen hat das Bundesgericht im BGE 134 V 109 seine Rechtsprechung bestÃ¤tigt, wonach die Diagnose einer HWS-Distorsion respektive einer Ã¤quivalenten Verletzung der HWS oder eines SchÃ¤del-Hirntraumas fÃ¼r sich allein zur Bejahung dieses Kriteriums nicht genÃ¼gt. Es bedarf hiezu einer besonderen Schwere der fÃ¼r eine solche Verletzung typischen Beschwerden oder besonderer UmstÃ¤nde, welche das Beschwerdebild beeinflussen kÃ¶nnen (SVR 2007 UV Nr. 26 S. 86 [U 339/06], E. 5.3; RKUV 2005 Nr. U 549 S. 236 [U 380/04] E. 5.2.3 mit Hinweisen). Auch erhebliche Verletzungen, welche sich die versicherte Person neben dem Schleudertrauma, der Ã¤quivalenten Verletzung der HWS oder dem SchÃ¤del-Hirntrauma beim Unfall zugezogen hat, kÃ¶nnen bedeutsam sein (BGE 134 V 109 E. 10.2.2). Solche UmstÃ¤nde liegen hier insoweit vor, als der BeschwerdefÃ¼hrer 1 neben der leichten traumatischen Hirnverletzung multiple Frakturen, und zwar an fÃ¼nf Rippen (2-6) rechts, am Manubrium sterni und am linken Handgelenk (dislozierte Radiusfraktur), sowie einen HÃ¤matopneumothorax erlitt (Urk. 14/5 S. 1 f.). Ausserdem leidet er an Nacken-, Schulter- und Kopfschmerzen, sowie an Schlaf- und KonzentrationsstÃ¶rungen (Urk. 14/160 S. 2). Insgesamt ist das Kriterium der Schwere oder besonderen Art der erlittenen Verletzung zu bejahen (vgl. ebenso etwa im Urteil des Bundesgerichts 8C_263/2008 vom 20. August 2008 E. 3.3.3.3, in welchem Fall die versicherte Person nebst der MTBI eine Fraktur am linken Unterarmknochen sowie am KnÃ¶chel des rechten Fussgelenks erlitten hatte und an Kopfschmerzen und Antriebsminderung litt).</w:t>
      </w:r>
    </w:p>
    <w:p>
      <w:r>
        <w:t>4.4.3Â Â  Das Kriterium der notwendigen fortgesetzt spezifischen Ã¤rztlichen Behandlung bis Fallabschluss (hier: per Ende Januar 2009; Urk. 14/147), durch welche die versicherte Person eine durch die Ã¼brigen Kriterien nicht abgedeckte, sich allein durch die Behandlungen ergebende, zusÃ¤tzliche erhebliche Belastung erfahren hat (BGE 134 V 128 E. 10.2.3; Urteil des Bundesgerichts 8C_340/2007 vom 12. Juni 2008 E. 5.3.3), ist ebenfalls erfÃ¼llt. So musste der BeschwerdefÃ¼hrer 1 unmittelbar nach dem Unfall vom 29. Juni bis zum 8. Juli 2005 stationÃ¤r behandelt werden (unter anderem mit einer Operation des linken Handgelenks und einer BÃ¼lau-Drainage; Urk. 14/5, Urk. 14/16). Seither steht er in Behandlung wegen der Nacken- und RÃ¼ckenbeschwerden, der linken Hand sowie zeitweise wegen der neuropsychologischen EinschrÃ¤nkungen. Und zwar wurde er mit medikamentÃ¶ser Behandlung aus dem Spital B.___ entlassen (Urk. 14/5 S. 3), wo er gemÃ¤ss dem Bericht von Dr. V.___ vom 24. August 2005 anschliessend auch mit Ergotherapie behandelt wurde (Urk. 14/9). Wegen anhaltender Schmerzen am linken Handgelenk wurde er an den Handchirurgen Dr. D.___ Ã¼berwiesen, der ihm einen Nasenspray und forcierte Ergotherapie verordnete (Urk. 14/10 S. 1, Urk. 14/17 S. 1) sowie am 23. Januar 2006 das Metall aus dem linken Handgelenk entfernte (Urk. 14/33). Es folgten weitere Ergotherapiesitzungen (Urk. 14/32 S. 1). Dr. V.___ hatte ausserdem die Nackenbeschwerden anfangs mit Akupunktur behandelt (Urk. 14/10 S. 1, Urk. 14/25). Der Neurologe Dr. C.___ empfahl diesbezÃ¼glich gemÃ¤ss dem Bericht vom 9. Februar 2006 die WeiterfÃ¼hrung der Physiotherapie mit Lockerung und Muskelaufbau und zog eine Craniosakraltherapie in Betracht (Urk. 14/30 S. 3). Die Physiotherapie hatte der BeschwerdefÃ¼hrer 1 bereits aufgrund der RÃ¼ckenbeschwerden nach der Spondylodese LWK1/BWK12 zufolge des ersten Unfalls einmal pro Woche durchgefÃ¼hrt und nach dem zweiten Unfall wegen des TrainingsrÃ¼ckstandes nach der Hospitalisation bis Ende Februar 2006 zwei bis drei Mal pro Woche aufgenommen. Ausserdem intensivierte er zwischenzeitlich (bis lÃ¤ngstens im April 2006) die zuvor dreimal jÃ¤hrlich durchgefÃ¼hrte Atlaslogietherapie (Urk. 14/10 S. 2, Urk. 14/32 S.1, Urk. 14/34 S. 1, Urk. 14/38 S. 3). Am 29. Mai 2006 musste der BeschwerdefÃ¼hrer 1 erneut am linken Handgelenk operiert werden (Urk. 14/39). Anschliessend wurde die Ergotherapie bis zum September 2006 fortgesetzt (Urk. 14/42, Urk. 14/53, Urk. 14/56). Wegen der neuropsychologischen EinschrÃ¤nkungen hatte er sich auf Empfehlung der Experten der Rehaklinik J.___ (Bericht vom 4. Juli 2006, Urk. 14/48 S. 3) ab dem 25. Juli 2006 bis im FrÃ¼hjahr 2007 in Behandlung der Neuropsychologin Dr. H.___ begeben (Urk. 14/49, Urk. 14/60, Urk. 14/79). Sodann nahm er ab 4. August 2006 bis im Sommer 2007 eine Craniosakraltherapie insbesondere gegen die Kopfbeschwerden auf (Urk. 14/56 S. 1, Urk. 14/58, Urk. 14/59 S. 1, Urk. 14/62, Urk. 14/82). Wegen verstÃ¤rkten HÃ¼ftschmerzen links verabreichte Dr. V.___ dem BeschwerdefÃ¼hrer 1 fÃ¼nf Cortisonspritzen. Die Behandlung dieser Beschwerden wurde in die fortdauernde Physiotherapie einbezogen (Urk. 14/56 S. 2, Urk. 14/59 S. 2, Urk. 14/89 S. 3 und S. 5, Urk. 15/113-114). Ende September/Anfang Oktober 2007 verordnete Dr. V.___ wegen zunehmender Beschwerden in Schulter und Nacken rechts eine Behandlung durch einen Chiropraktoren, welche bis Ende 2007 regelmÃ¤ssig und danach ebenso wie die Besuche beim Atlaslogen sporadisch nach Bedarf erfolgten. Ausserdem wurde zur Lockerung Massage eingesetzt (Urk. 14/102, Urk. 14/112, Urk. 14/116, Urk. 14/118, Urk. 14/123). Prof. Dr. P.___ verordnete gegen diese Beschwerden ausserdem vorerst Antirheumatika (Bericht vom 17. Oktober 2007, Urk. 14/103 S. 2). Sodann erfolgte eine Infiltrationsbehandlung bei Dr. M.___ (Bericht vom 24. Oktober 2007, Urk. 14/104). Anfang September 2008 begab sich der BeschwerdefÃ¼hrer 1 zudem wegen vermehrter Beschwerden im linken Handgelenk erneut in die Behandlung von Dr. D.___, der wiederum eine Serie Ergotherapie Ã  9 Sitzungen mit der MÃ¶glichkeit zur FortfÃ¼hrung der Ergotherapie bei erneuter Verschlechterung der Beschwerden verordnete (Urk. 14/141, Urk. 14/162), welche er mit Verordnung vom 26. Dezember 2009 umsetzte (Urk. 14/169). WeitergefÃ¼hrt wurden ausserdem auch die Physio- und Chirotherapien (Bericht von Dr. M.___ vom 12. Dezember 2008, Urk. 14/148; Bericht des behandelnden Therapeuten vom Gesundheitszentrum Physio-Fit vom 22. Januar 2009, Urk. 14/110.5).</w:t>
      </w:r>
    </w:p>
    <w:p>
      <w:r>
        <w:t>Â Â Â Â Â Â Â Â  Bei dieser Sachlage sind die jeweils unter Ã¤rztlicher Leitung erfolgten Therapien und Massnahmen selbst dann noch als stets erheblich belastend zu beurteilen, wenn der faktisch kaum zu trennende Anteil der Behandlungen, der ausschliesslich die Folgen des ersten Unfalls vom 18. Februar 2001, mithin die unteren WirbelsÃ¤ulenbeschwerden und die HÃ¼ftbeschwerden betraf, weggedacht wird. An dieser Beurteilung Ã¤ndert nichts, dass die Wirksamkeit der neben den wissenschaftlich anerkannten Behandlungen beanspruchten alternativ- oder komplementÃ¤rmedizinischen Massnahmen umstritten ist (vgl. Urteil des Bundesgerichts 8C_726/2007 vom 16. Mai 2008, E. 4.3.2.4) und AbklÃ¤rungsmassnahmen sowie blosse Ã¤rztliche Kontrollen bei diesem Kriterium rechtsprechungsgemÃ¤ss nicht zu berÃ¼cksichtigen sind (Urteil des Bundesgerichts 8C_57/2008 vom 16. Mai 2008 E. 9.3.3 mit Hinweisen). Als belastend wirkt hier neben der Vielzahl der therapeutischen und operativen Massnahmen auch die Tatsache, dass trotz des Ã¼ber Jahre anhaltenden Einsatzes des BeschwerdefÃ¼hrers 1 stets nur Zwischenerfolge erzielt werden konnten und sich immer wieder neue Beschwerden akzentuierten respektive bisherige Erfolge wieder relativiert und weitere Behandlungen notwendig wurden (vergleichbar etwa Urteil des Bundesgerichts 8C_331/2007 vom 13. Juni 2008 E. 4.2.3.1)</w:t>
      </w:r>
    </w:p>
    <w:p>
      <w:r>
        <w:t>4.4.4 Auch das in BGE 134 V 109 prÃ¤zisierte Kriterium der erheblichen Beschwerden ist - wenn auch nicht in ausgeprÃ¤gter Weise - als erfÃ¼llt zu betrachten. Es beurteilt sich nach den glaubhaften Schmerzen und nach der BeeintrÃ¤chtigung, welche die verunfallte Person durch die Beschwerden im Lebensalltag erfÃ¤hrt (BGE 134 V 109 E. 10.2.4). Von den nach dem Unfall vom 29. Juni 2005 vorerst entsprechend den mehrfachen Verletzungen glaubhaft geklagten vielfachen Beschwerden im Bereich des Thorax, Nackens, Kopfs, der linken Hand, des rechten Ellbogens und des rechten Fusses (Urk. 14/9, Urk. 14/10 S. 1 f., Urk. 14/21 S. 1, Urk. 14/25.1, Urk. 14/30 S. 1 f.) persistierten die Beschwerden am linken Handgelenk und am rechten Unterschenkel/Fuss sowie die Nacken-/Schulter- und Kopfbeschwerden (Urk. 14/38 S. 2 f., Urk. 14/89 S. 3). HauptsÃ¤chlich beeintrÃ¤chtigten den BeschwerdefÃ¼hrer 1 im Alltag die teilweise durch die Schmerzen verursachten Schlaf- und KonzentrationsstÃ¶rungen, indem er auch in der Freizeit erheblich mehr Ruhezeiten benÃ¶tigte und ihm weniger AktivitÃ¤ten mÃ¶glich waren/sind. Das Lesen, Schreiben und die Bedienung des Computers waren/sind nicht mehr gleichermassen mÃ¶glich, dies insbesondere auch im Herbst 2007 aufgrund der zunehmenden Schulter-/Nacken- und Kopfbeschwerden mit Ausstrahlung in den rechten Arm und die rechte Hand (Urk. 14/38 S. 2, Urk. 14/89 S. 3, Urk. 14/102, Urk. 14/103 S. 1). Hinzu kommt die insbesondere jeweils nach den operativen Eingriffen und durch die intermittierenden Beschwerden eingeschrÃ¤nkte GebrauchsfÃ¤higkeit der linken Hand, welche ebenfalls alltÃ¤gliche manuelle TÃ¤tigkeiten behindert(e).</w:t>
      </w:r>
    </w:p>
    <w:p>
      <w:r>
        <w:t>4.5Â Â Â Â  Damit sind mindestens drei von sieben Kriterien erfÃ¼llt. Die PrÃ¼fung der Ã¼brigen Kriterien erÃ¼brigt sich. Das Vorliegen des adÃ¤quaten Kausalzusammenhanges zwischen den anhaltenden Schulter-/Nackenbeschwerden mit Ausstrahlung in Kopf und Arm rechts mit neuropsychologischen EinschrÃ¤nkungen und vegetativen Begleiterscheinungen zum mittelschweren Unfallereignis im mittleren Bereich vom 29. Juni 2005 ist rechtsprechungsgemÃ¤ss zu bejahen.</w:t>
      </w:r>
    </w:p>
    <w:p>
      <w:r>
        <w:t>Â Â Â Â Â Â Â Â  Weiter ist angesichts der Vielzahl der langjÃ¤hrigen Behandlungen und gestÃ¼tzt auf den Bericht von Dr. V.___ vom 27. Januar 2009 (Urk. 15/110.4) sowie auf die Beurteilung von Dr. I.___ vom 16. September 2008 (Urk. 14/129 S. 5) davon auszugehen, dass diesbezÃ¼glich spÃ¤testens per 31. Januar 2009 von weiteren Ã¤rztlichen Behandlungen keine namhafte Besserung des Gesundheitszustandes mehr zu erwarten ist (Art. 19 Abs. 1 UVG). Die Beschwerdegegnerin hat folglich die weiteren gesetzlichen Leistungen im Sinne des UVG - insbesondere eine ErhÃ¶hung der mit VerfÃ¼gung vom 3. Februar 2002 zugesprochenen Invalidenrente von 10 % (Art. 17 Abs. 1 des Bundesgesetzes Ã¼ber den allgemeinen Teil des Sozialversicherungsrechts, ATSG; Art. 100 Abs. 3 der Verordnung Ã¼ber die Unfallversicherung, UVV) und den Anspruch auf eine IntegritÃ¤tsentschÃ¤digung sowie auf Heilbehandlung nach Art. 21 UVG - zu prÃ¼fen und gegebenenfalls ab Februar 2009 zu erbringen.</w:t>
      </w:r>
    </w:p>
    <w:p>
      <w:r>
        <w:t>5.Â Â Â Â Â Â</w:t>
      </w:r>
    </w:p>
    <w:p>
      <w:r>
        <w:t>5.1Â Â Â Â  Zu prÃ¼fen ist des Weiteren die strittige Frage, in welchem Umfang die Beschwerdegegnerin fÃ¼r die Heilbehandlung der Folgen des ersten Unfalls vom 18. Februar 2001 ab 1. Februar 2009 aufkommen muss (Urk. 1 S. 7, Urk. 2 S. 7). WÃ¤hrend die Beschwerdegegnerin im angefochtenen Entscheid gestÃ¼tzt auf die Beurteilung des Kreisarztes Dr. I.___ gemÃ¤ss dem Bericht vom 16. September 2008 (Urk. 14/129 S. 4 f.) allein die Kosten fÃ¼r das Fitnessabonnement in der HÃ¶he von Fr. 300.--, fÃ¼r Ã¤rztliche Kontrollen bis sechs Mal jÃ¤hrlich, fÃ¼r notwendige Schmerzmittel und fÃ¼r gezielte Physiotherapie zwei bis drei Therapiezyklen zu neun Sitzungen bei schubartig verstÃ¤rkten RÃ¼ckenschmerzen als Leistungspflicht anerkannte (Urk. 15/106, Urk. 2 S. 7), macht der BeschwerdefÃ¼hrer 1 anstatt dieser sporadischen regelmÃ¤ssige Heilbehandlung mit einmal wÃ¶chentlich Physiotherapie geltend (Urk. 1 S. 7). Er bedÃ¼rfe dieser Behandlung wegen seiner nach wie vor erheblichen RÃ¼ckenbeschwerden mit sukzessiv auftretenden Blockaden, welche bereits ab einer zweiwÃ¶chigen Pause unertrÃ¤glich wÃ¼rden. Er gehe regelmÃ¤ssig zweimal wÃ¶chentlich in die Physiotherapie und mache dort mindestens eine Stunde gezielt die mit dem Physiotherapeuten besprochenen Ãbungen an den GerÃ¤ten sowie diverse Koordinations- und StabilitÃ¤tsÃ¼bungen auf der Matte. Seit die Beschwerdegegnerin die Bezahlung (fÃ¼r die Physiotherapie) eingestellt habe, gehe er ein- bis zweimal pro Monat zur Chirotherapie, wo ihm jeweils die blockierten Wirbel gelÃ¶st wÃ¼rden, damit es nicht zu einer Verspannung oder Fehlhaltung komme. Im Notfall kÃ¶nne auch der Physiotherapeut bei den wÃ¶chentlichen Trainings eine Blockade lÃ¶sen. Ohne diese Eingriffe sei es schon mehrmals zu akuten Verschlechterungen und sogar bis zu einer 100%igen ArbeitsunfÃ¤higkeit gekommen (Urk. 20 S. 2).</w:t>
      </w:r>
    </w:p>
    <w:p>
      <w:r>
        <w:t>5.2Â Â Â Â</w:t>
      </w:r>
    </w:p>
    <w:p>
      <w:r>
        <w:t>5.2.1Â Â  Nach Art. 21 Abs. 1 UVG soll Heilbehandlung - wie die Ã¼brigen Pflegeleistungen und die KostenvergÃ¼tungen nach Art. 10-13 UVG - nach Festsetzung der Rente durch den Unfallversicherer nur unter besonderen Voraussetzungen gewÃ¤hrt werden, so bei Berufskrankheit (lit. a), bei RÃ¼ckfall oder SpÃ¤tfolgen zur wesentlichen Besserung oder Bewahrung vor wesentlicher BeeintrÃ¤chtigung der ErwerbsfÃ¤higkeit (lit. b), zur Erhaltung der verbleibenden ErwerbsfÃ¤higkeit (lit. c) und zur wesentlichen Verbesserung oder zur Bewahrung vor wesentlicher BeeintrÃ¤chtigung des Gesundheitszustandes im Falle der ErwerbsunfÃ¤higkeit (lit. d). Im dazwischen liegenden Bereich, nÃ¤mlich wenn einerseits von der Fortsetzung der Ã¤rztlichen Behandlung keine namhafte Besserung im Sinne von Art. 19 Abs. 1 UVG mehr erwartet werden kann und anderseits die Voraussetzungen von Art. 21 Abs. 1 UVG nicht erfÃ¼llt sind, hat der Unfallversicherer keine Heilbehandlung mehr zu Ã¼bernehmen. An seine Stelle tritt der obligatorische Krankenpflegeversicherer (BGE 134 V 109 E. 4.2).</w:t>
      </w:r>
    </w:p>
    <w:p>
      <w:r>
        <w:t>5.2.2Â Â  Hier fÃ¤llt einzig der grundsÃ¤tzlich unstrittige Anspruch auf Heilbehandlung gemÃ¤ss Art. 21 Abs. 1 lit. c UVG in Betracht, da der BeschwerdefÃ¼hrer 1 unzweifelhaft weder an einer Berufskrankheit (lit. a) oder an einem RÃ¼ckfall beziehungsweise an SpÃ¤tfolgen (lit. b) leidet, noch vollstÃ¤ndig erwerbsunfÃ¤hig ist (lit. d; vgl. dazu Urteil des Bundesgerichts 8C_1011/2010 vom 19. Mai 2011 E. 3.2 mit zahlreichen Hinweisen). Der in Art. 21 Abs. 1 lit. c UVG verwendete Ausdruck dauernd ist nicht im Sinne von ununterbrochen, sondern im Sinne von voraussichtlich immer oder doch fÃ¼r lange Zeit zu verstehen, so dass der RentenbezÃ¼ger auch Anspruch auf Heilbehandlung hat, wenn er nur von Zeit zu Zeit, intermittierend, aber eben doch immer wieder, Behandlung und Pflege braucht (Maurer, Schweizerisches Unfallversicherungsrecht, 2. Auflage, Bern 1989, S. 384).</w:t>
      </w:r>
    </w:p>
    <w:p>
      <w:r>
        <w:t>5.2.3Â Â  Dr. I.___ verneinte in seiner Beurteilung vom 16. September 2008 die Notwendigkeit regelmÃ¤ssiger Physio- und Chirotherapie sowie von Massagen vor allem unter den Aspekten der nachhaltigen Verbesserung des Gesundheitszustandes und der Wirtschaftlichkeit. Einen nachhaltigen Erfolg der Behandlung beim Chiropraktor und durch Massagen kÃ¶nne aufgrund der Erfahrung der letzten Jahre ausgeschlossen werden. Die DurchfÃ¼hrung einer Dauerphysiotherapie sei nicht gerechtfertigt, da sich das Training der RÃ¼ckenmuskulatur auch selbstÃ¤ndig in einem Fitnesscenter durchfÃ¼hren lasse, nachdem der BeschwerdefÃ¼hrer 1 das entsprechende Gymnastikprogramm erlernt habe (Urk. 14/129 S. 5). Es ist der Beschwerdegegnerin respektive Dr. I.___ insofern beizupflichten, als nicht ersichtlich ist, weshalb das rund zweimal wÃ¶chentlich durchgefÃ¼hrte Training auch noch ab 1. Februar 2009 weiterhin nur unter andauernder Ãberwachung eines Physiotherapeuten und nicht selbstÃ¤ndig mÃ¶glich sein sollte, nachdem der BeschwerdefÃ¼hrer 1 bereits seit dem Unfall vom Februar 2001, mithin wÃ¤hrend rund acht Jahren physiotherapeutische Anleitung erhalten und Trainingserfahrung gewonnen hatte, zumal der BeschwerdefÃ¼hrer 1 das Training gemÃ¤ss dem Bericht des behandelnden Physiotherapeuten Q.___ vom 25. August 2009 bisher auch selbstÃ¤ndig und nicht im Rahmen einer medizinischen Trainingstherapie (MTT) wahrgenommen hatte (Urk. 15/117-118).</w:t>
      </w:r>
    </w:p>
    <w:p>
      <w:r>
        <w:t>5.2.4Â Â  Damit ist nicht geklÃ¤rt, ob ab Februar 2009 zusÃ¤tzlich die geltend gemachte einmal wÃ¶chentliche Physiotherapie insbesondere zur LÃ¶sung von Blockaden und Vermeidung von Schmerzexazerbationen regelmÃ¤ssig respektive dauernd im Sinne von Art. 21 Abs. 1 lit. c UVG notwendig war/ist, um die zufolge des Unfalls vom 18. Februar 2001 verbleibende ErwerbsfÃ¤higkeit des BeschwerdefÃ¼hrers 1 von 90 % zu erhalten.</w:t>
      </w:r>
    </w:p>
    <w:p>
      <w:r>
        <w:t>Â Â Â Â Â Â Â Â  Bereits im Jahr 2002 hatte der Kreisarzt Dr. med. E.___, Facharzt fÃ¼r OrthopÃ¤dische Chirurgie, im Bericht vom 28. Juni 2002 die vom BeschwerdefÃ¼hrer 1 beschriebenen Blockadeerscheinungen im RÃ¼cken und Verspannungen, welche jeweils in der Physiotherapie gelÃ¶st wÃ¼rden, festgehalten (Urk. 15/29 S. 1). Nebst dem ein- bis zweimal wÃ¶chentlichen Training werde bis anhin noch wÃ¶chentliche Einzeltherapie beim Physiotherapeuten durchgefÃ¼hrt, welches Regime es zu lockern gelte. Es sei zu versuchen, auf zweiwÃ¶chentliche Behandlungsintervalle und eventuell lÃ¤ngere Ã¼berzugehen (Urk. 15/29 S. 2). Dem RÃ¶ntgendossier hatte er gemÃ¤ss Bericht vom 24. Dezember 2002 entnommen, dass eine nicht ganz ideale Spondylodese mit einer Kyphosierung von 15 % vorliege, weshalb es verstÃ¤ndlich sei, dass insbesondere das Verharren in der gleichen KÃ¶rperstellung Ã¼ber lÃ¤ngere Zeit zu Verspannungen im RÃ¼cken fÃ¼hre (Urk. 15/33). GemÃ¤ss dem Bericht von Dr. I.___ vom 21. August 2007 kamen mit den zervikothorakalen Beschwerden nach dem Unfall vom 29. Juni 2005 Verspannungen und Blockaden in der HWS dazu, wobei sicher auch der Zustand nach Spondylose Th12/LWK1 eine Rolle spiele. Bei den Besuchen beim Physiotherapeuten stÃ¼nden die LÃ¶sung von Blockaden im Vordergrund (Urk. 15/93 S. 5). Dr. M.___ sprach sich im Bericht vom 12. Dezember 2008 fÃ¼r die WeiterfÃ¼hrung der Behandlung mit Physio- und Chirotherapie fÃ¼r weitere sechs Monate ein- bis zweimal pro zwei Wochen aus, weil unter anderem die im Rahmen dieser Behandlungen angewandten regelmÃ¤ssigen Massagen im Sinne einer gezielten Detonisierung sowie Manipulation an der BWS in den letzten Monaten zu einer deutlichen Besserung gefÃ¼hrt hÃ¤tten und der BeschwerdefÃ¼hrer 1 von der Therapie insgesamt weiter profitiere (Urk. 15/108). Dr. V.___ erklÃ¤rte im Bericht vom 10. August 2009, die Beschwerden hÃ¤tten durch die verlangte Reduktion der Physiotherapie-Sitzungen derart zugenommen, dass die phyisotherapeutischen Massnahmen ab dem 11. MÃ¤rz 2009 wieder hÃ¤tten intensiviert werden mÃ¼ssen, welche Ã¼ber eine weitere Serie andauerten. Es habe nun eine dritte Serie zur Stabilisierung begonnen werden mÃ¼ssen. Der Zusammenhang mit der LWK1-Fraktur-Spondylodese ergebe sich aus dem Verlauf (Urk. 15/116). Bei dieser Aktenlage ist ausgewiesen, dass (auch noch ab 2009) regelmÃ¤ssig Verspannungen und Blockaden im RÃ¼cken mindestens teilursÃ¤chlich als Folgen des Unfalls vom 18. Februar 2001 aufgetreten sind, die durch Physiotherapiebehandlungen behoben werden konnten/kÃ¶nnen.</w:t>
      </w:r>
    </w:p>
    <w:p>
      <w:r>
        <w:t>Â Â Â Â Â Â Â Â  Dr. I.___ stellte sich dazu in der Stellungnahme vom 3. September 2009 auf den Standpunkt, es bestehe seit Jahren keine nachhaltige Wirkung der Physiotherapie. Der Nutzen sei jeweils nur kurzfristig, so dass bereits nach wenigen Tagen erneut eine Behandlung notwendig sein solle. Bei fehlender nachhaltiger Wirkung der Physiotherapie kÃ¶nne aber auch eine Erhaltung der kÃ¶rperlichen LeistungsfÃ¤higkeit nicht postuliert werden. Auch sei er der Meinung, dass Langzeitphysiotherapie im Rahmen der sozialen Unfallversicherung, welche die Prinzipen der Wirksamkeit, ZweckmÃ¤ssigkeit und Wirtschaftlichkeit berÃ¼cksichtigen mÃ¼sse, nicht gerechtfertigt sei (Urk. 15/119). Dagegen ist festzuhalten, dass es zwar zutrifft, dass zur BegrÃ¼ndung des Anspruchs auf Heilbehandlung nach Art. 21 Abs. 1 lit. c UVG auch die grundsÃ¤tzlichen Voraussetzungen der HeilbehandlungsansprÃ¼che nach Art. 10-13 UVG erfÃ¼llt sein mÃ¼ssen, namentlich dass die anbegehrte Leistung eine zweckmÃ¤ssige Behandlung der Unfallfolgen darstellt (Art. 10 Abs. 1 UVG). Die ZweckmÃ¤ssigkeit einer Behandlung wird jedoch bei gegebener medizinischer Indikation nur dann durch die Wirtschaftlichkeit (Art. 54 UVG) in Frage gestellt, wenn es eine gÃ¼nstigere Methode gibt, die sich als ebenso zweckmÃ¤ssig erweist, oder wenn zwischen den Behandlungskosten und dem zu erwartenden Erfolg ein grobes MissverhÃ¤ltnis besteht (BGE 109 V 44 E. 2b). Zudem schliessen auch auf blosse SymptombekÃ¤mpfung (im Gegensatz zu auf Heilung eines Gesundheitschadens) gerichtete Massnahmen wie Schmerztherapien oder physiotherapeutische Massnahmen, die Ã¼ber den Fallabschluss hinaus - also auch wenn von weiteren Ã¤rztlichen Behandlungen keine namhafte Besserung des Gesundheitszustandes mehr zu erwarten ist - weitergefÃ¼hrt werden, die Ãbernahme durch die Unfallversicherung nicht aus, wenn sie im Sinne von Art. 21 Abs. 1 lit. c UVG zur Erhaltung der verbleibenden ErwerbsfÃ¤higkeit erforderlich sind (vgl. Urteil des EidgenÃ¶ssischen Versicherungsgerichts U 111/05 vom 20. Juni 2005 E. 2.2 a.E.). Die Anforderungen an die Wirksamkeit einer Behandlung werden im Rahmen von Art. 21 Abs. 1 lit. c UVG somit durch den Erfolg fÃ¼r den Erhalt des Status quo der LeistungsfÃ¤higkeit in einer konkreten ErwerbstÃ¤tigkeit bestimmt, solange dafÃ¼r keine wirksamere und/oder kostengÃ¼nstigere Behandlung in Frage kommt sowie kein grobes MissverhÃ¤ltnis zwischen Behandlungskosten und (ohne Behandlung) zu erwartender Erwerbseinbusse besteht. Dass die intermittierend auftretenden Blockaden und Verspannungen durch eine andere, allenfalls kostengÃ¼nstigere, zweckmÃ¤ssigere oder nachhaltigere Methode behoben werden kÃ¶nnten, wird auch von der Beschwerdegegnerin nicht behauptet, zumal sie bei schubartigen RÃ¼ckenbeschwerden die Kosten fÃ¼r drei Serien Physiotherapie Ã¼bernimmt und diese folglich grundsÃ¤tzlich als das geeignete Mittel zum Erhalt der ErwerbsfÃ¤higkeit erachtet.</w:t>
      </w:r>
    </w:p>
    <w:p>
      <w:r>
        <w:t>Â Â Â Â Â Â Â Â  Es kann bei der aktuellen Aktenlage indes nicht abschliessend darÃ¼ber befunden werden, ob der BeschwerdefÃ¼hrer 1 zum Erhalt der zufolge des Unfalls vom 18. Februar 2001 verbleibenden ErwerbsfÃ¤higkeit der Physiotherapie - wie vom BeschwerdefÃ¼hrer 1 beantragt - einmal pro Woche bedarf. Seit dem Unfall vom 29. Juni 2005 wird die ArbeitsfÃ¤higkeit des BeschwerdefÃ¼hrers 1 in seiner TÃ¤tigkeit als Abteilungsleiter hauptsÃ¤chlich durch die verminderte geistige LeistungsfÃ¤higkeit, vermehrte MÃ¼digkeit und Konzentrationsschwierigkeiten zufolge der SchlafstÃ¶rungen und der Nacken- und Kopfschmerzen beeintrÃ¤chtigt (vgl. Angaben in den telefonischen Besprechungen vom 21. Februar 2006, Urk. 14/32 S. 2, vom 18. Dezember 2006, Urk. 14/59 S. 1, und vom 17. April 2007, Urk. 14/77 S. 1; kreisÃ¤rztlicher Bericht vom 12. Juni 2006, Urk. 14/38 S. 2 und S. 4; Bericht von Dr. H.___ vom 30. April 2007, Urk. 14/79; Besprechung vom 7. Juni 2007, Urk.14/83 S. 1 f.; Telefonnotiz vom 12. Oktober 2007, Urk. 14/102; Bericht von Prof. Dr. P.___ vom 17. Oktober 2007, Urk. 14/103 S. 1). Ob und inwiefern die ArbeitsfÃ¤higkeit zudem durch Blockaden und Verspannungen als Folge der Spondylodese LWK1-BWK12 in Abgrenzung zur Nacken-/Schulter-/Kopfproblematik und zum als krankheitsbedingt erkannten Gesundheitsschaden auf HÃ¶he L4-S1 (Urk. 15/41, Urk. 15/49, Urk. 15/67) ab Februar 2009 beeintrÃ¤chtigt wurde/wird respektive ohne regelmÃ¤ssige Physiotherapie beeintrÃ¤chtigt wÃ¼rde, ist den (medizinischen) Akten nicht zu entnehmen. Die Behauptung des BeschwerdefÃ¼hrers 1, ohne die verlangte Massnahme sei es schon mehrmals zu akuten Verschlechterungen und sogar bis zu einer 100%igen ArbeitsunfÃ¤higkeit gekommen, ist so nicht ausgewiesen. Auch liegt keine Beurteilung von Seiten eines medizinischen Experten dazu vor, ob die Verspannungen und Blockaden im Bereich der Spondylodese LWK1-BWK12 voraussichtlich auf lange Sicht immer wieder von Zeit zu Zeit auftreten werden und voraussichtlich auch in Zukunft dauernd im Sinne des Gesetzes durch Physiotherapie oder eine andere medizinische Behandlung mit vorausgesetzter Auswirkung auf die ArbeitsfÃ¤higkeit behandelt werden kÃ¶nnen und mÃ¼ssen. Dies ist von der Beschwerdegegnerin abzuklÃ¤ren und sie hat hernach erneut Ã¼ber den Anspruch nach Art. 21 UVG zu entscheiden.</w:t>
      </w:r>
    </w:p>
    <w:p>
      <w:r>
        <w:t>6.Â Â Â Â Â Â  Die Beschwerde ist folglich gutzuheissen und der angefochtene Einspracheentscheid vom 15. MÃ¤rz 2010 ist aufzuheben. Es ist festzustellen, dass die Beschwerdegegnerin fÃ¼r die Folgen des Unfalls vom 29. Juni 2005 betreffend die Nacken-, Schulter- und Kopfbeschwerden rechts mit neuropsychologischen Defiziten und vegetativen Begleiterscheinungen auch nach dem 31. Januar 2009 grundsÃ¤tzlich leistungspflichtig ist. In Bezug auf den Unfall vom 18. Februar 2001 ist die Beschwerde in dem Sinne gutzuheissen, dass die Sache an die Beschwerdegegnerin zurÃ¼ckzuweisen ist, damit diese, nach erfolgter AbklÃ¤rung im Sinne der ErwÃ¤gungen, Ã¼ber den Leistungsanspruch des BeschwerdefÃ¼hrers 1 auf Heilbehandlung nach Art. 21 UVG ab 1. Februar 2009 neu verfÃ¼ge.</w:t>
      </w:r>
    </w:p>
    <w:p>
      <w:r>
        <w:t>7.Â Â Â Â Â Â  Das Verfahren ist kostenlos. Die BeschwerdefÃ¼hrerin 2 stellte als VersicherungstrÃ¤ger ohne externen Anwalt keinen Antrag auf ProzessentschÃ¤digung (Urk. 10/1 S. 2). Dem BeschwerdefÃ¼hrer 1 ist ausgangsgemÃ¤ss eine ProzessentschÃ¤digung zuzusprechen, die nach Art. 61 lit. g ATSG in Verbindung mit Â§ 34 des Gesetzes Ã¼ber das Sozialversicherungsgericht ohne RÃ¼cksicht auf den Streitwert nach der Bedeutung der Streitsache, nach der Schwierigkeit des Prozesses, dem Zeitaufwand und den Barauslagen zu bemessen und auf Fr. 2'000.-- (inkl. Mehrwertsteuer und Barauslagen) festzusetzen ist.</w:t>
      </w:r>
    </w:p>
    <w:p>
      <w:r>
        <w:t>Das Gericht erkennt:</w:t>
      </w:r>
    </w:p>
    <w:p>
      <w:r>
        <w:t>1.Â Â Â Â Â Â Â Â  Die Beschwerden werden gutgeheissen und der angefochtene Einspracheentscheid vom 15. MÃ¤rz 2010 wird aufgehoben. Es wird festgestellt, dass die Beschwerdegegnerin fÃ¼r die Folgen des Unfalls vom 29. Juni 2005 betreffend die Nacken-, Schulter- und Kopfbeschwerden rechts mit neuropsychologischen Defiziten und vegetativen Begleiterscheinungen auch nach dem 31. Januar 2009 grundsÃ¤tzlich leistungspflichtig ist. In Bezug auf den Unfall vom 18. Februar 2001 wird die Beschwerde in dem Sinne gutgeheissen, dass die Sache an die Beschwerdegegnerin zurÃ¼ckgewiesen wird, damit diese, nach erfolgter AbklÃ¤rung im Sinne der ErwÃ¤gungen Ã¼ber den Leistungsanspruch des BeschwerdefÃ¼hrers 1 auf Heilbehandlung nach Art. 21 UVG ab 1. Februar 2009 neu verfÃ¼ge.</w:t>
      </w:r>
    </w:p>
    <w:p>
      <w:r>
        <w:t>2.Â Â Â Â Â Â Â Â  Das Verfahren ist kostenlos.</w:t>
      </w:r>
    </w:p>
    <w:p>
      <w:r>
        <w:t>3.Â Â Â Â Â Â Â Â  Die Beschwerdegegnerin wird verpflichtet, dem BeschwerdefÃ¼hrer 1 eine ProzessentschÃ¤digung von Fr. 2'000.-- (inkl. Barauslagen und Mehrwertsteuer) zu bezahlen.</w:t>
      </w:r>
    </w:p>
    <w:p>
      <w:r>
        <w:t>4.Â Â Â Â Â Â Â Â Â Â  Zustellung gegen Empfangsschein an:</w:t>
      </w:r>
    </w:p>
    <w:p>
      <w:r>
        <w:t>- Protekta Rechtsschutz-Versicherung AG</w:t>
      </w:r>
    </w:p>
    <w:p>
      <w:r>
        <w:t>- Helsana Versicherungen AG</w:t>
      </w:r>
    </w:p>
    <w:p>
      <w:r>
        <w:t>- Schweizerische Unfallversicherungsanstalt</w:t>
      </w:r>
    </w:p>
    <w:p>
      <w:r>
        <w:t>- Bundesamt fÃ¼r Gesundheit</w:t>
      </w:r>
    </w:p>
    <w:p>
      <w:r>
        <w:t>- N.___ Krankenversicherung, Police Nr. R.___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