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UV.2010.00064 vom 22. März 2011</w:t>
      </w:r>
    </w:p>
    <w:p>
      <w:r>
        <w:t>ZH Sozialversicherungsgericht, 2011-03-22, DE</w:t>
      </w:r>
    </w:p>
    <w:p>
      <w:r>
        <w:rPr>
          <w:b/>
        </w:rPr>
        <w:t xml:space="preserve">Quelle: </w:t>
      </w:r>
      <w:r>
        <w:t>https://mcp.opencaselaw.ch/entscheid/zh_sozialversicherungsgericht_UV.2010.00064</w:t>
      </w:r>
    </w:p>
    <w:p>
      <w:r>
        <w:t>FR: ZH_SOZIALVERSICHERUNGSGERICHT UV.2010.00064 du 22 mars 2011</w:t>
      </w:r>
    </w:p>
    <w:p>
      <w:r>
        <w:t>IT: ZH_SOZIALVERSICHERUNGSGERICHT UV.2010.00064 del 22 marzo 2011</w:t>
      </w:r>
    </w:p>
    <w:p>
      <w:pPr>
        <w:pStyle w:val="Heading2"/>
      </w:pPr>
      <w:r>
        <w:t>Erwägungen</w:t>
      </w:r>
    </w:p>
    <w:p>
      <w:r>
        <w:rPr>
          <w:b/>
        </w:rPr>
        <w:t>E. 1</w:t>
      </w:r>
    </w:p>
    <w:p>
      <w:r>
        <w:t>1.1Â Â Â Â  Strittig und zu prÃ¼fen ist, ob die Beschwerdegegnerin zu Recht ihre Leistungen per 31. Mai 2008 eingestellt hat.</w:t>
      </w:r>
    </w:p>
    <w:p>
      <w:r>
        <w:t>1.2Â Â Â Â  Ist eine versicherte Person infolge eines Unfalles voll oder teilweise arbeitsunfÃ¤hig, so hat sie Anspruch auf ein Taggeld. Der Anspruch entsteht am dritten Tag nach dem Unfalltag. Er erlischt mit der Wiedererlangung der vollen ArbeitsfÃ¤higkeit, mit dem Beginn der Rente oder mit dem Tod der versicherten Person (Art. 16 Abs. 1 und Abs. 2 des Bundesgesetzes Ã¼ber die Unfallversicherung, UVG).</w:t>
      </w:r>
    </w:p>
    <w:p>
      <w:r>
        <w:t>2.Â Â Â Â Â Â</w:t>
      </w:r>
    </w:p>
    <w:p>
      <w:r>
        <w:t>2.1Â Â Â Â  Dr. med. F.___, Facharzt FMH fÃ¼r Rheumatologie und Innere Medizin, diagnostizierte mit Bericht vom 17. April 2007 (1) ein chronisches thorako-(zerviko) vertebrales Schmerzsyndrom mit Ausstrahlungen bei Status nach Verkehrsunfall am 9. Januar 2007 mit Beschleunigungstrauma und mit kurzstreckiger Kyphosierung Th 3-5 sowie (2) ein dysfunktionales Schmerz- und Krankheitsverhalten. Nachdem eine Arbeitsaufnahme im Februar 2007 nach kurzer Zeit habe abgebrochen werden mÃ¼ssen, und aufgrund des heute gezeigten Schmerzbildes sei eine berufliche Reintegration ohne vorgÃ¤ngige intensive Behandlungen auf der Verhaltensebene und auf der kÃ¶rperlichen Ebene bei zwischenzeitlich zusÃ¤tzlich eingetretener Dekonditionierung nicht realistisch (Urk. 7/2/37).</w:t>
      </w:r>
    </w:p>
    <w:p>
      <w:r>
        <w:t>2.2Â Â Â Â  Dr. D.___ hielt mit Bericht vom 14. Mai 2007 fest, hauptsÃ¤chlich bestehe eine myofasziale Symptomatik mit Schmerzmaximum auf HÃ¶he Th 10 und dann auch zerviko-thorakal, wenig zerviko-occipital. Die BeschwerdefÃ¼hrerin benÃ¶tige intensive analgetische und myotonolytische Behandlung, auch topisch (Urk. 7/2/34).</w:t>
      </w:r>
    </w:p>
    <w:p>
      <w:r>
        <w:t>2.3Â Â Â Â  Die BeschwerdefÃ¼hrerin hielt sich vom 24. Mai bis 15. Juni 2007 in der Klinik A.___ auf. Im Austrittsbericht vom 16. Juli 2007 diagnostizierte die Klinik ein chronisches thorakospondylogenes und zervikospondylogenes Schmerzsyndrom bei Status nach HWS-Distorsion im Januar 2007 und eine Psoriasis bei aktuell psoriatischem Exanthem im Bereich des linken Ellbogens. Aufgrund deutlicher Selbstlimitierung und demonstrativen Schmerzverhaltens habe keine differenzierte EinschÃ¤tzung der ArbeitsfÃ¤higkeit erfolgen kÃ¶nnen. Die KlinikÃ¤rzte empfahlen daher im Verlaufe vor allem eine psychiatrische Beurteilung sowie gegebenenfalls eine EFL (Urk. 7/2/32).</w:t>
      </w:r>
    </w:p>
    <w:p>
      <w:r>
        <w:t>2.4Â Â Â Â  Am 22. und 23. August 2007 fÃ¼hrte das Zentrum Z.___ eine EFL durch und kam dabei zum Schluss, die angestammte TÃ¤tigkeit sei ebenso zumutbar wie andere leichte bis mittelschwere TÃ¤tigkeiten (Urk. 7/2/25).</w:t>
      </w:r>
    </w:p>
    <w:p>
      <w:r>
        <w:t>2.5Â Â Â Â  Dr. med. G.___, Facharzt FMH fÃ¼r Neurologie, diagnostizierte mit Bericht vom 21. Februar 2008 ein chronifiziertes Schmerzsyndrom Schulter/Nacken und Arme nach HWS-Schleudertrauma am 9. Januar 2007. Die BeschwerdefÃ¼hrerin sei seit dem Unfall vom 9. Januar 2007 zu 100 % arbeitsunfÃ¤hig. Auch in der HaushaltstÃ¤tigkeit sei sie eingeschrÃ¤nkt. Somit bestehe akut die Gefahr der bleibenden InvaliditÃ¤t. Aus diesem Grunde halte er eine stationÃ¤re Rehabilitation fÃ¼r angezeigt (Urk. 7/2/12).</w:t>
      </w:r>
    </w:p>
    <w:p>
      <w:r>
        <w:t>2.6Â Â Â Â  Dr. E.___ hielt mit Bericht vom 21. Februar 2008 fest, die BeschwerdefÃ¼hrerin sei zu 100 % arbeitsunfÃ¤hig. Sie leide an einer BWS Blockade nach HWS-Schleudertrauma, einer Depression und einer EisenmangelanÃ¤mie. Die geklagten Beschwerden kÃ¶nnten teilweise objektiviert werden, es bestÃ¼nden ausgeprÃ¤gte Myogelosen im gesamten SchultergÃ¼rtel (Urk. 7/2/14).</w:t>
      </w:r>
    </w:p>
    <w:p>
      <w:r>
        <w:t>2.7Â Â Â Â  Dr. med. H.___, FachÃ¤rztin fÃ¼r Psychiatrie und Psychotherapie, diagnostizierte mit Bericht vom 3. MÃ¤rz 2008 (1) eine AnpassungsstÃ¶rung mit lÃ¤ngerer depressiver Reaktion (ICD-10 F43.2), (2) ein chronisches thorako- und zervikogenes Schmerzsyndrom nach Auffahrunfall am 9. Januar 2007 und (3) eine Psoriasis. Die BeschwerdefÃ¼hrerin sei aus psychiatrischer Sicht mindestens zu 70 % arbeitsunfÃ¤hig. Die Prognose bezÃ¼glich der ArbeitsunfÃ¤higkeit als Produktionsmitarbeiterin sei ohne stationÃ¤re psychosomatische Behandlung nicht absehbar (Urk. 7/2/18).</w:t>
      </w:r>
    </w:p>
    <w:p>
      <w:r>
        <w:t>2.8Â Â Â Â  Vom 12. Mai bis 10. Juni 2008 hielt sich die BeschwerdefÃ¼hrerin in der B.___ auf. Diese diagnostizierte mit Bericht vom 17. Juni 2008 (1) ein chronisches thorakales und zervikogenes Schmerzsyndrom seit Autounfall im Januar 2007 bei HWS-Distorsionstrauma und ohne radiologisch nachweisbares morphologisches Korrelat, (2) eine Depression mit HADS Test: A: 17, D: 19 positiv und (3) eine Psoriasis vulgaris. Aufgrund anhaltender Schmerzen zeige sich ein protrahierter Verlauf, die allgemeine LeistungsfÃ¤higkeit habe aber gesteigert und das Krankheitskonzept verbessert werden kÃ¶nnen. Die bei Eintritt formulierten Austrittsziele seien erreicht worden. Subjektiv sei es allerdings zu einer Schmerzregredienz gekommen. Die BeschwerdefÃ¼hrerin habe am 10. Juni 2008 in verbessertem Allgemeinzustand entlassen werden kÃ¶nnen (Urk. 7/2/8).</w:t>
      </w:r>
    </w:p>
    <w:p>
      <w:r>
        <w:t>2.9Â Â Â Â  Dr. E.___ bestÃ¤tigte am 24. September 2008, dass sich die BeschwerdefÃ¼hrerin seit dem 9. Januar 2007 in seiner Ã¤rztlichen Behandlung befinde. Trotz verschiedener medikamentÃ¶ser, psychiatrischer und physikalischer Therapien und zweier Aufenthalte in Schmerzkliniken bestÃ¼nden nach wie vor erhebliche Beschwerden und eine ArbeitsunfÃ¤higkeit sowie schmerzbedingt massive EinschrÃ¤nkungen bei den hÃ¤uslichen TÃ¤tigkeiten. Die Symptome seien direkte Folge der HWS-Distorsion vom 9. Januar 2007 (Urk. 7/2/1).</w:t>
      </w:r>
    </w:p>
    <w:p>
      <w:r>
        <w:t>2.10Â Â  Dr. H.___ fÃ¼hrte im Bericht vom 22. Oktober 2008 aus, die BeschwerdefÃ¼hrerin erhalte regelmÃ¤ssig psychotherapeutische stÃ¼tzende GesprÃ¤che und werde neben Schmerzmitteln mit Psychopharmaka behandelt. Die Krankheit habe einen chronischen Verlauf, alle Behandlungsversuche in ambulantem und stationÃ¤rem Setting mit zweimaliger Rehabilitation hÃ¤tten keine deutliche Besserung gebracht. Eine weitere psychiatrische und psychotherapeutische Behandlung bei persistierenden Schmerzen im Nacken mit Ausstrahlung in beide Schultern und beide Arme sowie Schmerzen in der linken oberen Thoraxregion und AngstzustÃ¤nde mit Herzrasen, Unruhe, Zittern sowie zunehmender depressiver Stimmungslage sei indiziert (Urk. 7/2/3).</w:t>
      </w:r>
    </w:p>
    <w:p>
      <w:r>
        <w:t>2.11Â Â  Das C.___ stellte in seinem Gutachten vom 14. Juni 2009 (Urk. 7/3/1) keine Diagnose mit Auswirkungen auf die ArbeitsfÃ¤higkeit. Als Diagnose ohne Auswirkungen auf die ArbeitsfÃ¤higkeit nannte es (1) ein zervikozephales Schmerzsyndrom mit (a) wenig ausgeprÃ¤gten FunktionsstÃ¶rungen kraniozervikaler Ãbergang, (b) wenig muskulÃ¤rer Dysbalance und (c) unauffÃ¤lligem RÃ¶ntgenbild mit Funktionsaufnahmen am 30. MÃ¤rz 2009, (2) ein thorakospondylogenes Schmerzsyndrom mit (a) leichter thorakaler Hyperkyphose, (b) segmentalen BewegungsstÃ¶rungen und (c) beginnenden degenerativen VerÃ¤nderungen, (3) ein dysfunktionales Verhalten, (4) Probleme in Verbindung mit BerufstÃ¤tigkeit und Arbeitslosigkeit (ICD-10 Z56), (5) ein schÃ¤dlicher Gebrauch von Benzodiazepinen und Opioiden (Codein) (ICD-10 F11.1, F13.1) und (6) eine leichte depressive Episode (ICD-10 F32.0) (S. 39). Der Unfall vom 9. Januar 2007 sei bloss eine mÃ¶gliche Ursache der GesundheitsstÃ¶rung (S. 46). In der zuletzt ausgeÃ¼bten TÃ¤tigkeit als Produktionsmitarbeiterin wie auch in allen VerweisungstÃ¤tigkeiten sei die BeschwerdefÃ¼hrerin zu 100 % arbeitsfÃ¤hig. Die aktuell ermittelte volle ArbeitsfÃ¤higkeit gelte ab sofort. Auch retrospektiv kÃ¶nne seit Abschluss der Rehabilitationsmassnahmen in der Klinik A.___ Ende Juli 2007 aufgrund der vorliegenden Akten keine dauerhafte ArbeitsunfÃ¤higkeit medizinisch begrÃ¼ndet werden (S. 45).</w:t>
      </w:r>
    </w:p>
    <w:p>
      <w:r>
        <w:t>2.12Â Â  Die BeschwerdefÃ¼hrerin war schliesslich vom 5. Juni bis am 10. Juli 2009 in der psychiatrischen Klinik I.___ hospitalisiert. Diese diagnostizierte mit Bericht vom 18. August 2009 aus psychiatrischer Sicht (1) eine schwere depressive Episode ohne psychotische Symptome (ICD-10 F32.2), (2) eine anhaltende somatoforme SchmerzstÃ¶rung (ICD-10 F45.4) und (3) einen schÃ¤dlichen Gebrauch von Analgetika (ICD-10 F55.2). Weiter hielt die Klinik I.___ als Diagnosen einen Status nach HWS-Distorsion im Januar 2007 und eine Psoriasis fest. Die BeschwerdefÃ¼hrerin sei am 10. Juli 2009 in bezÃ¼glich ihrer Depression teilremittiertem Zustand auf eigenen Wunsch aus der Klinik ausgetreten (Urk. 7/1/47). Die BeschwerdefÃ¼hrerin trat darauf am 31. August 2009 in teilstationÃ¤ren Aufenthalt in das Zentrum J.___ ein. Das Zentrum J.___ hielt am 22. September 2009 eine ab Eintrittsdatum bis 30. September 2009 dauernde 100%ige ArbeitsunfÃ¤higkeit fest (Berichte vom 22. September 2009, Urk. 3/9-10).</w:t>
      </w:r>
    </w:p>
    <w:p>
      <w:r>
        <w:t>2.13Â Â  Die Klinik K.___ erstellte am 6. Oktober 2009 ein MRI der HWS. Sie fand dabei keine Anhaltspunkte fÃ¼r frische, traumatische ossÃ¤re LÃ¤sionen. Es zeigte sich eine Diskushernie C6/C7 median bis an das Myelon heranreichend, jedoch noch keine Myelopathie. Eine intraforaminale Nervenwurzelkompression bestand nicht (Bericht vom 7. Oktober 2009, Urk. 3/19).</w:t>
      </w:r>
    </w:p>
    <w:p>
      <w:r>
        <w:t>2.14Â Â  Dr. F.___ diagnostizierte mit Bericht vom 14. November 2009 (1) ein chronisches zerviko-thorakovertebrales Schmerzsyndrom seit Unfallereignis vom Januar 2007 bei Diskusprotrusion C4/5 und Diskushernie C6/7 (median), (2) anamnestisch eine Depression und (3) eine dermale Psoriasis ohne Hinweise fÃ¼r entzÃ¼ndlichen axialen Befall. Die heute ausgefÃ¼hrten TherapiemÃ¶glichkeiten umfassten Physiotherapien und die Teilnahme an einem unter psychologischer Betreuung durchgefÃ¼hrten Tagesprogramm. Er sehe im Moment keine therapeutischen MÃ¶glichkeiten, welche das hier vorliegende Schmerzbild besser beeinflussen kÃ¶nnten. Die Physiotherapien sollten mit Schwerpunkt eines aktiven und im Verlauf selbstÃ¤ndigen Trainings ausgefÃ¼hrt werden. Von infiltrativen Interventionen erwarte er ebenfalls keine Wirkung, weshalb auf solche Massnahmen verzichtet werde (Urk. 3/20).</w:t>
      </w:r>
    </w:p>
    <w:p>
      <w:r>
        <w:t>2.15Â Â  Dr. med. L.___, Facharzt fÃ¼r Psychiatrie und Psychotherapie, Arzt des Regionalen Ãrztlichen Dienstes (RAD) der IV-Stelle des Kantons ZÃ¼rich, nahm am 7. Januar 2010 eine psychiatrische Standortbestimmung vor. Laut dieser verhindert ein sich nach dem Unfallereignis vom Januar 2007 ausgebildeter physischer und psychischer Gesundheitsschaden mit Krankheitswert (Status nach Beschleunigungstrauma mit zerviko-thorako-vertebralem Schmerzsyndrom und ICD-10 F45.41, F32.1; F 55.2 und Z 60.0) seit 2007 zunehmend und auf Verhaltensebene akzentuierend die volle AusschÃ¶pfung der funktionellen LeistungsfÃ¤higkeit fÃ¼r beruflich zu verwertende TÃ¤tigkeiten. Im Mittelpunkt der heutigen Beschwerden stÃ¼nden anhaltende Schmerzen im Nacken und Kopf mit der Tendenz, in die Arme und den RÃ¼cken auszustrahlen, verbunden mit Mangel an Antrieb, einer Ã¤ngstlichen und bedrÃ¼ckten Stimmungslage, verbunden mit hartnÃ¤ckiger Schlaflosigkeit und einer durchgÃ¤ngig verzweifelten resignativen Lebenseinstellung mit einer unbewussten krankheitsbedingten Flucht in die verhaltenseinschrÃ¤nkende SchmerzverarbeitungsstÃ¶rung. Aus der Anamnese ergebe sich, dass sich die VerhaltensÃ¤nderung in der Folge des Unfallgeschehens gebildet und inzwischen trotz lege artis durchgefÃ¼hrter multifokaler Therapien zu einem chronifizierten und weitgehend therapieresistenten Beschwerdebild ausgeweitet habe. Aus versicherungsmedizinischer Sicht sei seit 2007 bis heute vor dem Hintergrund des festgestellten Gesundheitsschadens medizintheoretisch eine RestarbeitsfÃ¤higkeit von 30 % bis 50 % eines Pensums von 100 % fÃ¼r behinderungsangepasste beruflich zu verwertende TÃ¤tigkeiten zu postulieren, deren praktische Verwirklichung bislang nicht stÃ¶rungsspezifisch orientiert durch koordinierte therapeutische und berufliche Integrationsmassnahmen stattgefunden habe (Urk. 3/21).</w:t>
      </w:r>
    </w:p>
    <w:p>
      <w:r>
        <w:t>2.16Â Â  Dr. D.___ und Dr. E.___ attestierten der BeschwerdefÃ¼hrerin mit Bericht vom 11. Februar 2010 (Urk. 14/1) bzw. Bericht vom 19. Mai 2010 (Urk. 14/2) eine 100%ige ArbeitsunfÃ¤higkeit.</w:t>
      </w:r>
    </w:p>
    <w:p>
      <w:r>
        <w:rPr>
          <w:b/>
        </w:rPr>
        <w:t>E. 3</w:t>
      </w:r>
    </w:p>
    <w:p>
      <w:r>
        <w:t>3.1Â Â Â Â  Das C.___ legt in seinem Gutachten vom 14. Juni 2009 (Urk. 7/3/1) Ã¼berzeugend dar, dass weder aus internistischer, rheumatologischer noch psychiatrischer Sicht pathologische Befunde hÃ¤tten erhoben werden kÃ¶nnen, welche eine andauernde ArbeitsunfÃ¤higkeit in der zuletzt ausgeÃ¼bten oder in einer sonstigen VerweisungstÃ¤tigkeit begrÃ¼nden kÃ¶nnten. Auch retrospektiv kÃ¶nne seit Abschluss der Rehabilitationsmassnahmen in der Klinik A.___ Ende Juli 2007 aufgrund der vorliegenden Akten versicherungsmedizinisch keine dauerhafte ArbeitsunfÃ¤higkeit fÃ¼r die zuletzt ausgeÃ¼bte TÃ¤tigkeit begrÃ¼ndet werden (S. 45).</w:t>
      </w:r>
    </w:p>
    <w:p>
      <w:r>
        <w:t>Â Â Â Â Â Â Â Â  Die internistische Untersuchung der BeschwerdefÃ¼hrerin ergab das Bild einer 38-jÃ¤hrigen, normosomen und kardiopulmonal kompensierten Person in unauffÃ¤lligem Allgemeinzustand. Die klinische Untersuchung war altersentsprechend normal, ohne Hinweise fÃ¼r eine Links- oder Rechtsherzinsuffizienz oder fÃ¼r eine Lungenerkrankung. Auch im Abdominal- und Neurostatus liessen sich keine pathologischen Befunde erheben. Korrelierend dazu fanden sich durchwegs Normalwerte in den Laboruntersuchungen (S. 43).</w:t>
      </w:r>
    </w:p>
    <w:p>
      <w:r>
        <w:t>Â Â Â Â Â Â Â Â  Bei der rheumatologischen Untersuchung konnte das C.___ im Grossen und Ganzen zwar den von der BeschwerdefÃ¼hrerin angegebenen Schmerz bezÃ¼glich Art und Lokalisation durch klinische Untersuchungsbefunde nachweisen, nicht aber die angegebenen Auswirkungen auf den Alltag und die nach wie vor subjektiv existierende volle ArbeitsunfÃ¤higkeit. Die angefertigten RÃ¶ntgenbilder der ganzen WirbelsÃ¤ule inklusive Funktionsaufnahmen der HWS waren ausser beginnender ventraler Spondylophytenbildung im oberen BWS-Bereich als Ausdruck einer verstÃ¤rkten Belastung der thorakalen Hyperkyphose unauffÃ¤llig. GemÃ¤ss dem C.___ ist dieser Befund allerdings vorbestehend und unfallfremd, er kÃ¶nne aber als Mitkomponente fÃ¼r die dort geklagten Beschwerden mit den segmentalen BewegungsstÃ¶rungen mitverantwortlich gemacht werden. Nach Ansicht des C.___ sind die beschriebenen FunktionsstÃ¶rungen und Palpationsbefunde nicht unfallspezifisch, die entsprechenden BewegungsstÃ¶rungen kÃ¶nnten aber initial durch den Unfall ausgelÃ¶st worden sein. GemÃ¤ss dem C.___ dÃ¼rften weitere TherapiebemÃ¼hungen konservativer Art Ã¼ber den Bewegungsapparat die Situation nicht verbessern (S. 43).</w:t>
      </w:r>
    </w:p>
    <w:p>
      <w:r>
        <w:t>Â Â Â Â Â Â Â Â  Bei der psychiatrischen Untersuchung fand sich eine sich selbst limitierende, gedanklich inhaltlich sehr auf die Schmerzsymptome und ihre ArbeitsunfÃ¤higkeit fixierte BeschwerdefÃ¼hrerin. Es war gemÃ¤ss dem C.___ eine deutliche Diskrepanz zwischen subjektiver Beschwerdeschilderung und demonstrierter BeeintrÃ¤chtigung in der Untersuchungssituation festzustellen (gutes DurchhaltevermÃ¶gen wÃ¤hrend der Exploration, unauffÃ¤lliges Bewegungsmuster ohne Schonhaltung). So wechselte der Affekt mit gelÃ¶sten, entspannten Phasen und dem theatralisch anmutendem Verdeutlichen der Symptome mit insgesamt vagen und undurchschaubaren Aspekten. Anhaltspunkte fÃ¼r eine subjektiv empfundene mnestische StÃ¶rung oder eine Konzentrationsminderung fanden sich keine. Das C.___ erachtet die geschilderten Zukunftssorgen mit entsprechender Begleitsymptomatik und GrÃ¼beln als nachvollziehbar. Diese entsprÃ¤chen jedoch eher einer BefindlichkeitsstÃ¶rung als einer psychischen StÃ¶rung. Anhaltspunkte fÃ¼r eine Âanhaltende somatoforme SchmerzstÃ¶rungÂ fand das C.___ nicht. GemÃ¤ss dem C.___ darf im Hinblick auf die Schmerzausweitung auf die verschiedenen KÃ¶rperregionen aus psychiatrischer Sicht bei Nichtvorliegen einer somatoformen SchmerzstÃ¶rung oder einer SomatisierungsstÃ¶rung sogar von einer bewusstseinsnahen Symptomausweitung ausgegangen werden. Eine eigentliche depressive Episode liegt nach Ansicht des C.___ allenfalls im Sinne einer Âleichten depressiven EpisodeÂ vor. Das C.___ wies zudem darauf hin, dass ein enormer sekundÃ¤rer Krankheitsgewinn mit regressivem Verhalten bestehe. Das grosse Helfernetz und nicht zuletzt das Krankenbett spielten eine grosse Rolle und vermittelten der BeschwerdefÃ¼hrerin das GefÃ¼hl, an einer schweren Krankheit zu leiden. Das Helfersystem unterstÃ¼tze sie in diesem Glauben. Eine die ArbeitsfÃ¤higkeit auf Dauer einschrÃ¤nkende psychische Erkrankung liegt gemÃ¤ss dem C.___ aus psychiatrischer Sicht nicht vor (S. 43-45).</w:t>
      </w:r>
    </w:p>
    <w:p>
      <w:r>
        <w:t>Â Â Â Â Â Â Â Â  Die Gutachter des C.___ gaben ihre EinschÃ¤tzung unter BerÃ¼cksichtigung der medizinischen Akten und ihrer eigenen Untersuchungen ab. Das Gutachten beantwortet die gestellten Fragen in nachvollziehbarer Weise und legt insbesondere schlÃ¼ssig dar, dass die Beschwerden der BeschwerdefÃ¼hrerin teilweise erklÃ¤rbar seien, in der angestammten TÃ¤tigkeit jedoch seit LÃ¤ngerem wieder eine uneingeschrÃ¤nkte ArbeitsfÃ¤higkeit bestehe. Das Gutachten des C.___ bildet somit eine zuverlÃ¤ssige Beurteilungsgrundlage.</w:t>
      </w:r>
    </w:p>
    <w:p>
      <w:r>
        <w:rPr>
          <w:b/>
        </w:rPr>
        <w:t>E. 3.2</w:t>
      </w:r>
    </w:p>
    <w:p>
      <w:r>
        <w:t>3.2.1Â Â  Dr. G.___ attestierte der BeschwerdefÃ¼hrerin im Gegensatz zum C.___ am 21. Februar 2008, also in einem Zeitpunkt, fÃ¼r welchen die Beschwerdegegnerin noch Leistungen erbrachte, eine 100%ige ArbeitsunfÃ¤higkeit (Urk. 7/2/12). Aus neurologischer Sicht stellte Dr. G.___ einen regelrechten Befund fest. Er begrÃ¼ndet die von ihm attestierte ArbeitsunfÃ¤higkeit denn auch im Wesentlichen mit dem Âtypischen BildÂ eines chronifizierten Schmerzsyndroms nach HWS-Schleudertrauma. Es gilt hierbei jedoch zu beachten, dass das EidgenÃ¶ssische Versicherungsgericht in BGE 136 V 279 festhielt, es rechtfertige sich, die in BGE 130 V 352 im Zusammenhang mit somatoformer SchmerzstÃ¶rung entwickelten Kriterien auch fÃ¼r die Beurteilung der invalidisierenden Wirkung einer spezifischen HWS-Verletzung ohne organisch nachweisbare FunktionsausfÃ¤lle analog anzuwenden. Bei somatoformen SchmerzstÃ¶rung oder ihren Folgen besteht eine Vermutung, dass sie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Erw.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Dr. G.___ begrÃ¼ndet nicht - und es ist auch nicht ersichtlich -, weshalb die Folgen der erlittenen HWS-Verletzung ausnahmsweise nicht Ã¼berwindbar sein sollen. Der Bericht von Dr. G.___ vermag daher das Gutachten des C.___ nicht in Frage zu stellen.</w:t>
      </w:r>
    </w:p>
    <w:p>
      <w:r>
        <w:rPr>
          <w:b/>
        </w:rPr>
        <w:t>E. 3.2.2</w:t>
      </w:r>
    </w:p>
    <w:p>
      <w:r>
        <w:t>Bei der von Dr. E.___ am 21. Februar 2008 attestierten ArbeitsunfÃ¤higkeit (Urk. 7/2/14) ist nicht klar, weshalb die von ihm angefÃ¼hrten Befunde ÂDeutliche Druckdolenz BWK 6/7, Myogelosen autochtone RÃ¼ckenmuskulatur BWS, keine neurologischen AusfÃ¤lleÂ zu einer 100%igen ArbeitsunfÃ¤higkeit fÃ¼hren sollen. Soweit die attestierte ArbeitsunfÃ¤higkeit auf der erlittenen HWS-Distorsion basieren sollte, gilt das unter Erw. 3.2.1 ausgefÃ¼hrte. Der Bericht vom 21. Februar 2008 stellt daher das C.___-Gutachten ebenso wenig in Frage wie die Berichte vom 24. September 2008 (Erw. 2.9) und vom 19. Mai 2010 (Erw. 2.16), in welchen Dr. E.___, ohne klare Diagnosen oder Befunde zu nennen, eine ArbeitsunfÃ¤higkeit festhÃ¤lt.</w:t>
      </w:r>
    </w:p>
    <w:p>
      <w:r>
        <w:rPr>
          <w:b/>
        </w:rPr>
        <w:t>E. 3.2.3</w:t>
      </w:r>
    </w:p>
    <w:p>
      <w:r>
        <w:t>WÃ¤hrend sich Dr. H.___ in ihrem Bericht vom 22. Oktober 2008 (Erw. 2.10) nicht zur ArbeitsfÃ¤higkeit der BeschwerdefÃ¼hrerin Ã¤ussert, attestierte sie ihr im Bericht vom 3. MÃ¤rz 2008 eine mindestens 70%ige ArbeitsunfÃ¤higkeit aus psychiatrischer Sicht (Erw. 2.7). In diesem Bericht fÃ¼hrt Dr. H.___ zwar die von Dr. D.___ aus somatischer Sicht erhobenen Befunde an, sie nennt jedoch keine psychiatrischen Befunde. Die von ihr gestellten psychiatrischen Diagnosen sind daher ebenso wenig nachvollziehbar, wie die von ihr attestierte ArbeitsunfÃ¤higkeit.</w:t>
      </w:r>
    </w:p>
    <w:p>
      <w:r>
        <w:rPr>
          <w:b/>
        </w:rPr>
        <w:t>E. 3.2.4</w:t>
      </w:r>
    </w:p>
    <w:p>
      <w:r>
        <w:t>Die Klinik B.___ hielt im Bericht vom 17. Juni 2008 die Diagnose ÂDepressionÂ fest (Erw. 2.8). Aus dem Bericht geht jedoch weder hervor, anhand welcher Befunde diese Diagnose gestellt wurde noch welche Auswirkungen diese Diagnose auf die ArbeitsfÃ¤higkeit hat. Da auch das C.___ eine depressive Erkrankung diagnostizierte, welche jedoch ohne Auswirkungen auf die ArbeitsfÃ¤higkeit ist, steht der Bericht der Klinik B.___ dem C.___-Gutachten nicht entgegen.</w:t>
      </w:r>
    </w:p>
    <w:p>
      <w:r>
        <w:rPr>
          <w:b/>
        </w:rPr>
        <w:t>E. 3.2.5</w:t>
      </w:r>
    </w:p>
    <w:p>
      <w:r>
        <w:t>Die Klinik I.___ diagnostizierte mit Bericht vom 18. August 2009 aus psychiatrischer Sicht eine schwere depressive Episode ohne psychotische Symptome, eine anhaltende somatoforme SchmerzstÃ¶rung und einen schÃ¤dlichen Gebrauch von Analgetika. Das C.___ legte in seinem Gutachten vom 14. Juni 2009 in nachvollziehbarer Weise dar, weshalb, soweit Ã¼berhaupt eine depressive Erkrankung vorliege, lediglich eine leichte depressive Episode bestehe. Die BeschwerdefÃ¼hrerin leide unter SchuldgefÃ¼hlen und GefÃ¼hlen von Wertlosigkeit sowie negativen Zukunftsgedanken. Die BeschwerdefÃ¼hrerin habe sich jedoch nicht vollstÃ¤ndig aus den hÃ¤uslichen und sozialen AktivitÃ¤ten zurÃ¼ckgezogen, sie kÃ¶nne mit (schmerzbedingten) EinschrÃ¤nkungen Teile ihres Haushaltes erledigen, ihre Familie (Ehemann und zwei fast erwachsene Kinder, Schwiegermutter) unterstÃ¼tze sie hierbei (Urk. 7/3/1 S. 38). Die Klinik I.___ hielt in ihrem Bericht vom 18. August 2009 im Gegensatz zum C.___ einen sozialen RÃ¼ckzug fest. Sie machte jedoch keine Angaben dazu, wie sich dieser Ã¤ussert. Hierbei fÃ¤llt auf, dass der Austritt der BeschwerdefÃ¼hrerin auf ihren Wunsch erfolgte, um mit ihrer Familie in die Ferien zu verreisen (Urk. 7/1/47). Da die Klinik I.___ auch keine Angaben zu einer Verschlechterung des Gesundheitszustandes der BeschwerdefÃ¼hrerin nach der Begutachtung durch das C.___ macht, ist die von ihr diagnostizierte schwere depressive Episode nicht nachvollziehbar. Es gehen zudem aus dem Bericht der Klinik I.___ keine Anhaltspunkte hervor, weshalb die von ihr diagnostizierte somatoforme SchmerzstÃ¶rung, deren Diagnosestellung nicht begrÃ¼ndet wird, oder der schÃ¤dliche Gebrauch von Analgetika ausnahmsweise Auswirkungen auf die ArbeitsfÃ¤higkeit haben sollen. Nach dem Gesagten vermag der Bericht der Klinik I.___ vom 18. August 2009 das Gutachten des C.___ nicht in Frage zu stellen.</w:t>
      </w:r>
    </w:p>
    <w:p>
      <w:r>
        <w:t>Â Â Â Â Â Â Â Â  Das Zentrum J.___ begrÃ¼ndet im Bericht vom 22. September 2009 (Urk. 3/10) die von ihm fÃ¼r die Zeit des Klinikaufenthaltes attestierte ArbeitsunfÃ¤higkeit nicht. Das Zentrum J.___ fÃ¼hrt weder Diagnosen noch Befunde an. Deshalb vermag auch der Bericht des Zentrums J.___ vom 22. September 2009 das C.___-Gutachten nicht zu erschÃ¼ttern.</w:t>
      </w:r>
    </w:p>
    <w:p>
      <w:r>
        <w:rPr>
          <w:b/>
        </w:rPr>
        <w:t>E. 3.2.6</w:t>
      </w:r>
    </w:p>
    <w:p>
      <w:r>
        <w:t>Die Klinik K.___ Ã¤usserte sich in ihrem Bericht vom 7. Oktober 2009 nicht zur ArbeitsfÃ¤higkeit der BeschwerdefÃ¼hrerin (Erw. 2.13). Die Klinik nennt auch keine Befunde, welche die EinschÃ¤tzung des C.___ in Frage stellen wÃ¼rde.</w:t>
      </w:r>
    </w:p>
    <w:p>
      <w:r>
        <w:rPr>
          <w:b/>
        </w:rPr>
        <w:t>E. 3.2.7</w:t>
      </w:r>
    </w:p>
    <w:p>
      <w:r>
        <w:t>Dr. F.___ macht in seinem Bericht vom 14. November 2009 ebenfalls keine Angaben zur ArbeitsfÃ¤higkeit der BeschwerdefÃ¼hrerin. Er weist lediglich daraufhin, dass er von einem ablehnenden Entscheid der Invalidenversicherung betreffend Rente oder berufliche Massnahmen Ã¼berrascht wÃ¤re, falls wirklich eine relevante Depression vorliege (Urk. 3/20). Zur Frage, ob eine solche Depression besteht, macht Dr. F.___ als Facharzt fÃ¼r Rheumatologie und Innere Medizin naturgemÃ¤ss keine Angaben.</w:t>
      </w:r>
    </w:p>
    <w:p>
      <w:r>
        <w:rPr>
          <w:b/>
        </w:rPr>
        <w:t>E. 3.2.8</w:t>
      </w:r>
    </w:p>
    <w:p>
      <w:r>
        <w:t>Dr. L.___ vom RAD attestierte der BeschwerdefÃ¼hrerin mit Stellungnahme vom 7. Januar 2010 eine RestarbeitsfÃ¤higkeit von 30 % bis 50 % fÃ¼r eine behinderungsangepasste TÃ¤tigkeit (Erw. 2.15). Dr. L.___ setzt sich dabei in keiner Weise mit der medizinischen Aktenlage und insbesondere nicht mit dem Gutachten des C.___ auseinander, welches schlÃ¼ssig darlegte, dass die BeschwerdefÃ¼hrerin in der angestammten TÃ¤tigkeit wieder zu 100 % arbeitsfÃ¤hig ist, und insbesondere auch aufzeigte, weshalb, wenn Ã¼berhaupt, lediglich eine leichte depressive Episode, bestehe. Die Stellungnahme von Dr. L.___ erweist sich damit in jeder Hinsicht als nicht nachvollziehbar und damit auch nicht als verwertbar.</w:t>
      </w:r>
    </w:p>
    <w:p>
      <w:r>
        <w:rPr>
          <w:b/>
        </w:rPr>
        <w:t>E. 3.2.9</w:t>
      </w:r>
    </w:p>
    <w:p>
      <w:r>
        <w:t>Die von Dr. D.___ im Bericht vom 11. Februar 2010 festgehaltenen 100%ige ArbeitsunfÃ¤higkeit basiert im Wesentlichen auf der erlittenen HWS-Verletzung der BeschwerdefÃ¼hrerin. Wie ausgefÃ¼hrt (Erw. 3.2.1), begrÃ¼ndet eine solche fÃ¼r sich alleine jedoch keine ArbeitsunfÃ¤higkeit. Da sich Dr. D.___ in keiner Weise mit dem Gutachten des C.___ auseinandersetzt, vermag er dieses nicht in Frage zu stellen.</w:t>
      </w:r>
    </w:p>
    <w:p>
      <w:r>
        <w:t>3.3Â Â Â Â  Nach dem Gesagten ist in Ãbereinstimmung mit dem Gutachten des C.___ davon auszugehen, dass die von der BeschwerdefÃ¼hrerin seit Ende Juli 2007 geklagten Beschwerden keine EinschrÃ¤nkung der ArbeitsfÃ¤higkeit in der angestammten TÃ¤tigkeit begrÃ¼nden und demnach nicht invalidisierend sind. Bei diese Sachlage entfÃ¤llt selbstredend eine PrÃ¼fung der natÃ¼rlichen und adÃ¤quaten KausaliÃ¤t. Es ist daher nicht zu beanstanden, dass die Beschwerdegegnerin ihre Leistungen per 31. Mai 2008, also mehr als 16 Monate nach dem Unfall und 10 Monate nach Erreichen der vollstÃ¤ndigen ArbeitsfÃ¤higkeit, einstellte. AnzufÃ¼gen bleibt, dass die Beschwerdegegnerin das rechtliche GehÃ¶r der BeschwerdefÃ¼hrerin nicht verletzte, war das unfallanalytische Gutachten der N.___ doch im Gutachten des C.___ (Urk. 7/3/1 S. 4) erwÃ¤hnt und hÃ¤tte sie ohne Weiteres Akteneinsicht verlangen kÃ¶nnen. Zudem ist - wie eben gezeigt - das Gutachten fÃ¼r die vorliegende Streitsache nicht relevant. Die Beschwerde erweist sich demzufolge als unbegrÃ¼ndet und ist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Dr. Karl Gehler</w:t>
      </w:r>
    </w:p>
    <w:p>
      <w:r>
        <w:t>- SWICA Versicherungen AG</w:t>
      </w:r>
    </w:p>
    <w:p>
      <w:r>
        <w:t>- Bundesamt fÃ¼r Gesundheit</w:t>
      </w:r>
    </w:p>
    <w:p>
      <w:r>
        <w:t>- Sozialversicherungsanstalt des Kantons ZÃ¼rich, IV-Stelle</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