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UV.2010.00014 vom 30. März 2011</w:t>
      </w:r>
    </w:p>
    <w:p>
      <w:r>
        <w:t>ZH Sozialversicherungsgericht, 2011-03-30, DE</w:t>
      </w:r>
    </w:p>
    <w:p>
      <w:r>
        <w:rPr>
          <w:b/>
        </w:rPr>
        <w:t xml:space="preserve">Quelle: </w:t>
      </w:r>
      <w:r>
        <w:t>https://mcp.opencaselaw.ch/entscheid/zh_sozialversicherungsgericht_UV.2010.00014</w:t>
      </w:r>
    </w:p>
    <w:p>
      <w:r>
        <w:t>FR: ZH_SOZIALVERSICHERUNGSGERICHT UV.2010.00014 du 30 mars 2011</w:t>
      </w:r>
    </w:p>
    <w:p>
      <w:r>
        <w:t>IT: ZH_SOZIALVERSICHERUNGSGERICHT UV.2010.00014 del 30 marzo 2011</w:t>
      </w:r>
    </w:p>
    <w:p>
      <w:pPr>
        <w:pStyle w:val="Heading2"/>
      </w:pPr>
      <w:r>
        <w:t>Erwägungen</w:t>
      </w:r>
    </w:p>
    <w:p>
      <w:r>
        <w:rPr>
          <w:b/>
        </w:rPr>
        <w:t>E. 2</w:t>
      </w:r>
    </w:p>
    <w:p>
      <w:r>
        <w:t>2.1Â Â Â Â  Streitig und zu prÃ¼fen ist, ob die beim BeschwerdefÃ¼hrer aufgetretenen Schulterbeschwerden rechts Ã¼berwiegend wahrscheinlich natÃ¼rlich kausal auf den Skiunfall von Ende Dezember 2008 zurÃ¼ckzufÃ¼hren sind. WÃ¤hrend die SUVA dies gestÃ¼tzt auf die versicherungsinternen Ã¤rztlichen Beurteilungen von Dr. G.___ und Dr. H.___ verneinte, macht der BeschwerdefÃ¼hrer geltend, die Schulterbeschwerden seien sowohl gestÃ¼tzt auf die EinschÃ¤tzung des Dr. F.___ als auch auf diejenige des Dr. med. I.___, Spezialarzt FMH fÃ¼r OrthopÃ¤dische Chirurgie, mit Ã¼berwiegender Wahrscheinlichkeit unfallkausal. Insgesamt stehe fest, dass der Skiunfall zumindest eine Teilursache fÃ¼r die Schulterschmerzen darstelle. Die Leistungspflicht der SUVA sei somit zu bejahen (Urk. 1 S. 4 oben).</w:t>
      </w:r>
    </w:p>
    <w:p>
      <w:r>
        <w:t>2.2Â Â Â Â  Der Ansicht des BeschwerdefÃ¼hrers kann aufgrund der medizinischen Aktenlage nicht gefolgt werden. Zwar trifft es zu, dass Dr. F.___ bereits in seinem - vor der DurchfÃ¼hrung des Arthro-MRI (vom 16. Juni 2009) verfassten - Bericht vom 8. Juni 2009 eine subtotale Ruptur der Rotatorenmanschette als Folge des Skiunfalls fÃ¼r mÃ¶glich hielt (Urk. 9/3/1 S. 2 unten). Die blosse MÃ¶glichkeit eines Zusammenhanges zwischen einem schÃ¤digenden Ereignis und einer gesundheitlichen StÃ¶rung genÃ¼gt allerdings fÃ¼r die BegrÃ¼ndung eines Leistungsanspruches nicht (BGE 129 V 177 Erw. 3.1 S. 181 sowie Erw. 1.4 hiervor). Dass eine Partialruptur (der Rotatorenmanschette) als Folge des Sturzes beim Skifahren von Ende Dezember 2008 mÃ¶glich sei, schloss im Ãbrigen auch SUVA-Kreisarzt Dr. G.___ nicht aus (Urk. 9/24). In seiner Stellungnahme vom 5. Oktober 2009 legte er aber Ã¼berzeugend dar, weshalb der Kausalzusammenhang zwischen den Schulterbeschwerden und dem Unfallereignis von Ende Dezember 2008 nicht als Ã¼berwiegend wahrscheinlich zu betrachten ist. Er begrÃ¼ndete dies zum Einen damit, dass der BeschwerdefÃ¼hrer nach dem Unfallereignis nicht unter nennenswerten Symptomen gelitten habe, die einer Ã¤rztlichen Behandlung bedurft hÃ¤tten. Die Beschwerden seien denn auch spontan zurÃ¼ckgegangen. Zum Anderen wies Dr. G.___ daraufhin, dass degenerative VerÃ¤nderungen am Schultergelenk vorliegen, die ebenfalls von einer entsprechenden LÃ¤sion im Bereich der Rotatorenmanschette begleitet sein kÃ¶nnten, ohne dass ein zusÃ¤tzlicher traumatischer Einfluss notwendig sei. Schliesslich fÃ¼gte er an, der BeschwerdefÃ¼hrer sei so leistungsfÃ¤hig gewesen, dass er am 25. April 2009 mit einem Vorschlaghammer im Garten einen Pfosten habe einschlagen kÃ¶nnen, ohne dass dies direkt Beschwerden ausgelÃ¶st habe. Erst am nÃ¤chsten Tag seien Nackenschmerzen mit Ausstrahlung in den rechten Arm aufgetreten (Urk. 9/24).</w:t>
      </w:r>
    </w:p>
    <w:p>
      <w:r>
        <w:t>2.3Â Â Â Â  Dr. I.___ stellte sich am 13. Juli 2007 auf den Standpunkt, die Verneinung der Leistungspflicht fÃ¼r die Schulterbeschwerden sei nicht gerechtfertigt. Es finde sich ein Einriss des Bicepssehnen-Ankers und ein partieller Einriss der Supraspinatussehne, die durchaus mit den angegebenen Unfallereignissen vereinbar seien. Insbesondere bezÃ¼glich der Situation der Bicepssehne handle es sich klar um Unfallfolgen (Urk. 9/11).</w:t>
      </w:r>
    </w:p>
    <w:p>
      <w:r>
        <w:t>Â Â Â Â Â Â Â Â  Soweit sich der BeschwerdefÃ¼hrer auf diese Beurteilung von Dr. I.___ stÃ¼tzen will, ist vorab zu bemerken, dass diese Ã¤usserst knappe Stellungnahme zur KausalitÃ¤t, welche die praxisgemÃ¤ssen Anforderungen an eine beweiskrÃ¤ftige medizinische Beurteilungsgrundlage (vgl. BGE 134 V 231 Erw. 5.1 S. 232 sowie Erw. 1.6 hiervor) nicht erfÃ¼llt, fÃ¼r die BegrÃ¼ndung eines Leistungsanspruches nicht ausreicht. Sodann hat Dr. H.___ in seinem Bericht vom 3. MÃ¤rz 2010 zu Recht fest gehalten, dass PD Dr. D.___ - entgegen der Behauptung des Dr. I.___ - gar keinen Einriss des Bizepssehnen-Ankers diagnostiziert hatte. Vielmehr habe der renommierte Radiologe D.___ ausdrÃ¼cklich darauf hingewiesen, dass es sich beim Befund eher um einen Sulcus (Normalvariante) als um eine SLAP-LÃ¤sion handle (Urk. 9/27 unten). Weiter machte Dr. H.___ zutreffend darauf aufmerksam, dass, soweit Dr. I.___ den (behaupteten) Einriss des Bicepssehnen-Ankers und den partiellen Einriss der Supraspinatussehne als durchaus mit den angegebenen Unfallereignissen vereinbar bezeichne, dies bloss einem mÃ¶glichen Kausalzusammenhang entspreche. Ein solcher genÃ¼gt aber - wie bereits mehrfach erwÃ¤hnt (vgl. Erw. 1.4 und 2.2 hiervor) - fÃ¼r die BegrÃ¼ndung eines Leistungsanspruches nicht.</w:t>
      </w:r>
    </w:p>
    <w:p>
      <w:r>
        <w:t>Â Â Â Â Â Â Â Â  Im Ãbrigen fÃ¼hrte Dr. H.___ nachvollziehbar aus, weshalb der Kausalzusammenhang zwischen den Schulterbeschwerden und dem Unfallereignis von Ende Dezember 2008 in Ãbereinstimmung mit der EinschÃ¤tzung des Dr. G.___ nicht als Ã¼berwiegend wahrscheinlich zu betrachten sei: Das Ereignis vom 30. Dezember 2008 (Sturz beim Skifahren mit Prellung der rechten Schulter) sei der SUVA erst am 9. Juni 2009 gemeldet worden. Echtzeitlich sei offenbar keine Ã¤rztliche Behandlung erfolgt. Auch eine ArbeitsunfÃ¤higkeit habe nie bestanden. Die Schmerzen seien nach einigen Wochen abgeklungen. Auch die Tatsache, dass der BeschwerdefÃ¼hrer am 25. April 2009 wieder mit einem Vorschlaghammer Pfosten habe einschlagen kÃ¶nnen, spreche gegen echte BrÃ¼ckensymptome. Erst am nÃ¤chsten Tag seien Nackenbeschwerden mit Ausstrahlungen in den rechten Arm aufgetreten. Diese erklÃ¤rten sich aber durch die unbestritten krankhafte Diskushernie C5/6 rechts (HWS-MRI vom 8. Mai 2009 [Urk. 9/3/2]). Eine sekundÃ¤re spontane Verschlimmerung der Unfallfolgen vom 30. Dezember 2008 an der Schulter rechts wÃ¼rde auch der allgemeinen Lebenserfahrung widersprechen. Das vorliegende Arthro-MRI vom 16. Juni 2009 erlaube jedenfalls keine zuverlÃ¤ssigen RÃ¼ckschlÃ¼sse auf ein Trauma. Vielmehr erklÃ¤re sich die artikulÃ¤rseitige Partialruptur der Supraspinatussehne typischerweise durch ein Impingement bei AC-Arthropathie. Funktionell sei die Rotatorenmanschette jedoch intakt. Auch liege keine Verfettung der Muskulatur vor. Darum bestehe keine Indikation zur Operation. Die leichte Tendinopathie des Bizeps sei ebenfalls altersentsprechend degenerativer Natur (Urk. 9/27).</w:t>
      </w:r>
    </w:p>
    <w:p>
      <w:r>
        <w:t>2.4Â Â Â Â  Den Berichten der versicherungsinternen Ãrzte, Dres. G.___ und H.___, vom 30. Juni 2009 (Urk. 9/6), vom 5. Oktober 2009 (Urk. 9/24) und vom 3. MÃ¤rz 2010 (Urk. 9/27) kommt voller Beweiswert zu, da sie schlÃ¼ssig erscheinen, nachvollziehbar begrÃ¼ndet sowie in sich widerspruchsfrei sind und keine Indizien gegen ihre ZuverlÃ¤ssigkeit sprechen (BGE 125 V 351 E. 3a/ee S. 353 mit Hinweis). Insbesondere vermÃ¶gen die Stellungnahmen der Dres. F.___ und I.___ vom 8. Juni 2009 (Urk. 9/3/1) vom 30. Juni 2009 (Urk. 9/4/1) und vom 13. Juli 2009 (Urk. 9/11) entgegen der Auffassung des BeschwerdefÃ¼hrers keine Zweifel an der KausalitÃ¤tsbeurteilung der SUVA-Ãrzte zu begrÃ¼nden. Soweit der BeschwerdefÃ¼hrer die Ã¤rztlichen Beurteilungen der Dres. G.___ und H.___ mit der BegrÃ¼ndung in Frage stellt, diese hÃ¤tten keine eigenen Untersuchungen getÃ¤tigt (Urk. 1 S. 3, Urk. 13 S. 2), hat die SUVA zu Recht darauf verwiesen, dass nach der Rechtsprechung ein reines Aktengutachten nicht an sich schon unzuverlÃ¤ssig sei. Entscheidend ist, ob genÃ¼gend Unterlagen aufgrund anderer persÃ¶nlicher Untersuchungen vorliegen, die ein vollstÃ¤ndiges Bild Ã¼ber Anamnese, Verlauf und gegenwÃ¤rtigen Status ergeben. Der medizinische SachverstÃ¤ndige muss sich insgesamt aufgrund der vorhandenen Unterlagen ein lÃ¼ckenloses Bild machen kÃ¶nnen (RKUV 1988 Nr. U 56 S. 370, U 10/87 Erw. 5b mit Hinweisen [in BGE 114 V 109 nicht publiziert]; Urteil des Bundesgerichts vom 28. August 2008, 8C_407/2008, Erw. 4.1; vgl. BGE 127 I 54 Erw. 2f S. 58 und SZS 2008 S. 393, I 1094/06 Erw. 3.1.1 in fine). Diese Voraussetzungen sind hier ebenso erfÃ¼llt wie die im Rahmen der BeweiswÃ¼rdigung bei versicherungsinternen medizinischen Beurteilungen verlangten strengen Anforderungen. Da von weiteren medizinischen AbklÃ¤rungen keine neuen Erkenntnisse zu erwarten sind, ist darauf zu verzichten (antizipierte BeweiswÃ¼rdigung; BGE 134 I 140 Erw. 5.3 S. 148).</w:t>
      </w:r>
    </w:p>
    <w:p>
      <w:r>
        <w:t>2.5Â Â Â Â  An dieser EinschÃ¤tzung kÃ¶nnen auch die Ã¼brigen EinwÃ¤nde des BeschwerdefÃ¼hrers nichts Ã¤ndern. Wohl mag es zutreffen, dass er vor dem Skiunfall von Ende Dezember 2008 unter keinerlei Schulterbeschwerden gelitten hat. Indessen ist auf die Rechtsprechung hinzuweisen, wonach die Beweisregel "post hoc ergo propter hoc" im Sinne einer natÃ¼rlichen Vermutung, Beschwerden mÃ¼ssten unfallbedingt sein, wenn eine vorbestehende Erkrankung bis zum Unfall schmerzfrei war, medizinisch nicht haltbar und beweisrechtlich daher nicht zulÃ¤ssig ist (vgl. BGE 119 V 335 Erw. 2b/bb S. 341 f.; SVR 2008 UV Nr. 11 S. 34, U 290/06 Erw. 4.2.3; Urteil des Bundesgerichts vom 28. Juli 2009, 8C_115/2009, Erw. 5.1). Nichts zu seinen Gunsten abzuleiten vermag der BeschwerdefÃ¼hrer sodann aus dem von ihm zitierten Urteil des Bundesgerichts vom 13. Februar 2009 (8C_656/2008), zumal in jenem Verfahren - im Gegensatz zum hier zu beurteilenden Fall - keinerlei Hinweise auf degenerative Geschehnisse oder krankhafte Entwicklungen vorlagen. Nach dem Gesagten ist daher weder mit Ã¼berwiegender Wahrscheinlichkeit erstellt noch durch weitere medizinische AbklÃ¤rungsmassnahmen beweisbar, dass die geklagten Schulterprobleme Folgen des Skiunfalls von Ende Dezember 2008 sind. Da die Schulterbeschwerden mangels eines Ã¤usseren Faktors mit erheblichem SchÃ¤digungspotenzial im Zusammenhang mit dem Ereignis vom 24. April 2009 (Einschlagen von Pfosten mit einem Vorschlaghammer) auch nicht auf eine unfallÃ¤hnliche KÃ¶rperschÃ¤digung im Sinne des Art. 9 Abs. 2 der Verordnung Ã¼ber die Unfallversicherung (UVV) in Verbindung mit Art. 6 Abs. 2 UVG zurÃ¼ckzufÃ¼hren sind, hat die SUVA ihre Leistungspflicht zu Recht verneint.</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Peter Kaufmann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