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UV.2010.00005 vom 29. Oktober 2011</w:t>
      </w:r>
    </w:p>
    <w:p>
      <w:r>
        <w:t>ZH Sozialversicherungsgericht, 2011-10-29, DE</w:t>
      </w:r>
    </w:p>
    <w:p>
      <w:r>
        <w:rPr>
          <w:b/>
        </w:rPr>
        <w:t xml:space="preserve">Quelle: </w:t>
      </w:r>
      <w:r>
        <w:t>https://mcp.opencaselaw.ch/entscheid/zh_sozialversicherungsgericht_UV.2010.00005</w:t>
      </w:r>
    </w:p>
    <w:p>
      <w:r>
        <w:t>FR: ZH_SOZIALVERSICHERUNGSGERICHT UV.2010.00005 du 29 octobre 2011</w:t>
      </w:r>
    </w:p>
    <w:p>
      <w:r>
        <w:t>IT: ZH_SOZIALVERSICHERUNGSGERICHT UV.2010.00005 del 29 ottobre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109 E.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Â Â Â Â Â Â 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102 E. 5b/bb, 123 V 98 E.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 3b; Urteile des Bundesgerichts U 457/04 vom 23. MÃ¤rz 2005 E. 3, und U 151/01 vom 14. Oktober 2004 E.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(vgl. RKUV 2001 Nr. U 412 S. 79 ff., 2000 Nr. U 397 S. 327 ff.; Urteile des Bundesgerichts U 495/05 vom 7. Juni 2006 E. 3.1, U 238/05 vom 31. Mai 2006 E. 4 und U 331/03 vom 30. August 2004 E. 3.1.2, je mit Hinweisen).</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 4b; vgl. auch RKUV 1994 Nr. U 206 S. 328 f. E. 3b).</w:t>
      </w:r>
    </w:p>
    <w:p>
      <w:r>
        <w:t>1.5Â Â Â Â  FÃ¼r die Beurteilung von Rechtsfragen, denen medizinische Sachverhalte zugrunde liegen, ist das Gericht auf Angaben und Unterlagen von medizinischen Fachpersonen, namentlich von Ãrztinnen und Ãrzten, angewiesen.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t>2.Â Â Â Â Â Â  Nach Art. 43 Abs. 1 des Bundesgesetzes Ã¼ber den Allgemeinen Teil des Sozialversicherungsrechts (ATSG) prÃ¼ft der VersicherungstrÃ¤ger die Begehren, nimmt die notwendigen AbklÃ¤rungen von Amtes wegen vor und holt die erforderlichen AuskÃ¼nfte ein, wobei mÃ¼ndlich erteilte AuskÃ¼nfte schriftlich festzuhalten sind.</w:t>
      </w:r>
    </w:p>
    <w:p>
      <w:r>
        <w:t>Â Â Â Â Â Â Â Â  GemÃ¤ss Art. 28 Abs. 1 ATSG haben die Versicherten und ihre Arbeitgeber beim Vollzug der Sozialversicherungsgesetze unentgeltlich mitzuwirken. Wer Versicherungsleistungen beansprucht, muss nach Art. 28 Abs. 2 ATSG unentgeltlich alle AuskÃ¼nfte erteilen, die zur AbklÃ¤rung des Anspruchs und zur Festsetzung der Versicherungsleistungen erforderlich sind. Nach Art. 28 Abs. 3 ATSG haben Personen, die Versicherungsleistungen beanspruchen, alle Personen und Stellen, namentlich Arbeitgeber, Ãrztinnen und Ãrzte, Versicherungen sowie Amtsstellen im Einzelfall zu ermÃ¤chtigen, die AuskÃ¼nfte zu erteilen, die fÃ¼r die AbklÃ¤rung von LeistungsansprÃ¼chen erforderlich sind, und diese Personen und Stellen sind zur Auskunft verpflichtet.</w:t>
      </w:r>
    </w:p>
    <w:p>
      <w:r>
        <w:t>Â Â Â Â Â Â Â Â  Kommen die versicherte Person oder andere Personen, die Leistungen beanspruchen, den Auskunfts- oder Mitwirkungspflichten in unentschuldbarer Weise nicht nach, so kann der VersicherungstrÃ¤ger nach Art. 43 Abs. 3 ATSG aufgrund der Akten verfÃ¼gen oder die Erhebungen einstellen und Nichteintreten beschliessen (Satz 1). Er muss diese Personen vorher schriftlich mahnen und auf die Rechtsfolgen hinweisen, wobei ihnen eine angemessene Bedenkzeit einzurÃ¤umen ist (Satz 2).</w:t>
      </w:r>
    </w:p>
    <w:p>
      <w:r>
        <w:t>3.Â Â Â Â Â Â  Zu prÃ¼fen ist, ob die Beschwerdegegnerin weitere Leistungen fÃ¼r die Folgen der UnfÃ¤lle vom 19. September 2001 und vom 2. August 2002 zu erbringen hat.</w:t>
      </w:r>
    </w:p>
    <w:p>
      <w:r>
        <w:t>Â Â Â Â Â Â Â Â  Die Beschwerdegegnerin hat mit den zwei VerfÃ¼gungen vom 15. Mai 2009 (Urk. 13/2 S. 501-503 und Urk. 13/2 S. 504-507) separat Ã¼ber ihre Leistungspflicht fÃ¼r die Folgen der beiden UnfÃ¤lle befunden. Die Leistungen fÃ¼r die Folgen des ersten Unfalls hat die Beschwerdegegnerin rÃ¼ckwirkend per Ende MÃ¤rz 2002 eingestellt. Sie hat jedoch keine RÃ¼ckforderung fÃ¼r darÃ¼ber hinaus bereits erbrachte Leistungen erhoben, und zudem ist nicht ersichtlich, dass die BeschwerdefÃ¼hrerin fÃ¼r die Zeit zwischen Ende MÃ¤rz 2002 und dem Datum des zweiten Unfalls vom 2. August 2002 weitere Leistungen geltend macht. In der Zeit nach dem zweiten Unfall hat die Beschwerdegegnerin bis Ende Dezember 2008 Leistungen erbracht. Strittig und Gegenstand des vorliegenden Verfahrens ist demnach nur die Leistungspflicht der Beschwerdegegnerin ab Anfang Januar 2009. Ob die gesundheitlichen BeeintrÃ¤chtigungen, aufgrund derer ab diesem Zeitpunkt Leistungen beansprucht werden, auf den ersten oder auf den zweiten Unfall zurÃ¼ckzufÃ¼hren sind, ist wohl fÃ¼r die BegrÃ¼ndung des Entscheids Ã¼ber die Leistungspflicht der Beschwerdegegnerin, jedoch nicht fÃ¼r die Umschreibung des Streitgegenstandes von Bedeutung. Daher sind die beiden VerfÃ¼gungen vom 15. Mai 2009 nicht separat auf ihre RechtmÃ¤ssigkeit hin zu Ã¼berprÃ¼fen, sondern es ist generell nach der Leistungspflicht ab Januar 2009 zu fragen. Dies entspricht denn auch dem Vorgehen der Beschwerdegegnerin im angefochtenen Einspracheentscheid (vgl. Urk. 2 S. 3).</w:t>
      </w:r>
    </w:p>
    <w:p>
      <w:r>
        <w:t>4.Â Â Â Â Â Â  Die Beschwerdegegnerin begrÃ¼ndete die strittige Leistungseinstellung per Ende Dezember 2008 damit, dass nach Ende MÃ¤rz 2002 keine rechtserheblichen Folgen des Unfalls vom 19. September 2001 mehr bestanden hÃ¤tten und dass fÃ¼r die Beurteilung des Vorhandenseins von Folgen des Unfalls vom 2. August 2002 eine weitere Begutachtung erforderlich wÃ¤re, welche die BeschwerdefÃ¼hrerin jedoch verweigert habe. Deshalb sei ein Entscheid aufgrund der vorhandenen Akten im Sinne der Sanktion in Art. 43 Abs. 3 ATSG zu treffen, und da diese Akten kein abschliessendes Bild Ã¼ber das Ausmass des Gesundheitsschadens und Ã¼ber dessen wirtschaftliche Auswirkungen ergÃ¤ben, seien ab Ende Dezember 2008 keine Leistungen (mehr) geschuldet (Urk. 13/2 S. 502-503 und Urk. 13/2 S. 505, Urk. 2 S. 5 ff. und S. 13).</w:t>
      </w:r>
    </w:p>
    <w:p>
      <w:r>
        <w:t>Â Â Â Â Â Â Â Â  Es steht fest und ist unbestritten, dass die Beschwerdegegnerin gegenÃ¼ber der BeschwerdefÃ¼hrerin mit Schreiben vom 13. Februar 2009 (Urk. 13/2 S. 486-487; vgl. auch bereits das erste Schreiben vom 16. Mai 2007, Urk. 13/2 S. 405) wiederholt hatte, sie halte im Anschluss an die Begutachtung durch das R.___ (Gutachten vom 5. Februar 2007, Urk. 13/2 S. 351-394) eine weitere Begutachtung fÃ¼r erforderlich, und dass sie die BeschwerdefÃ¼hrerin unter Bekanntgabe der SÃ¤umnisfolge eines Entscheids aufgrund der vorhandenen Akten zur ErklÃ¤rung ihres EinverstÃ¤ndnisses aufgefordert hatte, dass aber die BeschwerdefÃ¼hrerin mit E-Mail vom 27. Februar 2009 ihre ablehnende Haltung bekrÃ¤ftigt hatte (Urk. 13/2 S. 491). Ob diese Ablehnung als Verletzung der Mitwirkungspflicht zu betrachten ist, ob damit die Voraussetzungen fÃ¼r einen Entscheid aufgrund der vorhandenen Akten im Sinne der SÃ¤umnisfolge in Art. 43 Abs. 3 ATSG gegeben sind und ob die verfÃ¼gte Leistungseinstellung per Ende 2008 die angemessene SÃ¤umnisfolge ist, kann indessen offen bleiben. Denn nach dem Erlass des angefochtenen Einspracheentscheids vom 19. November 2009 wurde die BeschwerdefÃ¼hrerin Anfang 2010 in der CC.___ zuhanden der IV-Stelle begutachtet, und dieses Gutachten vom 20. April 2010 (Urk. 41/167) wurde im vorliegenden Verfahren beigezogen. Diese zusÃ¤tzliche Beurteilung macht nun aber eine weitere interdisziplinÃ¤re Begutachtung entbehrlich. Die Parteien hatten im vorliegenden Verfahren Gelegenheit, sich zum neuesten, zuhanden der IV-Stelle erstellten Gutachten zu Ã¤ussern, und beide Parteien beschrÃ¤nkten ihre AusfÃ¼hrungen nicht auf den Tatbestand der Mitwirkungspflichtverletzung, sondern nahmen generell zu den leistungsbestimmenden Erfordernissen des natÃ¼rlichen und adÃ¤quaten Kausalzusammenhangs und den dafÃ¼r massgebenden Kriterien Stellung. Damit ist ein abschliessender Entscheid Ã¼ber die Leistungspflicht der Beschwerdegegnerin zu treffen, fÃ¼r den eine allfÃ¤llige Mitwirkungspflichtverletzung nicht von Belang ist.</w:t>
      </w:r>
    </w:p>
    <w:p>
      <w:r>
        <w:rPr>
          <w:b/>
        </w:rPr>
        <w:t>E. 5</w:t>
      </w:r>
    </w:p>
    <w:p>
      <w:r>
        <w:t>5.1Â Â Â Â  Nach dem Unfall vom 19. September 2001 suchte die BeschwerdefÃ¼hrerin gemÃ¤ss den Angaben von Dr. A.___ vom 2. Dezember 2001 erst am 15. Oktober 2010 den Arzt auf (Urk. 13/3 S. 9). Dr. B.___ fÃ¼hrte im Bericht vom 10. Dezember 2001 zwar aus, die BeschwerdefÃ¼hrerin habe sofort an Ãbelkeit und einem Tremor gelitten, zunÃ¤chst seien Schmerzen in der gesamten rechten KÃ¶rperhÃ¤lfte aufgetreten und nach deren RÃ¼ckgang hÃ¤tten Nacken- und Kopfschmerzen persistiert, begleitet von Schwindel, Ãbelkeit und Appetitlosigkeit (Urk. 13/3 S. 8). FÃ¼r sich allein betrachtet erwecken diese AusfÃ¼hrungen den Anschein, es habe sich unmittelbar nach dem Unfall ein Beschwerdebild zu entwickeln begonnen, bei dem Nacken- und Kopfschmerzen dominiert hÃ¤tten. Dr. E.___ und lic. phil. F.___ hielten in ihrem Bericht vom 19. April 2004 Ã¼ber die neuropsychologischen Untersuchungen dann aber die Sachverhaltsdarstellung der BeschwerdefÃ¼hrerin fest, sie habe nach den sofort aufgetreteten Schwindel- und ÃbelkeitsgefÃ¼hlen die FormalitÃ¤ten erledigt, sei nach Hause gefahren und habe zunÃ¤chst wie gewohnt im Service weitergearbeitet. Erst etwa einen Monat spÃ¤ter seien starke Kopf- und Nackenschmerzen, Ãbelkeit und Schwindel aufgetreten, was sie zunÃ¤chst auf eine Grippe zurÃ¼ckgefÃ¼hrt habe (Urk. 13/2 S. 95). Eine vergleichbare Schilderung ist bereits im Bericht von Dr. C.___ vom 21. Mai 2003 Ã¼ber die neurologische AbklÃ¤rung wiedergegeben (Urk. 13/2 S. 60). Und im Zuweisungsschreiben an Dr. C.___ vom 18. Mai 2003 hielt Dr. A.___ ebenfalls fest, nach dem Ereignis vom 19. September 2001 seien bis auf eine Erregung und eine leichte Nausea keine Beschwerden aufgetreten, erst ab Ende September 2001 hÃ¤tten persistierende, vom Nacken her ausstrahlende Kopfschmerzen bestanden (Urk. 13/2 S. 63).</w:t>
      </w:r>
    </w:p>
    <w:p>
      <w:r>
        <w:t>Â Â Â Â Â Â Â Â  GemÃ¤ss der medizinischen Literatur kann es bei einem HalswirbelsÃ¤ulendistorsionstrauma zusÃ¤tzlich zu den peripheren Symptomen wie Nackenschmerzen und Nacken-Steifigkeit zum Auftreten von zentralen, zerebralen Beschwerden kommen, wie Kopfschmerzen, SchwindelgefÃ¼hl, GehÃ¶rstÃ¶rungen, OhrgerÃ¤uschen, Konzentrations- und GedÃ¤chtnisstÃ¶rungen, SchluckstÃ¶rungen und Augensymptomen in Form von Flimmer- oder Verschwommensehen. Dabei treten sowohl die peripheren als auch die zentralen Symptome typischerweise mit einer charakteristischen Latenz von 0-72 Stunden auf (Otte, Das HalswirbelsÃ¤ulen-Schleudertrauma, Berlin Heidelberg New York 2001, S. 3). In seiner Rechtsprechung zum Nachweis einer Distorsionsverletzung der HalswirbelsÃ¤ule beruft sich das Bundesgericht auf diese medizinischen Erkenntnisse und erachtet eine Distorsionsverletzung der HalswirbelsÃ¤ule nur dann als nachgewiesen, wenn Nacken- und/oder Kopfschmerzen innerhalb einer Latenzzeit von 72 Stunden aufgetreten sind. Dabei betont es den hohen Stellenwert einer sorgfÃ¤ltigen Dokumentation der Symptomatik in den ersten Tagen nach dem Unfall (Urteil des Bundesgerichts 8C_662/2010 vom 27. September 2010, E. 8 mit Hinweis auf SVR 2007 UV Nr. 23 S. 75 E. 5; vgl auch RKUV 2000 Nr. U 359 S. 29 ff.).</w:t>
      </w:r>
    </w:p>
    <w:p>
      <w:r>
        <w:t>Â Â Â Â Â Â Â Â  Angesichts dieser Rechtsprechung ist nicht erstellt, dass die Kopf- und Nackenbeschwerden, wegen derer die BeschwerdefÃ¼hrerin Mitte Oktober 2001 ihren Hausarzt aufgesucht hatte, vom Unfall vom 19. September 2001 herrÃ¼hrten. Dies gilt umso mehr, als schon in der medizinischen Vorgeschichte der BeschwerdefÃ¼hrerin eine Kopfschmerzproblematik aufgetreten war, die im Jahr 1993 sowie in den Jahren 1997 und 1998 Anlass fÃ¼r neurologische AbkÃ¤rungen und fÃ¼r eine Behandlung durch Dr. W.___ gegeben hatte (Zuweisungsschreiben von Dr. A.___ an Dr. C.___ und an Dr. E.___, Urk. 13/2 S. 62-64 und Urk. 13/2 S. 68-70; Bericht von Dr. A.___ vom 12. Dezember 2007, Urk. 13/2 S. 460-461, mit dem beigelegten Bericht von Dr. W.___ vom 7. MÃ¤rz 2000, Urk. 13/2 S. 457-459). Der Beurteilung der Gutachter der Klinik J.___ vom September 2004, dass der erste Unfall zu 50 % fÃ¼r die persistierende Symptomatik mit Kopfschmerzen, Schwindel, Nackenschmerzen und StÃ¶rungen der Aufmerksamkeit und MerkfÃ¤higkeit verantwortlich sei (Urk. 13/2 S. 194 und S. 196), kann unter diesen UmstÃ¤nden nicht gefolgt werden. Das Gleiche gilt fÃ¼r die Beurteilung der Gutachter des R.___, die zwar von der Latenzzeit des Auftritts der Beschwerden Kenntnis nahmen, eine Beteiligung des Unfalls vom 19. September 2001 - zu einem Grad von 30 % - aber dennoch bejahten (Urk. 13/2 S. 357 und S. 370).</w:t>
      </w:r>
    </w:p>
    <w:p>
      <w:r>
        <w:t>5.2Â Â Â Â  Dass die BeschwerdefÃ¼hrerin beim Unfall vom 2. August 2002 eine Distorsionsverletzung der HalswirbelsÃ¤ule erlitt, ist demgegenÃ¼ber nicht zu bezweifeln. Der Unfall ereignete sich am Freitagabend, und die BeschwerdefÃ¼hrerin begab sich am darauffolgenden Montag in die Behandlung von Dr. A.___ und berichtete ihm gemÃ¤ss dem Arztzegnis UVG vom 8. September 2002, dass eine Stunde nach dem Ereignis Kopfschmerzen aufgetreten seien und dass sie am Samstag zweimal erbrochen habe (Urk. 13/2 S. 33). Ausserdem protokollierte Dr. A.___ am 19. September 2002 im Zusatzfragebogen, dass sich eine Stunde nach dem Unfall auch Nackenbeschwerden mit Ausstrahlung in die Schultern herausgebildet hÃ¤tten (Urk. 13/2 S. 39), und er konstatierte bei der Erstkonsultation eine EinschrÃ¤nkung der HalswirbelsÃ¤ule in ihrer Beweglichkeit, die vor diesem Unfall nicht bestanden habe (Urk. 13/2 S. 39 und S. 40). Unter diesen UmstÃ¤nden ist seine Diagnose einer HalswirbelsÃ¤ulendistorsion (Urk. 13/2 S. 33) plausibel, und sie wurde auch von den nachfolgend mit der BeschwerdefÃ¼hrerin befassten medizinischen Fachpersonen, namentlich von den Gutachtern der Klinik J.___ (Urk. 13/2 S. 197), des R.___ (Urk. 13/2 S. 380) und der CC.___ (Urk. 41/167 S. 24, S. 25, S. 36, S. 44 und S. 45), nicht in Frage gestellt.</w:t>
      </w:r>
    </w:p>
    <w:p>
      <w:r>
        <w:t>Â Â Â Â Â Â Â Â  Sodann ist nicht mit dem erforderlichen Beweisgrad der Ã¼berwiegenden Wahrscheinlichkeit nachgewiesen, dass das Beschwerdebild mit Kopf- und Nackenschmerzen sowie Schwindel, wie es im Zeitpunkt der strittigen Leistungseinstellung per Ende 2008 immer noch fortbestand (vgl. Urk. 41/167 S. 21), ab diesem Zeitpunkt ausschliesslich noch auf unfallfremde Faktoren zurÃ¼ckzufÃ¼hren war. Die Leistungseinstellung lÃ¤sst sich daher nicht mit der BegrÃ¼ndung rechtfertigen, Ende 2008 habe kein natÃ¼rlicher Kausalzusammenhang zwischen dem Unfall vom 2. August 2002 und den andauernden Beschwerden mehr bestanden.</w:t>
      </w:r>
    </w:p>
    <w:p>
      <w:r>
        <w:rPr>
          <w:b/>
        </w:rPr>
        <w:t>E. 5.3</w:t>
      </w:r>
    </w:p>
    <w:p>
      <w:r>
        <w:t>5.3.1Â Â  Dort, wo eine Distorsionsverletzung der HalswirbelsÃ¤ule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w:t>
      </w:r>
    </w:p>
    <w:p>
      <w:r>
        <w:t>5.3.2Â Â  Es besteht Ãbereinstimmung darin, dass der Unfall vom 2. August 2002 zu keinen organisch nachweisbaren Befunden fÃ¼hrte.</w:t>
      </w:r>
    </w:p>
    <w:p>
      <w:r>
        <w:t>Â Â Â Â Â Â Â Â  Dr. A.___ verzichtete bei der Erstuntersuchung auf die Anfertigung von RÃ¶ntgenaufnahmen (Urk. 13/2 S. 33), und die Bilder - Funktionsaufnahmen der HalswirbelsÃ¤ule in den Jahren 2004, 2005 und 2010, Magnetresonanztomographien der HalswirbelsÃ¤ule im Jahr 2006 - gemÃ¤ss der Ãbersicht im Gutachten der CC.___ (Urk. 41/167 S. 31, S. 35 und S. 37; vgl. auch die Bildkopien in Urk. 13/2 S. 272-282 und den Bericht der Klinik H.___ vom 24. Januar 2006, Urk. 13/2 S. 285-286) erbrachten gemÃ¤ss der Beschreibung der CC.___-Gutachter (Urk. 41/167 S. 35 und S. 37) nur degenerative VerÃ¤nderungen und einen mÃ¶glichen Hinweis auf eine leichte InstabilitÃ¤t im Segment C3/4, vielleicht C4/5. Von der neurologischen Fachrichtung her konnte Dr. C.___ ebenfalls nichts finden, was auf eine unfallbedingte strukturelle Verletzung der HalswirbelsÃ¤ule hingedeutet hÃ¤tte; vielmehr hielt sie fest, es bestÃ¼nden keine Anhaltspunkte fÃ¼r ein zervikoradikulÃ¤res Reiz- oder Ausfallsyndrom (Urk. 13/2 S. 59). Gleichermassen fÃ¼hrte der Neurologe des R.___ aus, es fehlten Hinweise auf eine SchÃ¤digung der zentralen oder peripheren Sensomotorik und auf eine SchÃ¤digung des peripheren Gleichgewichtsapparates (Urk. 13/2 S. 379). Und schliesslich erhob die Neurologin Dr. JJ.___ im Rahmen der CC.___-Begutachtung ebenfalls einen Befund, den sie als neurologisch unauffÃ¤llig bezeichnete, abgesehen von neurographisch festgestellten AuffÃ¤lligkeiten, die sie einem - unffallfremden - beidseitigen Karpaltunnelsyndrom zuordnete (vgl. Urk. 41/167 S. 44). Ferner ergaben die neuropsychologischen Testungen vom FrÃ¼hjahr 2004 gemÃ¤ss dem Bericht von Dr. E.___ und lic. phil. F.___ allgemein gut durchschnittliche bis Ã¼berdurchschnittliche Resultate, nur in der verbalen MerkfÃ¤higkeit, im sprachlichen LernvermÃ¶gen und in der Erfassungsspanne wurden kognitive Minderleistungen konstatiert, welche als Zeichen fÃ¼r eine eher leichte kognitive FunktionsstÃ¶rung im Bereich der frontalen Strukturen links gewertet wurden (Urk. 13/2 S. 90 und S. 91). Eine strukturelle Verletzung, die unfallkausal ist, kann dadurch aber noch nicht als nachgewiesen betrachtet werden (vgl. etwa Bundesgerichtsurteil U 99/01 vom 6. November 2002, E. 2.2 mit Hinweisen).</w:t>
      </w:r>
    </w:p>
    <w:p>
      <w:r>
        <w:t>5.3.3Â Â  Damit kann die UnfalladÃ¤quanz des zur Diskussion stehenden Beschwerdebildes nicht von vornherein bejaht werden, sondern fÃ¼r deren Beurteilung sind die besonderen Kriterien heranzuziehen, wie sie die Rechtsprechung fÃ¼r die Folgen von Distorsionsverletzungen der HalswirbelsÃ¤ule oder SchÃ¤del-Hirn-Traumen ohne organisch nachweisbare Befunde aufgestellt hat. Ob die Kriterien massgebend sind, welche die Rechtsprechung eigens fÃ¼r die AdÃ¤quanzbeurteilung dieser Verletzungen entwickelt hat, oder die allgemeinen Kriterien fÃ¼r die AdÃ¤quanzbeurteilung von psychischen Fehlentwicklungen nach einem Unfall, hÃ¤ngt nach den vorstehenden AusfÃ¼hrungen vom Stellenwert einer psychischen Problematik im Krankheitsverlauf und im Rahmen der Gesamtheit der Beschwerden ab.</w:t>
      </w:r>
    </w:p>
    <w:p>
      <w:r>
        <w:t>5.4Â Â Â Â  Eine psychische Komponente ist am vorliegenden Beschwerdebild zweifellos beteiligt.</w:t>
      </w:r>
    </w:p>
    <w:p>
      <w:r>
        <w:t>Â Â Â Â Â Â Â Â  AnlÃ¤sslich des Besuchs vom 14. April 2003 am Wohnort gab die BeschwerdefÃ¼hrerin gegenÃ¼ber dem Schadenbearbeiter der Beschwerdegegnerin an, sie leide an Depressionen und nehme vom Hausarzt verordnete Antidepressiva ein (Protokoll vom 16. April 2003, Urk. 13/2 S. 55), und Dr. A.___ bestÃ¤tigte im Ãberweisungsschreiben vom 18. Mai 2003 an Dr. C.___, dass er die BeschwerdefÃ¼hrerin mit dem Antidepressivum Remeron behandle, was einen positiven Effekt auf das Schlafverhalten habe und eine psychische Stabilisierung bringe (Urk. 13/2 S. 64). Die BeschwerdefÃ¼hrerin begab sich zudem im Sommer 2003 in die psychiatrische Behandlung von Dr. D.___, der in seinen Berichten vom 30. November 2003 und vom 30. MÃ¤rz 2004 angab, es habe sich eine depressive Verstimmung in Form einer ErschÃ¶pfungsdepression entwickelt (mittelschwere depressive Episode; ICD-10 Code F32.1; Urk. 13/2 S. 72 und Urk. 13/2 S. 80-81). Dr. L.___ als Verfassserin des psychiatrischen Teilgutachtens der Klinik J.___ stellte im Oktober 2004 dann die Diagnose einer anhaltenden somatoformen SchmerzstÃ¶rung (ICD-10 Code 45.4; Urk. 13/2 S. 188) und beschrieb zudem eine merklich depressiv gefÃ¤rbte Stimmung (Urk. 13/2 S. 189). Im Jahr 2007 diagnostizierten die Gutachter des R.___ eine rezidivierend depressive StÃ¶rung, derzeit weitgehend remittiert, und eine SchmerzverarbeitungsstÃ¶rung (unter Nennung von ICD-10 Code F54) im Sinne einer Fehlanpassung an die kÃ¶rperlichen Beschwerden (Urk. 13/2 S. 376), wobei sie auch den Diagnose-Code einer anhaltenden somatoformen SchmerzstÃ¶rung auffÃ¼hrten (ICD-10 Code F. 45.4; Urk. 13/2 S. 380). Die psychiatrische Teilgutachterin der CC.___ schliesslich stellte zwar keine Diagnosen mit Auswirkungen auf die ArbeitsfÃ¤higkeit, fÃ¼hrte jedoch unter den Diagnosen ohne Auswirkungen auf die ArbeitsfÃ¤higkeit eine SchmerzstÃ¶rung in Verbindung mit psychischen Faktoren und Verhaltensfaktoren bei andernorts klassifizierten Krankheiten (ICD-10 Code F54) und eine chronische SchmerzstÃ¶rung mit somatischen und psychischen Faktoren auf (ICD-10 Code F.45.41; Urk. 41/167 S. 54 f.).</w:t>
      </w:r>
    </w:p>
    <w:p>
      <w:r>
        <w:rPr>
          <w:b/>
        </w:rPr>
        <w:t>E. 5.5</w:t>
      </w:r>
    </w:p>
    <w:p>
      <w:r>
        <w:t>5.5.1Â Â  Was die Rolle der psychischen Problematik im Rahmen der Gesamtheit der Beschwerden betrifft, so fÃ¤llt auf, dass die HalswirbelsÃ¤ulendistorsion in allen drei Gutachten nur als Anfangsverletzung aufgefÃ¼hrt ist, wogegen als aktuelle somatische Hauptdiagnose ein - unspezifisches - chronisches zervikozephales Syndrom genannt ist (Urk. 13/2 S. 197, Urk. 13/2 S. 352 und S. 380, Urk. 41/167 S. 28 und S. 36). Sodann sprach Dr. C.___ bereits im Bericht vom 21. Mai 2003 von einem nur leichten, links betonten Zervikalsyndrom (Urk. 13/2 S. 59 und S. 60). Dies sind mÃ¶gliche Hinweise darauf, dass die typische Symptomatik der HalswirbelsÃ¤ulendistorsion schon bald nach dem Ereignis vom 2. August 2002 in den Hintergrund gerÃ¼ckt war.</w:t>
      </w:r>
    </w:p>
    <w:p>
      <w:r>
        <w:t>5.5.2Â Â  Diese Hinweise werden gestÃ¼tzt durch die dargelegten Befunde von Seiten des Fachgebietes der Psychiatrie. So zeigen diese Befunde, dass schon frÃ¼hzeitig nach dem zweiten Unfall, nÃ¤mlich spÃ¤testens im FrÃ¼hjahr 2003, eine psychische Problematik auftrat. Dass die psychische Problematik zudem einen selbstÃ¤ndigen, nicht unmittelbar mit der Distorsionsproblematik verknÃ¼pften Charakter aufwies, wird durch die medizinische Vorgeschichte deutlich gemacht. Dr. W.___, der die BeschwerdefÃ¼hrerin bereits im Jahr 1993 wegen Kopfschmerzen behandelt hatte, fÃ¼hrte nÃ¤mlich in seinem Bericht an Dr. A.___ vom 7. MÃ¤rz 2000 aus, die BeschwerdefÃ¼hrerin habe ihn im Jahr 1997 wieder aufgesucht, und neben zervikalen Kopfschmerzen und Spannungskopfschmerzen habe auch eine eindeutige Depression bei familiÃ¤rer Konfliktsituation bestanden (Urk. 13/2 S. 458 und S. 459). Auch Dr. A.___ selber berichtete, insbesondere in seinen Zuweisungsschreiben an Dr. C.___ vom 18. Mai 2003 und an Dr. E.___ vom 2. November 2003 und dann wieder im Bericht vom 12. Dezember 2007, dass schon vor den beiden Unfallereignissen Kopfschmerzen vom Spannungstyp und eine depressive Tendenz bestanden hÃ¤tten (Urk. 13/2 S. 63 und S. 64, Urk. 13/2 S. 70, Urk. 13/2 S. 460).</w:t>
      </w:r>
    </w:p>
    <w:p>
      <w:r>
        <w:t>Â Â Â Â Â Â Â Â  Die VorzustÃ¤nde lassen nicht nur die depressive Seite der psychischen Problematik als eigenstÃ¤ndiges, von der Symptomatik der Distorsionsverletzung zu trennendes Krankheitsbild erscheinen. Sie liefern vielmehr auch eine BestÃ¤tigung dafÃ¼r, dass die als Schmerz- oder SchmerzverarbeitungsstÃ¶rungen definierten psychischen BeeintrÃ¤chtigungen von eigenstÃ¤ndiger Natur sind. Anhaltspunkte dafÃ¼r ergeben sich schon in den Gutachten der Klinik J.___ und des R.___, wo die Untersuchungen durch Dr. W.___ im ersten Fall gar nicht und im zweiten Fall nur aus zweiter Hand bekannt waren (vgl. Urk. 13/2 S. 357). So sprach Dr. L.___ in ihrem Teilgutachten der Klinik J.___ von einer Schmerzsymptomatik in Verbindung mit emotionalen Konflikten und sozialen Problemen (Urk. 13/2 S. 188) - die BeschwerdefÃ¼hrerin lebte seit MÃ¤rz 2002 von ihrem Ehemann getrennt, und im Jahr 2003 erfolgte die Scheidung (Bericht von Dr. E.___, Urk. 13/2 S. 93; Bericht von Dr. G.___ vom 26./30. MÃ¤rz 2005, Urk. 41/27 S. 2; CC.___-Gutachten, Urk. 41/167 S. 15 f.). Dr. T.___ vom R.___ sodann interpretierte die SchmerzstÃ¶rung und auch die Depression als Fehlanpassung und Ausdruck einer Ãberforderung im Umgang mit den kÃ¶rperlichen Schmerzen (Urk. 13/2 S. 376); dabei gingen die Gesamtgutachter auf den Umstand ein, dass die BeschwerdefÃ¼hrerin schon in den Jahren 1993-1998 an Nacken- und Kopfschmerzen gelitten hatte (Urk. 13/2 S. 370), und machten damit klar, dass sie fÃ¼r das Schmerzbild, soweit dieses einen somatischen Hintergrund hatte, nicht nur die Unfallereignisse verantwortlich machten. Und soweit sie ausfÃ¼hrten, relevante psychische VorzustÃ¤nde mit Auswirkung auf die psychophysische LeistungsfÃ¤higkeit seien nicht eruierbar (Urk. 13/2 S. 370), so muss dies darauf zurÃ¼ckzufÃ¼hren sein, dass sie den Bericht von Dr. W.___ vom 7. MÃ¤rz 2000 nicht kannten, wo eine eindeutige Depression dokumentiert ist (Urk. 13/2 S. S. 458 und S. 459). Im psychiatrischen Teilgutachten der CC.___ schliesslich, wo der Bericht von Dr. W.___ vom 7. MÃ¤rz 2000 vorgelegen hatte (vgl. Urk. 41/167 S. 2), fÃ¼hrte Dr. KK.___ aus, der Ausgangspunkt des Schmerzgeschehens liege in einer kÃ¶rperlichen StÃ¶rung, und durch psychische und physische Dekonditionierung, soziokulturelle Belastungsfaktoren und eine dysfunktionale KrankheitsbewÃ¤ltigung werde ein Chronifizierungsprozess aufrechterhalten. Die Schmerzwahrnehmung sei wahrscheinlich die Folge eines zentralen komplexen Integrationsprozesses auf der Basis von biologischem Stress auf die peripheren Nozizeptoren und auf der Basis von psychosozialem Stress; die Innenwahrnehmung sei eine Mischung aus Schmerz, GefÃ¼hl, Depression, Angst und PersÃ¶nlichkeit (Urk. 41/167 S. 55).</w:t>
      </w:r>
    </w:p>
    <w:p>
      <w:r>
        <w:t>5.5.3Â Â  Die BeschwerdefÃ¼hrerin lÃ¤sst darauf hinweisen (vgl. Urk. 1 S. 7), dass die depressive Episode von den Gutachtern des R.___ als remittiert bezeichnet worden sei (vgl. Urk. 13/2 S. 376), und wendet sich damit sinngemÃ¤ss gegen die Betrachtungsweise, dass Ã¼ber den ganzen Zeitraum seit dem zweiten Unfall vom 2. August 2002 eine psychische Problematik dominiert habe und die Symptomatik der eigentlichen HalswirbelsÃ¤ulendistorsion von Anfang an im Hintergrund gestanden habe.</w:t>
      </w:r>
    </w:p>
    <w:p>
      <w:r>
        <w:t>Â Â Â Â Â Â Â Â  TatsÃ¤chlich dokumentieren die Akten einen schwankenden Krankheitsverlauf. WÃ¤hrenddem Dr. L.___ von der Klinik J.___ der BeschwerdefÃ¼hrerin im September 2004 bereits aus psychiatrischer Sicht eine 50%ige ArbeitsunfÃ¤higkeit attestiert (vgl. Urk. 13/2 S. 188) und eine depressive Stimmung beschrieben hatte (vgl. Urk. 13/2 S. 189), konnte sowohl der psychiatrische Gutachter des R.___ im Februar 2007 (Urk. 13/2 S. 376) als auch die Psychiaterin der CC.___ im Februar 2010 (Urk. 41/167 S. 55 f.) zur Zeit der Begutachtung keine klaren Anzeichen fÃ¼r eine Depression mehr ausmachen. Der Gutachter des R.___ bezeichnete die depressive StÃ¶rung aber als rezidivierend und tat auf diese Weise dar, dass er einen Wiederauftritt der Problematik fÃ¼r mÃ¶glich hielt, wie dies bereits vor den beiden UnfÃ¤llen der Fall gewesen war. Schwankungen im psychophysischen Zustandsbild beobachteten denn auch die Fachleute der beruflichen Eingliederung des AA.___ und der EE.___. GemÃ¤ss dem Bericht des AA.___ vom 20. Februar 2008 Ã¼ber den dortigen AbklÃ¤rungsaufenthalt wurde eine Verbesserung des Gesamtbefindens konstatiert (Urk. 41/76 S. 2); als sich im Rahmen des nachfolgenden Arbeitstrainings jedoch Schwierigkeiten beim Finden einer Praktikumsstelle zeigten, geriet die BeschwerdefÃ¼hrerin gemÃ¤ss dem Bericht des AA.___ vom 3. September 2008 in eine labile Verfassung und war zu Ende des Trainings wegen psychischer Belastung krankgeschrieben (Urk. 41/86 S. 2 f.). Die Beratungen durch P.___ fÃ¼hrten dann wieder zu einer Stabilisierung (Bericht vom 5. Dezember 2008, Urk. 13/2 S. 482), und die BeschwerdefÃ¼hrerin konnte von November 2009 bis Februar 2010 mit Erfolg und guter Belastbarkeit das Belastbarkeitstraining bei der EE.___ durchlaufen (Urk. 41/151 und Urk. 41/159). Im Rahmen des darauffolgenden Aufbautrainings traten jedoch wieder gesundheitliche Schwankungen auf (Urk. 41/179 S. 2, Urk. 41/181 S. 3, Urk. 41/188 S. 2, Urk. 41/191 S. 1), und es kam zur vorzeitigen Beendigung des Trainings (Urk. 41/196 und Urk. 41/203) und zur Hospitalisation der BeschwerdefÃ¼hrerin in der LL.___. Dort wurde eine neue depressive Episode, nunmehr schweren Grades, diagnostiziert (Urk. 41/213 und Urk. 33/25).</w:t>
      </w:r>
    </w:p>
    <w:p>
      <w:r>
        <w:t>Â Â Â Â Â Â Â Â  Die LabilitÃ¤t mit den Schwankungen im Zustand prÃ¤sentiert sich damit als Eigenschaft der psychischen StÃ¶rung; sie spricht demnach nicht gegen deren dominierende Stellung im gesamten Beschwerdebild und -verlauf und gegen die untergeordnete Rolle der Halswirbeldistorsionsverletzung.</w:t>
      </w:r>
    </w:p>
    <w:p>
      <w:r>
        <w:t>5.6Â Â Â Â  Die AdÃ¤quanzbeurteilung hat somit nach den Kriterien fÃ¼r psychische Fehlentwicklungen nach einem Unfall und nicht nach den spezifischen Kriterien zu erfolgen, wie sie die Rechtsprechung fÃ¼r die Folgen von Distorsionsverletzungen der HalswirbelsÃ¤ule aufgestellt hat.</w:t>
      </w:r>
    </w:p>
    <w:p>
      <w:r>
        <w:t>Â Â Â Â Â Â Â Â  Dort, wo die AdÃ¤quanz nach den spezifischen Kriterien der Distorsionsverletzung zu prÃ¼fen ist, hat diese PrÃ¼fung nach der Rechtsprechung erst nach Abschluss des normalen, unfallbedingt erforderlichen Heilungsprozesses zu erfolgen (Urteil des Bundesgerichts 8C_799/2009 vom 29. MÃ¤rz 2010, E. 5 mit Hinweisen, unter anderem auf BGE 134 V 109). Die BeschwerdefÃ¼hrerin nimmt auf diese Rechtsprechung Bezug, wenn sie vorbringen lÃ¤sst, die Heilbehandlung sei im Zeitpunkt der strittigen Leistungseinstellung immer noch im Gange gewesen (Urk. 1 S. 9). In Bezug auf die AdÃ¤quanz der verselbstÃ¤ndigten psychischen Problematik stellt sich aber die Frage des Zeitpunktes der AdÃ¤quanzprÃ¼fung gar nicht, da die AdÃ¤quanz einer solchen Problematik ab dem Zeitpunkt ihres Auftretens zu prÃ¼fen ist.</w:t>
      </w:r>
    </w:p>
    <w:p>
      <w:r>
        <w:t>Â Â Â Â Â Â Â Â  Vorab ist festzuhalten, dass die Kriterien der AdÃ¤quanzbeurteilung nur anhand des zweiten Unfalls vom 2. August 2002 zu ermitteln sind, da nach dem vorstehend Dargelegten nicht nachgewiesen ist, dass der erste Unfall vom 19. September 2001 zu einer Verletzung gefÃ¼hrt hatte.</w:t>
      </w:r>
    </w:p>
    <w:p>
      <w:r>
        <w:rPr>
          <w:b/>
        </w:rPr>
        <w:t>E. 5.7</w:t>
      </w:r>
    </w:p>
    <w:p>
      <w:r>
        <w:t>5.7.1Â Â  Was den Hergang des Unfalls vom 2. August 2002 betrifft, so war gemÃ¤ss der Darstellung in der technischen Unfallanalyse vom 29. Dezember 2004 und in der biomechanischen Beurteilung vom 12. Januar 2005 der Wagen der BeschwerdefÃ¼hrerin in Fahrt begriffen, als ein einbiegendes Auto in dessen linke Seite fuhr (Urk. 13/2 S. 175 und S. 181). Die Analytiker ermittelten bezogen auf die Sitzposition der BeschwerdefÃ¼hrerin eine kollisionsbedingte GeschwindigkeitsÃ¤nderung von maximal etwa 5 km/h (Urk. 13/2 S. 175 und S. 180), und die GeschwindigkeitsÃ¤nderung des Fahrzeugs siedelten sie unterhalb oder knapp innerhalb des Bereichs von 10-15 km/h an (Urk. 13/2 S. 181). Die GeschwindigkeitsÃ¤nderung von 10 km/h wird gemÃ¤ss verschiedenen medizinischen Lehrmeinungen als Harmlosigkeitsgrenze betrachtet (vgl. Claussen/Dehler/Montazem/Volle, Das HWS-Schleudertrauma - moderne medizinische Erkenntnisse, Bremen 1999, S. 24 f.); die Verfasser der vorliegenden Beurteilung fÃ¼hrten jedoch aus, dass bei seitlichen Kollisionen weniger klare wissenschaftliche Grundlagen fÃ¼r die Auswirkungen auf die HalswirbelsÃ¤ule vorhanden seien (Urk. 13/2 S. 180). Sie bezeichneten die Fahrzeugbelastung aber als sehr niedrig (Urk. 13/2 S. 180), sodass der Unfall entsprechend der zutreffenden Auffassung der Beschwerdegegnerin (vgl. Urk. 12 S. 5 und S. 18) zwar als mittelschwer, aber an der unteren Grenze einzustufen ist.</w:t>
      </w:r>
    </w:p>
    <w:p>
      <w:r>
        <w:t>Â Â Â Â Â Â Â Â  Damit sind in die Beurteilung der UnfalladÃ¤quanz die von der Rechtsprechung aufgestellten Zusatzkriterien einzubeziehen. Dabei sind lediglich die kÃ¶rperlich begrÃ¼ndeten BeeintrÃ¤chtigungen, also die Restbeschwerden der in den Hintergrund gerÃ¼ckten Distorsionsverletzung, massgebend.</w:t>
      </w:r>
    </w:p>
    <w:p>
      <w:r>
        <w:t>5.7.2Â Â  Von besonders dramatischen BegleitumstÃ¤nden oder einer besonderen Ein-drÃ¼cklichkeit des Unfalls kann nicht gesprochen werden; der Umstand, dass die BeschwerdefÃ¼hrerin durch den Unfall in eine Art Schockzustand geriet (vgl. Urk. 13/2 S. 33), kann nicht durch eine objektiv augenfÃ¤llige Dramatik des Unfallgeschehens erklÃ¤rt werden.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 5.2.3 mit Hinweisen; Urteil des Bundesgerichts 8C_491/2007 vom 28. Dezember 2007, E. 4.2.2 mit Hinweisen). Solche UmstÃ¤nde sind ebenfalls nicht ersichtlich; vielmehr fÃ¼hrten die Verfasser der biomechanischen Beurteilung aus, es bestehe zwar ein Hinweis, dass die BeschwerdefÃ¼hrerin den Kopf zur Zeit der Kollision abgedreht gehalten habe, da jedoch eine Quantifizierung dieser Haltung mangels genauerer Angaben nicht mÃ¶glich sei und die Fahrzeugbelastung sehr niedrig gewesen sei, kÃ¶nne der betreffende Umstand nicht in die Ãberlegungen einbezogen werden (Urk. 13/2 S. 180).</w:t>
      </w:r>
    </w:p>
    <w:p>
      <w:r>
        <w:t>Â Â Â Â Â Â Â Â  Eine ungewÃ¶hnlich lange Dauer der Ã¤rztlichen Behandlung liegt allein in Bezug auf die Restbeschwerden der HalswirbelsÃ¤ulendistorsion ebenfalls nicht vor. Insbesondere galten die AbklÃ¤rungen und Behandlungen in der Klinik H.___ in der Zeit von November 2005 bis April 2007 (vgl. Urk. 13/2 S. 228-336, Urk. 13/2 S. 348-349 und Urk. 13/2 S. 398-399) nicht nur den Kopf- und Nackenproblemen, sondern auch den Beschwerden im rechten Ellbogen. Die UnfallkausalitÃ¤t dieser letzteren Beschwerden ist indessen nicht Ã¼berwiegend wahrscheinlich. Dr. G.___ nahm in ihrem Bericht vom 6. Januar 2006 zwar an, die Epikondylopathie sei durch die unfallbedingte Zervikobrachialgie ausgelÃ¶st worden (Urk. 13/2 S. 247); Dr. O.___ hingegen ging in der vertrauensÃ¤rztlichen KausalitÃ¤tsbeurteilung vom 28. Oktober 2005 von einer selbstÃ¤ndigen Erkrankung aus (Urk. 13/2 S. 221). Und die Gutachter des R.___ legten einleuchtend dar, eine UnfallkausalitÃ¤t der Ellbogenschmerzen sei allenfalls mÃ¶glich, nicht aber Ã¼berwiegend wahrscheinlich, da die Latenzzeit seit dem Unfall bis zum Auftreten der Beschwerden lang sei und eine Epikondylopathia humero-radialis hÃ¤ufig als spontane Krankheit auftrete (Urk. 13/2 S. 371). Hinzu kommt, dass auch die Kopf- und Nackenbeschwerden nach dem oben Gesagten schon bald nach dem Auffahrunfall vom 2. August 2002 zu einem Teil der SchmerzstÃ¶rung psychischen Hintergrunds zuzuordnen sind und die Ã¤rztliche Behandlung insoweit fÃ¼r das entsprechende AdÃ¤quanzkriterium nicht mehr massgebend ist. Das Gleiche gilt fÃ¼r die Kriterien der kÃ¶rperlichen Dauerschmerzen und des schwierigen Heilungsverlaufs. Deshalb sind diese beiden Kriterien hÃ¶chstens in untergeordnetem Mass erfÃ¼llt. Eine Ã¤rztliche Fehlbehandlung hat zweifellos nicht stattgefunden, sodass dieses Kriterium ohne Weiteres verneint werden kann.</w:t>
      </w:r>
    </w:p>
    <w:p>
      <w:r>
        <w:t>Â Â Â Â Â Â Â Â  Was schliesslich das Ausmass der ArbeitsunfÃ¤higkeit betrifft, so kamen die Gutachter der Klinik J.___ zum Schluss, die BeschwerdefÃ¼hrerin sei im bisherigen Beruf als Serviceangestellte um 50 % und in einer angepassten TÃ¤tigkeit um etwa 25 % eingeschrÃ¤nkt wegen des zervikozephalen Syndroms und wegen der somatoformen SchmerzstÃ¶rung (Urk. 13/2 S. 193 und S. 194). Hier muss, wie bei den vorstehend diskutierten Kriterien, ebenfalls bereits kurze Zeit nach dem Unfall nur noch von einer geringen EinschrÃ¤nkung allein aufgrund der unfallbedingten kÃ¶rperlichen Restbeschwerden ausgegangen werden, vor allem deshalb, weil die Psychiaterin die BeschwerdefÃ¼hrerin schon allein aus der Sicht ihres Fachgebietes als zu 50 % arbeitsunfÃ¤hig erachtete (Urk. 13/2 S. 188). Die Gutachter des R.___ gingen fÃ¼r den angestammten Beruf von einer rund 70%igen und fÃ¼r eine geeignetere TÃ¤tigkeiten von einer 50%igen ArbeitsunfÃ¤higkeit aus (Urk. 13/2 S. 368 und S. 369); wiederum ist aber zu beachten, dass die Gutachter auch einen unfallfremden Anteil an der ArbeitsfÃ¤higkeit - von etwa der HÃ¤lfte - einbezogen (Urk. 13/2 S. 365 und S. 369). Damit ist schon aufgrund der beiden genannten frÃ¼heren Gutachten das Kriterium der AusprÃ¤gung der ArbeitsunfÃ¤higkeit hÃ¶chstens leichtgradig erfÃ¼llt, und es hat keinen zusÃ¤tzlichen Einfluss auf die AdÃ¤quanzbeurteilung, dass die Gutachter der CC.___ der BeschwerdefÃ¼hrerin sogar eine 80%ige ArbeitsfÃ¤higkeit fÃ¼r die TÃ¤tigkeit im Service und fÃ¼r sÃ¤mtliche weiteren, kÃ¶rperlich geeigneten Arbeiten attestierten (Urk. 41/167 S. 29).</w:t>
      </w:r>
    </w:p>
    <w:p>
      <w:r>
        <w:t>5.7.3Â Â  Demnach kÃ¶nnen selbst dann, wenn man die eines organischen Substrats entbehrenden mit dem erlittenen HWS-Schleudertrauma vereinbaren somatischen Beschwerden in die AdÃ¤quanzprÃ¼fung miteinbezieht, von den sieben AdÃ¤quanzkriterien hÃ¶chstens drei und alle drei hÃ¶chstens in geringem AusprÃ¤gungsgrad bejaht werden. Die von der Beschwerdegegnerin vorgenommene Leistungseinstellung per Ende Dezember 2008 ist damit mit der BegrÃ¼ndung der fehlenden AdÃ¤quanz eines allfÃ¤lligen natÃ¼rlichen Kausalzusammenhangs zwischen den fortbestehenden Beschwerden und dem Umfall vom 2. August 2002 gerechtfertigt.</w:t>
      </w:r>
    </w:p>
    <w:p>
      <w:r>
        <w:t>6.Â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Jean Baptiste Huber</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