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UV.2009.00444 vom 18. Februar 2011</w:t>
      </w:r>
    </w:p>
    <w:p>
      <w:r>
        <w:t>ZH Sozialversicherungsgericht, 2011-02-18, DE</w:t>
      </w:r>
    </w:p>
    <w:p>
      <w:r>
        <w:rPr>
          <w:b/>
        </w:rPr>
        <w:t xml:space="preserve">Quelle: </w:t>
      </w:r>
      <w:r>
        <w:t>https://mcp.opencaselaw.ch/entscheid/zh_sozialversicherungsgericht_UV.2009.00444</w:t>
      </w:r>
    </w:p>
    <w:p>
      <w:r>
        <w:t>FR: ZH_SOZIALVERSICHERUNGSGERICHT UV.2009.00444 du 18 février 2011</w:t>
      </w:r>
    </w:p>
    <w:p>
      <w:r>
        <w:t>IT: ZH_SOZIALVERSICHERUNGSGERICHT UV.2009.00444 del 18 febbraio 2011</w:t>
      </w:r>
    </w:p>
    <w:p>
      <w:pPr>
        <w:pStyle w:val="Heading2"/>
      </w:pPr>
      <w:r>
        <w:t>Erwägungen</w:t>
      </w:r>
    </w:p>
    <w:p>
      <w:r>
        <w:rPr>
          <w:b/>
        </w:rPr>
        <w:t>E. 3</w:t>
      </w:r>
    </w:p>
    <w:p>
      <w:r>
        <w:t>3.1Â Â Â Â  Nach dem Unfallereignis vom 12. MÃ¤rz 2007 prÃ¤sentiert sich die medizinische Aktenlage wie folgt:</w:t>
      </w:r>
    </w:p>
    <w:p>
      <w:r>
        <w:t>3.2Â Â Â Â  Die Kernspintomographie des linken Kniegelenkes vom 13. MÃ¤rz 2007 - einen Tag nach dem erlittenen Unfall - ergab eine mÃ¤ssiggradige Gonarthrose, vor allem aktiviert im medialen Kompartiment, mit einer MeniskuslÃ¤sion Grad IV, welche zum Druck auf das mediale Seitenband fÃ¼hrte, und einen Zustand nach Zerrung des vorderen Kreuzbandes. Zudem zeigten sich ein deutlicher Gelenkerguss und vor allem eine auffallend deutliche diffuse Synoviaverdickung im Sinne einer Synovitis. Ferner konnte eine leichtere Form einer retropatellaren Arthrose mit Chondropathie Grad II visualisiert werden. Weitere AuffÃ¤lligkeiten ergaben sich nicht (Urk. 7/10). GestÃ¼tzt auf diese Befunde nahm Dr. A.___ am 16. MÃ¤rz 2007 eine arthroskopische mediale Meniskusteilresektion am linken Knie vor (Urk. 7/11). Laut seinem Bericht vom 5. April 2007 gestaltete sich der postoperative Verlauf problemlos, es bestanden noch leichte Schmerzen bei ansonsten schÃ¶ner Belastungs- und BewegungsfÃ¤higkeit. Dr. A.___ erlaubte denn auch eine Vollbelastung ohne EinschrÃ¤nkung (Urk. 7/12).</w:t>
      </w:r>
    </w:p>
    <w:p>
      <w:r>
        <w:t>Nachdem der BeschwerdefÃ¼hrer trotz dieser postoperativen Befunde vier Wochen nach dem Eingriff vom 16. MÃ¤rz 2007 Ã¼ber unbeherrschbare Schmerzen geklagt (Urk. 7/16.1), eine Skelettszintigraphie vom 25. April 2007 eine aktive EntzÃ¼ndung im Bereich des linken Knies gezeigt (Urk. 7/13.1) und eine Kernspintomographie des linken Kniegelenkes vom 14. Mai 2007 unter anderem eine mediale Gonarthrose mit sich ausdehnendem KnochenmarksÃ¶dem medial sowie einen Verdacht auf eine erneute LÃ¤sion im verbliebenen Meniskushinterhorn und auf mindestens zwei freie GelenkskÃ¶rper ergeben hatte (Urk. 7/14), nahm Dr. A.___ am 16. Mai 2007 im Spital C.___ eine Rearthroskopie am linken Knie vor. Diese ergab einen stabilen medialen Restmeniskus, Meniskusreste oder freie GelenkskÃ¶rper fanden sich nicht, hingegen zeigten sich die KnorpelverhÃ¤ltnisse unverÃ¤ndert (Urk. 7/16.1-2). Die Magnetresonanztomographie vom 5. Juli 2007 im Kantonsspital F.___ visualisierte die bekannte, medial betonte Gonarthrose, jedoch ohne KnochenmarksÃ¶dem und ohne Hinweise auf eine Kondylennekrose (Urk. 7/26.1).</w:t>
      </w:r>
    </w:p>
    <w:p>
      <w:r>
        <w:t>3.3Â Â Â Â  Die Ãrzte der Rehaklinik E.___, wo sich der Versicherte vom 27. Juni bis 6. Juli 2007 und nach einem Ferienaufenthalt in seiner Heimat (Urk. 7/22) nochmals vom 22. Juli bis 15. August 2007 aufhielt, diagnostizierten gemÃ¤ss dem Austrittsbericht vom 14. August 2007 eine mediale MeniskuslÃ¤sion Knie links sowie ein Reizknie bei mÃ¤ssiger medialer Gonarthrose und leichter Retropatellararthrose Knie links. Klinisch habe sich eine massive EinschrÃ¤nkung der Kniebeweglichkeit mit Flexion von 70Â° und Streckausfall von 5Â° gezeigt, wobei der BeschwerdefÃ¼hrer ab 45Â° und unter 20Â° F deutlich gegengespannt habe. Eine passive Flexion/Extension unter Ablenkung des BeschwerdefÃ¼hrers sei bis 100/0/0Â° mÃ¶glich gewesen. Das Kniegelenk sei nie Ã¼berwÃ¤rmt gewesen. Klinisch sei wegen dem Gegenspannen eine Beurteilung wegen Erguss nie mÃ¶glich gewesen, sonographisch habe jedoch vor der Punktion vom 9. August 2007 (siehe Urk. 7/27.1) ein Erguss objektiviert werden kÃ¶nnen (Urk. 7/28.2). Die verschiedenen Untersuchungen des am 9. August 2007 entnommenen Gelenk-Punktats fielen unauffÃ¤llig aus (Urk. 7/26.2 und Urk. 7/27.1). Die Messung der BeinumfÃ¤nge ergab folgende Werte: 15 cm oberhalb der Patella rechts und links je 53 cm, Knie rechts 44 cm und links 45 cm, Unterschenkel maximal rechts und links je 42 cm und Unterschenkel minimal rechts und links je 24 cm (Urk. 7/28.6). Wegen der sehr ausgeprÃ¤gten Schmerzhaftigkeit und weil kein therapeutischer Zugang gefunden werden konnte, sei am 2. Juli 2007 eine psychosomatische Beurteilung durchgefÃ¼hrt worden. GemÃ¤ss diesem Bericht (psychosomatisches Konsilium vom 2. Juli 2007, Urk. 7/25.1.4) bestehe keine psychische StÃ¶rung von Krankheitswert (Urk. 7/28.3). Die Leistungsbereitschaft des BeschwerdefÃ¼hrers beurteilten die Ãrzte der Rehaklinik E.___ als nicht zuverlÃ¤ssig. Er habe immer wieder zur Leistung angehalten werden mÃ¼ssen, habe kaum Initiative gezeigt und sei nur wenig bereit gewesen, ein gewisses Mass an Schmerzen zu tolerieren und aktiv mitzumachen. Das Ausmass der geklagten Schmerzen und demonstrierten Behinderung sei auf Grund der objektiven Befunde nicht nachvollziehbar, es mÃ¼sse von einer Verdeutlichung ausgegangen werden (Urk. 7/28.3). Die Ãrzte der Rehaklinik E.___ attestierten dem BeschwerdefÃ¼hrer fÃ¼r die (bisherige) TÃ¤tigkeit als Reinigungsmitarbeiter eine 100%ige ArbeitsunfÃ¤higkeit. Eine leichte wechselbelastende vorwiegend sitzende Arbeit sei dem BeschwerdefÃ¼hrer auf Grund der vorlÃ¤ufigen Beurteilung ganztags mit zusÃ¤tzlichen Pausen von zwei Stunden pro Tag zumutbar (Urk. 7/28.2).</w:t>
      </w:r>
    </w:p>
    <w:p>
      <w:r>
        <w:rPr>
          <w:b/>
        </w:rPr>
        <w:t>E. 3.4</w:t>
      </w:r>
    </w:p>
    <w:p>
      <w:r>
        <w:t>Â Â Â  In seinem Bericht vom 27. August 2007 bestÃ¤tigte Dr. A.___ die schon von der Rehaklinik E.___ gemessenen, praktisch identischen MuskelumfÃ¤nge beider Beine und erwÃ¤hnte dazu, aufgrund dessen mÃ¼sse er an eine Vollbelastung des linken Kniegelenkes denken, da innerhalb von 3 - 4 Monaten eine gewisse Muskelreduktion hÃ¤tte stattfinden mÃ¼ssen. Er habe gegenÃ¼ber dem BeschwerdefÃ¼hrer seine Gedanken bezÃ¼glich einer mÃ¶glichen Instrumentalisierung seiner Beschwerden geÃ¤ussert, was dieser vehement von sich gewiesen habe (Urk. 7/30).</w:t>
      </w:r>
    </w:p>
    <w:p>
      <w:r>
        <w:t>Dem Bericht Ã¼ber die kreisÃ¤rztliche Untersuchung von Dr. I.___ vom 7. MÃ¤rz 2008 kann u.a. entnommen werden, auffÃ¤llig sei gewesen, dass das Knie links beim Gehen voll gestreckt und teilbelastet, aber auf dem Untersuchungstisch eine Flexionskontraktur von etwa 30Â° gehalten worden sei. Zudem hÃ¤tten massive Muskelatrophien gefehlt (Urk. 7/47).</w:t>
      </w:r>
    </w:p>
    <w:p>
      <w:r>
        <w:t>Â Â Â Â Â Â Â Â  Die weiteren bis zum 5. Dezember 2008 erstellten Arztberichte werden im Bericht Ã¼ber die Ã¤rztliche Abschlussuntersuchung durch den SUVA-Kreisarzt Dr. I.___ zusammengefasst (Urk. 7/81), weshalb sie hier nicht noch einmal wiedergegeben werden. Dem Bericht von Dr. I.___ ist zu entnehmen, dass sich die Situation im Vergleich zur letzten kreisÃ¤rztlichen Untersuchung im MÃ¤rz 2008 verschlechtert habe, was die demonstrierten FÃ¤higkeiten angehe. Damals habe der BeschwerdefÃ¼hrer eine Treppe noch einigermassen bewÃ¤ltigen kÃ¶nnen, was im Zeitpunkt der Ã¤rztlichen Abschlussuntersuchung kaum mehr gelinge. Trotz StÃ¶hnen und vordergrÃ¼ndig hÃ¶chster Anstrengung komme der BeschwerdefÃ¼hrer aber nicht ins Schwitzen. Auch die Diskrepanz bezÃ¼glich StreckfÃ¤higkeit im linken Knie sei geblieben. Der BeschwerdefÃ¼hrer belaste das Bein in vollstÃ¤ndig gestreckter Stellung, unbelastet sei er nicht in der Lage, es so durchzustrecken. Die Trophik der Beine sei seitengleich, eine Muskelabmagerung links sei nicht vorhanden, klinisch sei kein wesentlicher Reizzustand fassbar (Urk. 7/81.5). Nach RÃ¶ntgenaufnahmen des linken Knies und beider Patellae vom 18. Dezember 2008 am Stadtspital B.___ (Urk. 7/85) hielt Dr. I.___ im Nachtrag zum Bericht Ã¼ber seine Ã¤rztliche Abschlussuntersuchung am 12. Januar 2009 fest, im Vergleich zu den Aufnahmen vom 28. Juni 2007 sei eine marginale Zunahme der degenerativen VerÃ¤nderungen erkennbar. Durch eine Meniskektomie werde eine Gonarthrose richtungsweisend verÃ¤ndert. Zum Zeitpunkt des Unfalles vom 12. MÃ¤rz 2007 sei bereits eine Gonarthrose links vorhanden gewesen. Auf somatischer Ebene lasse sich das vom BeschwerdefÃ¼hrer demonstrierte Beschwerdebild in keiner Weise erklÃ¤ren. Das linke Knie weise eine hÃ¶chstens mÃ¤ssige Gonarthrose auf. Klinisch bestehe kein Reizzustand, keine ÃberwÃ¤rmung, kein Erguss. Die FunktionseinschrÃ¤nkungen seien inkonstant. Im Stehen werde das Knie voll gestreckt, was im Liegen nicht mÃ¶glich sein soll. Die Muskulatur sei gut entwickelt. Nach der EinschÃ¤tzung von Dr. I.___ sind dem BeschwerdefÃ¼hrer Gehen und Stehen oft mÃ¶glich, Begehen von Treppen manchmal, Kauern und Knien manchmal, Ersteigen von Leitern selten. Gehstrecken ohne Unterbruch Ã¼ber zwei Kilometer sollten vom BeschwerdefÃ¼hrer nicht verlangt werden. Intervallweise sollte er bei einer TÃ¤tigkeit zu einem Drittel der Zeit setzen kÃ¶nnen. Ihm sei das Tragen von Lasten auf guter Unterlage und in der Ebene bis 25 kg, auf Treppen die HÃ¤lfte mÃ¶glich. Ein Ganztageseinsatz sei mÃ¶glich. Zwangsstellungen des rechten Knies in starker Flexation seien zu vermeiden (Urk. 7/88.1).</w:t>
      </w:r>
    </w:p>
    <w:p>
      <w:r>
        <w:rPr>
          <w:b/>
        </w:rPr>
        <w:t>E. 4</w:t>
      </w:r>
    </w:p>
    <w:p>
      <w:r>
        <w:t>4.1Â Â Â Â  Aus den medizinischen Akten erhellt, dass sich den Beschwerden des BeschwerdefÃ¼hrers kein entsprechendes unfallbedingtes organisches Substrat mehr gegenÃ¼berstellen lÃ¤sst. Die Vorbringen des BeschwerdefÃ¼hrers in der Beschwerdeschrift vermÃ¶gen daran nichts zu Ã¤ndern:</w:t>
      </w:r>
    </w:p>
    <w:p>
      <w:r>
        <w:t>4.2Â Â Â Â  Der BeschwerdefÃ¼hrer beruft sich einerseits auf den Bericht von Dr. M.___ vom 23. Oktober 2008 (Urk. 7/78 = Urk. 3/7), wobei dieser Arzt in Bezug auf das linke Knie des BeschwerdefÃ¼hrers keine eigenen Befunde erhebt, sondern im Wesentlichen die Ergebnisse der kreisÃ¤rztlichen Abschlussuntersuchung wiedergibt, aber immerhin bestÃ¤tigt, dass auch bei seiner persÃ¶nlichen Untersuchung vom 24. MÃ¤rz 2008 identische OberschenkelumfÃ¤nge von 58 cm gemessen werden konnten. Inwiefern die weiteren, von Dr. M.___ erwÃ¤hnten gesundheitlichen Probleme des BeschwerdefÃ¼hrers (Panvertebralsyndrom, erhebliches Ãbergewicht mit einem BMI von 40, psychosozial schwierige Situation mit drei Kindern im Schulalter, knappe finanzielle Ressourcen) objektiv etwas mit dem Unfall vom 12. MÃ¤rz 2007 zu tun haben sollen, legt Dr. M.___ mit keinem Wort dar. Zudem vermischt er offensichtlich gesundheitliche mit sozialen und finanziellen Problemen (Urk. 7/78.2). Eine abweichende Beurteilung des gesundheitlichen Zustandes des BeschwerdefÃ¼hrers liegt also nicht vor. GestÃ¼tzt auf den Bericht von Dr. M.___ ist es damit nicht Ã¼berwiegend wahrscheinlich, dass die Unfallfolgen noch nicht abgeheilt sind. Gleiches gilt fÃ¼r den Bericht der Rehaklinik L.___ vom 23. September 2008 (Urk. 7/74), auf welchen sich der BeschwerdefÃ¼hrer ebenfalls bezieht. Auch aus den Berichten der N.___ Klinik gehen keine weiteren objektivierbaren Unfallfolgen, welche die Beschwerdegegnerin nicht bereits berÃ¼cksichtigt hÃ¤tte, hervor. Zu erwÃ¤hnen ist jedoch, dass auch die Ãrzte dieser Klinik bei der Messung der OberschenkelumfÃ¤nge keinen Unterschied zwischen dem linken und dem rechten Bein erheben konnten, was sie zu der Bemerkung veranlasste, aufgrund der starken linksseitig ausgeprÃ¤gten Schmerzen wÃ¤re ein ausgeprÃ¤gter Quadrizepsschwund links zu erwarten. Zudem hielten auch sie fest, angesichts der objektiven Befunde (MRI) seien die vom BeschwerdefÃ¼hrer angegebenen Schmerzen ungewÃ¶hnlich stark, und es ergebe sich eine Inkonsistenz in der Schmerzsymptomatik (Urk. 7/135.1). Die Auffassung der Beschwerdegegnerin, wonach die Beurteilung der Ãrzte der N.___ Klinik im Wesentlichen mit derjenigen des Kreisarztes Dr. I.___ Ã¼bereinstimmen, ist deshalb nicht zu beanstanden.</w:t>
      </w:r>
    </w:p>
    <w:p>
      <w:r>
        <w:t>5.Â Â Â Â Â Â</w:t>
      </w:r>
    </w:p>
    <w:p>
      <w:r>
        <w:t>5.1Â Â Â Â  Der BeschwerdefÃ¼hrer macht Ã¼berdies geltend, er leide wegen seiner Schmerzen an einer SomatisierungsstÃ¶rung und einer mittelgradig depressiven Episode. Die Psychiaterin Dr. J.___ diagnostizierte in ihren Berichten vom 13. Juni 2008 und 3. Februar 2009</w:t>
      </w:r>
    </w:p>
    <w:p>
      <w:r>
        <w:t>beim BeschwerdefÃ¼hrer eine anhaltende depressive StÃ¶rung mit im Vordergrund stehenden generalisierten Schmerzen, NervositÃ¤t, StÃ¶rung der VitalgefÃ¼hle, SchlafstÃ¶rungen und passiven Gedanken des LebensÃ¼berdrusses (ICD-10: F38.8) sowie die Gefahr der Entwicklung einer andauernden PersÃ¶nlichkeitsÃ¤nderung als Folge von chronischen Schmerzen (ICD-10: F62) (Urk. 7/63.3; Urk. 7/97.1). Des Weitern hielt Dr. J.___ im Bericht vom 13. Juni 2008 auch fest, dass der BeschwerdefÃ¼hrer seit dem Arbeitsunfall vom 13. MÃ¤rz 2007 (richtig: 12. MÃ¤rz 2007) an intensiven und andauernden Kopf- und Knieschmerzen links leide, die sich seit dem April 2007 in das ganze linke Bein sowie in den RÃ¼cken ausdehnen wÃ¼rden. Kurz nach dem Arbeitsunfall sei es zu Schwindelattacken gekommen, welche ungefÃ¤hr drei bis vier Mal pro Woche auftreten wÃ¼rden. Im Weiteren berichte er Ã¼ber eine schwer gestÃ¶rte SchlafqualitÃ¤t. Ferner sei der BeschwerdefÃ¼hrer seit dem Arbeitsunfall zunehmend nervÃ¶ser und trauriger sowie seit Sommer 2007 massiv vergesslich geworden. GemÃ¤ss dem Bericht von Dr. J.___ vom 3. Februar 2009 besteht aus psychiatrischer Sicht eine 100%ige ArbeitsunfÃ¤higkeit (Urk. 7/97.2).</w:t>
      </w:r>
    </w:p>
    <w:p>
      <w:r>
        <w:t>5.2Â Â Â Â  Ein adÃ¤quater Kausalzusammenhang zwischen diesen angeblichen psychischen Beschwerden und dem Unfallereignis ist in Anwendung der vom Bundesgericht hierzu entwickelten GrundsÃ¤tzen (Erw. 2.2) klar zu verneinen. Der BeschwerdefÃ¼hrer ist am 12. MÃ¤rz 2007 bei Reinigungsarbeiten Ã¼ber einen Absatz gestolpert, was eindeutig als banaler Unfall im Sinne dieser Rechtsprechung anzusehen ist, womit ein adÃ¤quater Kausalzusammenhang nicht gegeben ist (BGE 115 V 139 Erw. 6). Wenn der BeschwerdefÃ¼hrer im vorliegenden Verfahren nun geltend macht, er sei aus mehreren Metern HÃ¶he auf das linke Knie gestÃ¼rzt,Â  und damit sinngemÃ¤ss vorbringt, es liege ein Unfall im mittleren Bereich oder gar ein schwerer Unfall vor, so widerspricht dies eindeutig den in Akten festgehaltenen Tatsachen. Fakt ist, dass der BeschwerdefÃ¼hrer bei seiner Arbeit Ã¼ber einen Absatz gestolpert ist (Urk. 7/1 und Urk. 7/28.2), nicht mehr und nicht weniger. Die vom BeschwerdefÃ¼hrer im Laufe der Zeit bei den verschiedensten Kliniken und Ãrzten, die er in einer beachtlichen Kadenz aufgesucht hat, immer wieder dargebotenen anderslautenden Darstellungen des Ereignisses vom 12. MÃ¤rz 2007 (Bericht von Dr. A.___ vom 27. August 2007: eine Treppe hinuntergestÃ¼rzt [Urk. 7/30.1]; Bericht der Uniklinik H.___ vom 18. Dezember 2008: Sturz aus mehreren Metern HÃ¶he auf das linke Knie [Urk. 7/46.1]; Bericht des Zentrums K.___ vom 28. April 2008: Sturz mit Reinigungsfahrzeug 5 - 6 Meter [Urk. 7/56/3]; Bericht von Dr. J.___ vom 13. Juni 2008: in der Tiefgarage mit dem Reinigungswagen umgefallen [Urk. 7/63/2]; Bericht der N.___ Klinik vom 18. September 2009: an die genauen UmstÃ¤nde [Anm.: des Unfalls] kann sich der BeschwerdefÃ¼hrer nicht mehr erinnern [Urk. 7/133.1]) sind klar aktenwidrig und werfen doch einige Fragen in Bezug auf die GlaubwÃ¼rdigkeit seiner Ãusserungen auf. Der VollstÃ¤ndigkeit halber sei noch vermerkt, dass der vom BeschwerdefÃ¼hrer eingereichte Bericht des Zentrums K.___ vom 3. Oktober 2007 an Dr. M.___ nicht den BeschwerdefÃ¼hrer, sondern seine Frau betrifft, die offensichtlich auch gestÃ¼rzt sein soll (Urk. 3/1). Daraus lÃ¤sst sich fÃ¼r den BeschwerdefÃ¼hrer selbstredend nichts ableiten.</w:t>
      </w:r>
    </w:p>
    <w:p>
      <w:r>
        <w:t>6.Â Â Â Â Â Â  Nach dem Gesagten ist es damit nicht zu beanstanden, dass die Beschwerdegegnerin einen Kausalzusammenhang zwischen den Beschwerden des BeschwerdefÃ¼hrers und dem Unfallereignis vom 12. MÃ¤rz 2007 verneinte. Unter BerÃ¼cksichtigung der schlÃ¼ssigen und nachvollziehbaren Beurteilung des SUVA-Kreisarztes Dr. I.___ (Erw. 3.4) und dem von der Beschwerdegegnerin eingeholten Arbeitsplatzbeschrieb vom 23. Januar 2009 (Urk. 7/93) ist erstellt, dass in Bezug auf die angestammte TÃ¤tigkeit keine unfallbedingte ArbeitsunfÃ¤higkeit (Erw. 2.4) mehr besteht, womit auch der Anspruch auf eine Invalidenrente der Unfallversicherung zu verneinen ist.</w:t>
      </w:r>
    </w:p>
    <w:p>
      <w:r>
        <w:rPr>
          <w:b/>
        </w:rPr>
        <w:t>E. 7</w:t>
      </w:r>
    </w:p>
    <w:p>
      <w:r>
        <w:t>7.1Â Â Â Â  Es ist unbestritten, dass dem BeschwerdefÃ¼hrer eine IntegritÃ¤tsentschÃ¤digung zu steht und dass schon im Zeitpunkt des Unfalles gonarthrotische VerÃ¤nderungen vorgelegen haben. Die Beschwerdegegnerin geht von einer IntegritÃ¤tseinbusse von 5 % aus. Der BeschwerdefÃ¼hrer beantragt demgegenÃ¼ber, dass ihm eine IntegritÃ¤tsentschÃ¤digung wegen einer IntegritÃ¤tseinbusse von 20 % auszurichten sei. Zu prÃ¼fen ist daher die HÃ¶he des IntegritÃ¤tsschadens.</w:t>
      </w:r>
    </w:p>
    <w:p>
      <w:r>
        <w:t>7.2Â Â Â Â</w:t>
      </w:r>
    </w:p>
    <w:p>
      <w:r>
        <w:t>7.2.1Â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w:t>
      </w:r>
    </w:p>
    <w:p>
      <w:r>
        <w:t>7.2.2Â Â  Die Schwere des IntegritÃ¤tsschadens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7.2.3Â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7.3Â Â Â Â Â Â Â Â  Kreisarzt Dr. I.___ hat mit seiner EinschÃ¤tzung, es bestehe eine Gonarthrose, die knapp als mÃ¤ssig eingestuft werden dÃ¼rfte, den aktenkundigen gesundheitlichen VerhÃ¤ltnissen vollumfÃ¤nglich Rechnung getragen (vgl. Beurteilung des IntegritÃ¤tsschadens vom 12. Januar 2009, Urk. 7/87.1). Unter BerÃ¼cksichtigung der in der Tabelle 5 (IntegritÃ¤tsentschÃ¤digung bei Arthrosen) der SUVA enthaltenen Angaben und des erwiesenermassen bestehenden Vorzustandes ist die EinschÃ¤tzung von Dr. I.___, wonach eine IntegritÃ¤tseinbusse von 5 % besteht (Urk. 7/87.1), nicht zu beanstanden. Zutreffend ist auch die Auffassung der Beschwerdegegnerin, wonach gemÃ¤ss den medizinischen Akten eine Verschlimmerung des IntegritÃ¤tsschadens nicht mit Wahrscheinlichkeit prognostiziert werden kÃ¶nne, weshalb eine solche Verschlimmerung zur Zeit nicht berÃ¼cksichtigt werden kann (Urk. 2 S. 6). DafÃ¼r, dass der IntegritÃ¤tsschaden des BeschwerdefÃ¼hrers 20 % betragen soll, lassen sich in den vorliegenden Akten keine Anhaltspunkte finden. Der BeschwerdefÃ¼hrer begrÃ¼ndet denn auch nicht, warum ihm eine hÃ¶here IntegritÃ¤tsentschÃ¤digung zuzusprechen sei.</w:t>
      </w:r>
    </w:p>
    <w:p>
      <w:r>
        <w:t>8.Â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Milosav Milovanovic</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