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UV.2009.00407 vom 22. November 2011</w:t>
      </w:r>
    </w:p>
    <w:p>
      <w:r>
        <w:t>ZH Sozialversicherungsgericht, 2011-11-22, DE</w:t>
      </w:r>
    </w:p>
    <w:p>
      <w:r>
        <w:rPr>
          <w:b/>
        </w:rPr>
        <w:t xml:space="preserve">Quelle: </w:t>
      </w:r>
      <w:r>
        <w:t>https://mcp.opencaselaw.ch/entscheid/zh_sozialversicherungsgericht_UV.2009.00407</w:t>
      </w:r>
    </w:p>
    <w:p>
      <w:r>
        <w:t>FR: ZH_SOZIALVERSICHERUNGSGERICHT UV.2009.00407 du 22 novembre 2011</w:t>
      </w:r>
    </w:p>
    <w:p>
      <w:r>
        <w:t>IT: ZH_SOZIALVERSICHERUNGSGERICHT UV.2009.00407 del 22 novembre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 2.1).</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EidgenÃ¶ssischen Versicherungsgerichtes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9 E.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2.Â Â Â Â Â Â</w:t>
      </w:r>
    </w:p>
    <w:p>
      <w:r>
        <w:t>2.1Â Â Â Â  Die Beschwerdegegnerin begrÃ¼ndete ihren Entscheid damit, dass der BeschwerdefÃ¼hrer spÃ¤testens am 7. August 2009 keine unfallkausalen, im Zusammenhang mit dem Auffahrunfall vom 7. MÃ¤rz 2008 stehenden GesundheitsschÃ¤den (mehr) aufgewiesen habe. Insbesondere seien die strittigen Schmerzen der LendenwirbelsÃ¤ule nicht unfallkausal beziehungsweise sei jedenfalls sechs Monate nach dem Unfall vom 7. MÃ¤rz 2008 der Status quo sine wieder erreicht gewesen. Zudem seien vom BeschwerdefÃ¼hrer keine Argumente vorgebracht worden, welche die fachÃ¤rztliche und biomechanische Beurteilung hÃ¤tten in Frage stellen kÃ¶nnen. Auch von der beantragten fMRT-Untersuchung kÃ¶nne nach der massgebenden Rechtsprechung die Frage der UnfallkausalitÃ¤t nicht beantwortet werden. Die Einordnung des Unfalls vom 7. MÃ¤rz 2008 nach den MassstÃ¤ben der ÂPsycho- oder Schleudertrauma-RechtsprechungÂ sei nicht nÃ¶tig, weil der BeschwerdefÃ¼hrer weder an unfallkausalen psychischen noch an unfallkausalen SchleudertraumaschÃ¤den leide (Urk. 2).</w:t>
      </w:r>
    </w:p>
    <w:p>
      <w:r>
        <w:t>2.2Â Â Â Â  Der BeschwerdefÃ¼hrer macht geltend, dass von Selbstlimitierung und Symptomausweitung keine Rede sein kÃ¶nne. Es gehe nicht an, seine Schmerzen als inexistent zu bezeichnen, nur weil die schmerzauslÃ¶senden Verletzungen mit bildgebenden Mitteln nicht einwandfrei nachgewiesen werden kÃ¶nnten. Es kÃ¶nne auch nicht angehen, in jedem Fall von Schmerzproblematik eine psychische Ãberlagerung anzunehmen. Er beantrage erneut die DurchfÃ¼hrung einer fMRT-Untersuchung, welche geeignet sei, LÃ¤sionen sichtbar zu machen, die mit den Ã¼blichen bildgebenden Mitteln nicht erkannt werden kÃ¶nnten (Urk. 1 S. 5). Da er vor dem Unfall nie auch nur die geringsten Probleme mit dem RÃ¼cken gehabt habe, mÃ¼ssten die noch vorhandenen Schmerzen zweifelsohne als adÃ¤quat kausal durch die Auffahrkollision verursacht gelten (Urk. 1 S. 5). Der Unfall, welchen er am 7. MÃ¤rz 2008 erlitten habe, sei als mittelschwer zu qualifizieren und geeignet, Verletzungen wie die bestehenden LWS-Beschwerden zu verursachen. Die gemÃ¤ss bundesgerichtlicher Rechtsprechung im Rahmen der AdÃ¤quanzprÃ¼fung zu berÃ¼cksichtigenden Kriterien der besonderen EindrÃ¼cklichkeit des Unfalls, der fortgesetzten, bis heute andauernden Ã¤rztlichen Behandlung, der erheblichen Beschwerden und der im Grunde genommen anhaltenden ArbeitsunfÃ¤higkeit seien gegeben. Dass er zur Arbeit nur fÃ¤hig sei, indem er tÃ¤glich hochdosierte Schmerzmittel einnehme und wÃ¶chentlich Spritzen bekomme, sei auf die Dauer kein Zustand, da hinsichtlich der Schmerzmittel ein erhebliches Suchtpotential bestehe und die hochdosierten Schmerzmittel auf die Dauer erhebliche Nebenwirkungen nach sich ziehen wÃ¼rden.</w:t>
      </w:r>
    </w:p>
    <w:p>
      <w:r>
        <w:t>2.3Â Â Â Â  Streitig und zu prÃ¼fen ist, ob die Beschwerdegegnerin verpflichtet ist, dem BeschwerdefÃ¼hrer im Zusammenhang mit den Beschwerden der LendenwirbelsÃ¤ule auch nach dem 7. August 2009 Leistungen der obligatorischen Unfallversicherung auszurichten. Was die HWS-BeeintrÃ¤chtigung und die Fussverletzungen anbelangt, so gibt auch der BeschwerdefÃ¼hrer an, dass diese ausgeheilt sind und keine Unfallfolgen mehr vorliegen (Urk. 1). Davon ist aufgrund der Ã¼bereinstimmenden medizinischen Beurteilungen denn auch auszugehen.</w:t>
      </w:r>
    </w:p>
    <w:p>
      <w:r>
        <w:rPr>
          <w:b/>
        </w:rPr>
        <w:t>E. 3</w:t>
      </w:r>
    </w:p>
    <w:p>
      <w:r>
        <w:t>3.1Â Â Â Â  Noch am Unfalltag suchte der BeschwerdefÃ¼hrer die chirurgische Notfallstation des Spitals Z.___ auf. Im Kurzbericht vom 28. April 2008 (Urk. 10/9)Â  nannten die behandelnden Ãrzte gestÃ¼tzt auf den Dokumentationsbogen fÃ¼r Erstkonsultation nach kranio-zervikalem Beschleunigungstrauma (Urk. 10/8) als Diagnose eine HWS-Distorsion Grad II und vermerkten weiter eine leichte Druckdolenz Ã¼ber dem Processus Spinosus C5 sowie eine paravertebral mÃ¤ssige Druckdolenz Ã¼ber LWK4, jedoch keine Druck- und Klopfdolenz Ã¼ber der restlichen WirbelsÃ¤ule. Die RÃ¶ntgenaufnahmen der HWS und der LWS ergaben keine ossÃ¤ren LÃ¤sionen. Bei der LWS waren zudem eine leichte, linkskonvexe Fehlhaltung und unregelmÃ¤ssig wenig sklerosierte Abschlussplatten wie bei einem Status nach Morbus Scheuermann festgestellt worden (Urk. 10/22 S. 3). Eine ArbeitsunfÃ¤higkeit wurde nicht attestiert und deren Beurteilung wurde an den Hausarzt delegiert (Urk. 10/22 und 10/9). Der Hausarzt Dr. med. C.___, Facharzt FMH fÃ¼r Allgemeine Medizin, attestierte in der Folge eine vollstÃ¤ndige ArbeitsunfÃ¤higkeit bis 16. MÃ¤rz 2008 (Urk. 10/5).</w:t>
      </w:r>
    </w:p>
    <w:p>
      <w:r>
        <w:t>Â Â Â Â Â Â Â Â  In seinem Bericht vom 18. Juni 2008 hielt Dr. C.___ zuhanden der SUVA fest, dass der BeschwerdefÃ¼hrer zervikal keine Schmerzen mehr habe, die Schmerzen lumbal aber andauerten und durch die Arbeit verstÃ¤rkt wÃ¼rden und dass aufgrund des bisherigen Verlaufes mit lÃ¤nger andauernden Beschwerden gerechnet werden mÃ¼sse. Weiter vermerkte er, dass die LWS normal konfiguriert, die Beweglichkeit in alle Richtungen jedoch schmerzhaft eingeschrÃ¤nkt sei. Ãber dem Prozessus spinosi finde sich keine Druckdolenz, eine starke Druckdolenz sei jedoch paravertebral am lumbosakralen Ãbergang. Peripher seien SensibilitÃ¤t und Motorik intakt (Urk. 10/11).</w:t>
      </w:r>
    </w:p>
    <w:p>
      <w:r>
        <w:t>Â Â Â Â Â Â Â Â  In der Folge hatte der BeschwerdefÃ¼hrer wegen seiner RÃ¼ckenbeschwerden Dr. med. D.___, Facharzt FMH fÃ¼r Rheumatologie und Innere Medizin, aufgesucht, da sich die Beschwerden durch die ungleichmÃ¤ssige Belastung der WirbelsÃ¤ule infolge der Fixation des Unterschenkels (wegen des erlittenen KnÃ¶chelbruches) verschlimmert hatten. Seinem Bericht vom 29. Oktober 2008 an Dr. C.___ (Urk. 10/16) ist zu entnehmen, dass der BeschwerdefÃ¼hrer angegeben habe, seit dem Auffahrunfall vom 7. MÃ¤rz 2008 an Kreuz- und Nackenschmerzen zu leiden und wegen dieser Schmerzen weiterhin nicht arbeiten zu kÃ¶nnen. Dr. D.___ erhob hinsichtlich der LWS eine mÃ¤ssige FlexionseinschrÃ¤nkung; bei Seitneigen und Reklination bestehe ein Endphasenschmerz und ebenfalls eine leichte EinschrÃ¤nkung. In Bauchlage zeigte sich eine etwas diffuse Druckdolenz Ã¼ber den DornfortsÃ¤tzen der LWS und der Paravertebralmuskulatur rechtsbetont, bisweilen schon bei leichter Palpation. ErgÃ¤nzend wurde festgehalten, dass das MRI der LWS vom 4. April 2008 (Spital Z.___) eine diffuse Protrusion der Bandscheibe L5/S1 mit mÃ¶glicher kleiner subartikulÃ¤rer Diskushernie, weitgehend medial ohne sicheren Kontakt zu den Nervenwurzeln ergeben habe und ein SchmorlÂscher Knoten Grundplatte LWK3 sowie ein leichtes KnochenmarksÃ¶dem in der Massa lateralis des Os sacrum rechts im distalen Abschnitt festgestellt worden sei (Urk. 10/16 S. 1 unten; das MRI selbst lag dem Bericht jedoch nicht bei und findet sich auch sonst nicht bei den Akten).</w:t>
      </w:r>
    </w:p>
    <w:p>
      <w:r>
        <w:t>Â Â Â Â Â Â Â Â</w:t>
      </w:r>
    </w:p>
    <w:p>
      <w:r>
        <w:t>Â Â Â Â Â Â Â Â  Zusammenfassend hielt Dr. D.___ fest, dass er sich etwas schwer tue, diese offenbar seit einem halben Jahr bestehenden, insgesamt zunehmenden (und mit fortdauernder ArbeitsunfÃ¤higkeit einhergehenden) Schmerzen adÃ¤quat zuzuordnen. Insbesondere sei es schwerlich nachvollziehbar, dass es durch den Auffahrunfall zu solch persistierenden beziehungsweise progredienten Beschwerden gekommen sei, so dass eine ungÃ¼nstige Chronifizierungstendenz und SchmerzverarbeitungsstÃ¶rung zu befÃ¼rchten sei. Wegen des im MRI erwÃ¤hnten leichten KnochenmarksÃ¶dems sakralseitig im kaudalen Iliosakralgelenk (ISG) rechts habe er entfernt noch an die MÃ¶glichkeit einer entzÃ¼ndlichen WirbelsÃ¤ulenerkrankung im Sinne einer Spondarthropathie gedacht, wofÃ¼r sich dann aber weder anamnestisch noch bildgebend genÃ¼gend weitere Hinweise ergeben hÃ¤tten. Aufgrund der chronifizierten Situation und der schmerzbedingt fortbestehenden ArbeitsunfÃ¤higkeit schlug Dr. D.___ eine stationÃ¤re Rehabilitation vor (Urk. 10/16 S. 2).</w:t>
      </w:r>
    </w:p>
    <w:p>
      <w:r>
        <w:t>3.2Â Â Â Â  Die SUVA stimmte einem Rehabilitationsaufenthalt zu (Urk. 10/23) und veranlasste die Aufnahme des BeschwerdefÃ¼hrers zur arbeitsorientierten Rehabilitation in der Klinik B.___ (Urk. 10/25 und 10/27). Der BeschwerdefÃ¼hrer hielt sich dort vom 29. Januar bis 25. Februar 2009 zur umfassenden AbklÃ¤rung auf.</w:t>
      </w:r>
    </w:p>
    <w:p>
      <w:r>
        <w:t>Â Â Â Â Â Â Â Â  Im Austrittsbericht vom 5. MÃ¤rz 2009 nannte die Klinik B.___ als aktuelle Probleme lumbale RÃ¼ckenschmerzen mit ausstrahlenden Schmerzen in den Nacken und ins linke Bein (bis Mitte Unterschenkel), eine mÃ¤ssige FunktionseinschrÃ¤nkung LWS und eine reduzierte SchlafqualitÃ¤t.</w:t>
      </w:r>
    </w:p>
    <w:p>
      <w:r>
        <w:t>Â Â Â Â Â Â Â Â  Die ArbeitsfÃ¤higkeit wurde wie folgt eingeschÃ¤tzt (Urk. 10/42 S. 2):</w:t>
      </w:r>
    </w:p>
    <w:p>
      <w:r>
        <w:t>Â Â Â Â Â Â Â Â  ÂGanztÃ¤gige Zumutbarkeit fÃ¼r die (aktuelle) berufliche TÃ¤tigkeit als Maschinist (sowie allgemein fÃ¼r mittelschwere Arbeiten); aktuell keine lÃ¤ngerdauernde Arbeit vorgeneigt (unfallfremd).Â Im Sinne eines erleichterten Wiedereinstiegs empfahl die Klinik zu Beginn eine ArbeitsfÃ¤higkeit von 50 %, nach zwei Wochen steigerbar auf 75 % und nach weiteren zwei Wochen auf 100 %.</w:t>
      </w:r>
    </w:p>
    <w:p>
      <w:r>
        <w:t>Â Â Â Â Â Â Â Â  ErgÃ¤nzend wurde festgehalten, dass die Resultate der physischen Leistungstests infolge mÃ¤ssiger Symptomausweitung und Selbstlimitierung fÃ¼r die Beurteilung der zumutbaren Belastbarkeit nur teilweise verwertbar seien. Es sei davon auszugehen, dass bei gutem Effort eine bessere Leistung erbracht werden kÃ¶nnte, als bei den Leistungstests und im Behandlungsprogramm gezeigt worden sei. Das Ausmass der demonstrierten physischen EinschrÃ¤nkungen lasse sich mit den objektivierbaren pathologischen Befunden der klinischen Untersuchung und der bildgebenden AbklÃ¤rung sowie den Diagnosen aus somatischer Sicht nicht erklÃ¤ren. Die Beurteilung der Zumutbarkeit stÃ¼tze sich deshalb wesentlich auf medizinisch-theoretische Ãberlegungen, unter BerÃ¼cksichtigung der Beobachtungen bei den Leistungstests und im Behandlungsprogramm. Eine weitergehende EinschrÃ¤nkung der Belastbarkeit lasse sich medizinisch-theoretisch nicht begrÃ¼nden.</w:t>
      </w:r>
    </w:p>
    <w:p>
      <w:r>
        <w:t>Â Â Â Â Â Â Â Â  GestÃ¼tzt darauf teilte die SUVA dem BeschwerdefÃ¼hrer mit, dass ab dem 2. MÃ¤rz 2008 eine 50%ige und ab dem 1. April 2009 eine 100%ige ArbeitsfÃ¤higkeit angenommen und das Taggeld entsprechend ausgerichtet werde (Urk. 10/37). Â Â Â Â Â Â Â Â</w:t>
      </w:r>
    </w:p>
    <w:p>
      <w:r>
        <w:t>3.3Â Â Â Â Â Â Â Â  Nachdem der Hausarzt den BeschwerdefÃ¼hrer nach einem gescheiterten Arbeitsversuch erneut an Dr. D.___ Ã¼berwiesen hatte (Urk. 10/51), diagnostizierte Dr. D.___ in seinem Bericht vom 9. Mai 2009 (Urk. 10/57) unter anderem ein chronifiziertes lumbospondylogenes Syndrom links bei leichten degenerativen LWS-VerÃ¤nderungen, muskulÃ¤rer Dysbalance und Chronifizierungs- und Ausweitungstendenz.</w:t>
      </w:r>
    </w:p>
    <w:p>
      <w:r>
        <w:t>Â Â Â Â Â Â Â Â  Klinisch mache der BeschwerdefÃ¼hrer bisweilen etwas inadÃ¤quat wirkende Schmerzangaben (StÃ¶hnen, demonstratives Schmerzverhalten). Die LWS sei mit insgesamt guter Flexion in der Extension schmerzhaft eingeschrÃ¤nkt. In Bauchlage finde sich eine auffallende Druckdolenz im Bereich des linken Iliosakralgelenks beziehungsweise links am Beckenkamm, die LWS selber sei weniger druckdolent. Die HÃ¼ftgelenke seien normal und schmerzlos beweglich.</w:t>
      </w:r>
    </w:p>
    <w:p>
      <w:r>
        <w:t>Â Â Â Â Â Â Â Â  Zusammenfassend kam Dr. D.___ zur Diagnose eines chronifizierten lumbo-spondylogenen Syndroms, welches wohl auf eine gewisse Fehlbelastung und Fehlhaltung, allenfalls auch auf eine zusÃ¤tzliche HypomobilitÃ¤t im Bereiche des linken Iliosakralgelenkes, dann aber auch - wie dies bereits nachvollziehbar im Bericht von B.___ festgehalten worden sei - auf eine Symptomausweitung, Selbstlimitierung und Chronifizierung zurÃ¼ckzufÃ¼hren sei. Weiter bestÃ¼nden zuwenig klare Anhaltspunkte dafÃ¼r, dass die in einem frÃ¼heren MRI erwÃ¤hnte mediolaterale Diskushernie der untersten Bandscheibe hier zu einer relevanten S1-Wurzelkompression fÃ¼hre. GestÃ¼tzt auf die erhobenen Befunde empfahl Dr. D.___, die ArbeitsfÃ¤higkeit im angestammten Beruf - entsprechend einer mittelschweren TÃ¤tigkeit - auf mindestens 50 % zu legen und dann schrittweise wieder zu steigern (Urk. 10/57 S. 2).</w:t>
      </w:r>
    </w:p>
    <w:p>
      <w:r>
        <w:t>3.4Â Â Â Â  Die SUVA veranlasste bei der E.___ eine biomechanische Kurzbeurteilung (Triage) des Auffahrunfalles vom 7. MÃ¤rz 2008 (Urk. 10/61).</w:t>
      </w:r>
    </w:p>
    <w:p>
      <w:r>
        <w:t>Â Â Â Â Â Â Â Â  Im Rahmen dieser Beurteilung kamen die Gutachter (Prof. Dr. F.___, Facharzt FMH fÃ¼r Rechtsmedizin, und Dr. G.___, dipl. Ing. ETH, beide Dozenten fÃ¼r Trauma-Biomechanik an der H.___) zum Schluss, der Opel des BeschwerdefÃ¼hrers habe durch die Heckkollision eine GeschwindigkeitsÃ¤nderung (delta-v) in VorwÃ¤rtsrichtung erfahren, welche unterhalb oder innerhalb eines Bereiches von 10 - 15 km/h gelegen haben dÃ¼rfte. Der anschliessende - eher unbedeutende - frontale Stoss habe im Sinne einer Verlangsamung gewirkt; die kollisionsbedingte Geschwindigkeit habe unterhalb oder knapp innerhalb eines Bereiches von 20 -30 km/h gelegen. Aus biomechanischer Sicht ergebe sich aufgrund der technischen Triage und der medizinischen Unterlagen, dass es lediglich anhand der vorliegenden Unterlagen schwierig zu entscheiden sei, ob die anschliessend an das Ereignis festgestellten von der HWS ausgehenden Beschwerden und Befunde isoliert durch die Kollisionseinwirkung erklÃ¤rbar seien (Urk. 10/61 S. 3-4).</w:t>
      </w:r>
    </w:p>
    <w:p>
      <w:r>
        <w:t>Â Â Â Â Â Â Â Â  Da die LendenwirbelsÃ¤ule bei Heckkollisionen wesentlich besser geschÃ¼tzt sei, als es bei der HWS mÃ¶glich sei, kÃ¶nnten die anschliessend geklagten LendenwirbelsÃ¤ulen-Beschwerden im Hinblick auf die nicht erhebliche KollisionsintensitÃ¤t nicht kollisionsbedingt erklÃ¤rt werden. Es mÃ¼sse sich in ausgeprÃ¤gtem Masse um einen - mÃ¶glicherweise stummen - Vorzustand handeln (Urk. 10/61 S. 4).</w:t>
      </w:r>
    </w:p>
    <w:p>
      <w:r>
        <w:t>Â Â Â Â Â Â Â Â  Mit aller Deutlichkeit sei zudem festzuhalten, dass die Angaben Ã¼ber die ÂGeschwindigkeitÂ des Aufpralles von 70 - 80 km/h im ersten Arztrapport (Urk. 10/9) in ausgeprÃ¤gten Ausmass unzutreffend seien (Urk. 10/61 S. 3).</w:t>
      </w:r>
    </w:p>
    <w:p>
      <w:r>
        <w:t>3.5Â Â Â Â Â Â Â Â  AnlÃ¤sslich der kreisÃ¤rztlichen Untersuchung vom 21. Juli 2009 (Urk. 10/70) klagte der BeschwerdefÃ¼hrer Ã¼ber seit der Heckkollision bestehende Schmerzen lumbal links mit Ausstrahlung in den linken Oberschenkel und gab an, dass er an der HalswirbelsÃ¤ule selber nur noch gelegentlich einen Schmerz verspÃ¼re.</w:t>
      </w:r>
    </w:p>
    <w:p>
      <w:r>
        <w:t>Â Â Â Â Â Â Â Â  Im klinischen Untersuch fand sich ein gerader RÃ¼cken mit einer mÃ¤ssigen EinschrÃ¤nkung der Inklination und einer EinschrÃ¤nkung der SeitwÃ¤rtsneigung nach links von 20Â°. Weiter wurde festgehalten, dass an den DornfortsÃ¤tzen nur eine leichte Durckdolenz am lumbosakralen Ãbergang bestehe. Eine ausgeprÃ¤gte Durckdolenz bestehe in der paravertebralen Muskulatur links, der BeschwerdefÃ¼hrer habe mit einem AusweichmanÃ¶ver reagiert. Weiter wurde festgehalten, dass bildgebend keine traumatisch bedingte LÃ¤sion habe festgestellt werden kÃ¶nnen und es sich bei der Diskusprotrusion L5/S1 um eine degenerative vorbestehende VerÃ¤nderung handle.</w:t>
      </w:r>
    </w:p>
    <w:p>
      <w:r>
        <w:t>Â Â Â Â Â Â Â Â  Abschliessend hielt Kreisarzt I.___, Facharzt FMH fÃ¼r Chirurgie, fest, dass es beim Unfall hÃ¶chstens zu einer Distorsion beziehungsweise zu einer mÃ¤ssigen Prellung der Brust- und LendenwirbelsÃ¤ule gekommen sei, welche keinen traumatisch bedingten Schaden verursacht habe (Urk. 10/70 S. 3). Aus diesem Grund sei spÃ¤testens nach einem halben Jahr der Vorzustand wieder erreicht gewesen. Die immer noch geltend gemachten Beschwerden im lumbalen WirbelsÃ¤ulenbereich stÃ¼nden mit Ã¼berwiegender Wahrscheinlichkeit in keinem kausalen Zusammenhang mehr zum Unfallereignis vom 7. MÃ¤rz 2008. Zudem sei der Palpationsbefund an der HalswirbelsÃ¤ule bland, der BeschwerdefÃ¼hrer schildere nirgends Beschwerden, die HalswirbelsÃ¤ulenfunktion liege im Normbereich. An der HalswirbelsÃ¤ule bestÃ¼nden keine objektivierbaren Unfallfolgen (Urk. 10/70 S. 4).</w:t>
      </w:r>
    </w:p>
    <w:p>
      <w:r>
        <w:t>Â Â Â Â Â Â Â Â  Aufgrund der fehlenden Unfallfolgen und der doch langen ArbeitsunfÃ¤higkeit legte Dr. I.___ die ArbeitsfÃ¤higkeit wie folgt fest: 50 % ab 27. Juli 2009, 75 % ab 10. August 2009 und 100 % ab 24. August 2009 (Urk. 10/70 S. 4).</w:t>
      </w:r>
    </w:p>
    <w:p>
      <w:r>
        <w:t>3.6Â Â Â Â  Mit VerfÃ¼gung vom 6. August 2009 wurden die Versicherungsleistungen fÃ¼r den (Auffahr-) Unfall vom 7. MÃ¤rz 2008 per 7. August 2009 eingestellt (Urk. 10/73).</w:t>
      </w:r>
    </w:p>
    <w:p>
      <w:r>
        <w:t>Â Â Â Â Â Â Â Â  Nach erhobener Einsprache liess die SUVA zusÃ¤tzlich versicherungsmedizinisch beurteilen, ob die nach wie vor angegebenen LWS-Beschwerden organisch nachweisbar seien und bejahendenfalls, ob der Unfall vom 7. MÃ¤rz 2008 noch eine kausale Rolle spiele oder der Status quo ante beziehungsweise der Status quo sine erreicht sei oder ob ergÃ¤nzende AbklÃ¤rungen nÃ¶tig seien (Urk. 10/80).</w:t>
      </w:r>
    </w:p>
    <w:p>
      <w:r>
        <w:t>Â Â Â Â Â Â Â Â  In seiner Ã¤rztlichen Beurteilung vom 13. Oktober 2009 kam Dr. med. J.___, Facharzt FMH fÃ¼r Chirurgie, zum Schluss, dass es nicht plausibel sei, dass an der exponierten HWS bald keine Schmerzen mehr vorlagen, die LWS-Beschwerden (ohne posttraumatisches) Substrat sich hingegen sekundÃ¤r ausgeweitet haben sollten. Dies widerspreche auch der allgemeinen Lebenserfahrung. Die im MRI vom 4. April 2008 dargestellten Diskopathien an der LWS mit Protrusion L5/S1 seien rein degenerativer Natur (ohne objektive Hinweise fÃ¼r eine unfallbedingte Verschlimmerung). Sie kÃ¶nnten die diffusen Lumbalgien organisch Ã¼berhaupt nicht erklÃ¤ren. Vielmehr liege eine Symptomausweitung und Selbstlimitierung vor. Weitere AbklÃ¤rungen seien medizinisch weder nÃ¶tig noch sinnvoll. Selbst wenn man zu Beginn eine leichte Kontusion der LWS annehmen wÃ¼rde, so sei mit Ã¼berwiegender Wahrscheinlichkeit spÃ¤testens nach 6 Monaten wieder ein Status quo sine erreicht gewesen, was einer anerkannten Gutachter- und Rechtspraxis entspreche (Urk. 10/81).</w:t>
      </w:r>
    </w:p>
    <w:p>
      <w:r>
        <w:rPr>
          <w:b/>
        </w:rPr>
        <w:t>E. 4</w:t>
      </w:r>
    </w:p>
    <w:p>
      <w:r>
        <w:t>4.1Â Â Â Â  Zur Frage der (natÃ¼rlichen) UnfallkausalitÃ¤t der LWS-Beschwerden Ã¤usserten sich die Klinik B.___, Dr. D.___, Prof. Dr. F.___ und Dr. G.___, Kreisarzt Dr. I.___ und auch Dr. J.___.</w:t>
      </w:r>
    </w:p>
    <w:p>
      <w:r>
        <w:t>Â Â Â Â Â Â Â Â  All diese Ãrzte kamen zusammengefasst Ã¼bereinstimmend zum Schluss, dass keine organisch nachweisbaren Unfallfolgen vorlÃ¤gen und die LWS-Beschwerden daher nicht auf den Unfall vom 7. MÃ¤rz 2008 zurÃ¼ckgefÃ¼hrt werden kÃ¶nnten, sondern vielmehr auf degenerative VerÃ¤nderungen zurÃ¼ckzufÃ¼hren seien, wobei ein bereits bestehender stummer Vorzustand mÃ¶glich sei. Da der BeschwerdefÃ¼hrer sowohl in der Klinik B.___, als auch von Dr. D.___ und Kreisarzt Dr. I.___ umfassend untersucht worden war, diese Ãrzte ihre Ã¼bereinstimmende Beurteilung in Kenntnis der Vorakten vorgenommen und ihre EinschÃ¤tzung zudem nachvollziehbar, schlÃ¼ssig und einleuchtend begrÃ¼ndeten, liegen mehrere, im Ergebnis gleichlautende Ã¤rztliche Berichte in den Akten, welche die rechtsprechungsgemÃ¤ssen Anforderungen an ein Gutachten erfÃ¼llen. Zudem bestÃ¤tigen auch alle weiteren (Akten-) Gutachten, dass die noch geklagten LWS-Beschwerden nicht auf den Unfall vom 7. MÃ¤rz 2008 zurÃ¼ckzufÃ¼hren sind.</w:t>
      </w:r>
    </w:p>
    <w:p>
      <w:r>
        <w:rPr>
          <w:b/>
        </w:rPr>
        <w:t>E. 4.2</w:t>
      </w:r>
    </w:p>
    <w:p>
      <w:r>
        <w:t>Â Â Â  Der BeschwerdefÃ¼hrer selbst konnte keinen Bericht einreichen oder Beweismittel nennen, welche auf eine UnfallkausalitÃ¤t der LWS-Beschwerden hinweisen wÃ¼rden. Die von ihm beantragte ergÃ¤nzende funktionelle Magnetresonanztomographie (fMRT=FMRI) wurde vom Bundesgericht in seinem Entscheid 8C_152/2007 vom 26. Mai 2008 (E.5.1 bis E.5.5) nach dem heutigen Stand der medizinischen Wissenschaft nicht als geeignetes Beweismittel zur Beurteilung der UnfallkausalitÃ¤t nach HWS-Traumen eingestuft. Der Grund dafÃ¼r war, dass nur allgemein anerkannte Untersuchungsmethoden als Beweismittel geeignet sind; bei der fMRT jedoch ein breit abgestÃ¼tzter Konsens fehlt, welcher es gestatten wÃ¼rde, diese AbklÃ¤rungsmethode als zuverlÃ¤ssige Grundlage fÃ¼r die Beurteilung der UnfallkausalitÃ¤t von Beschwerden nach HWS-Traumen zu betrachten. Da keine Anhaltspunkte vorliegen, dass sich diesbezÃ¼glich etwas geÃ¤ndert hat und diese Methode auch nur fÃ¼r HWS-Traumen, nicht aber fÃ¼r LWS-Beschwerden oder sÃ¤mtliche WirbelsÃ¤ulenverletzungen diskutiert wird, erÃ¼brigt sich eine entsprechende Untersuchung mangels Verwertbarkeit als Beweismittel.</w:t>
      </w:r>
    </w:p>
    <w:p>
      <w:r>
        <w:t>Â Â Â Â Â Â Â Â  Die Aktenlage betreffend die objektiven, organischen Befunde ist somit vollstÃ¤ndig. Der BeschwerdefÃ¼hrer wurde verschiedentlich fachÃ¤rztlich abgeklÃ¤rt, weitere Untersuchungen sind nicht angezeigt, sind doch davon keine neuen Erkenntnisse zu erwarten.</w:t>
      </w:r>
    </w:p>
    <w:p>
      <w:r>
        <w:t>4.3Â Â Â Â Â Â Â Â  Anzumerken ist schliesslich,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341 f. E. 2b/bb). In diesem Sinne kann der BeschwerdefÃ¼hrer aus dem Umstand der Beschwerdefreiheit vor dem Unfall (vgl. Urk. 1 S. 5) nichts zu seinen Gunsten ableiten.</w:t>
      </w:r>
    </w:p>
    <w:p>
      <w:r>
        <w:t>4.4Â Â Â Â  Sodann ist festzuhalten, dass vorliegend kein Raum bleibt fÃ¼r die besondere AdÃ¤quanzprÃ¼fung nach der sogenannten Schleudertrauma- beziehungsweise der Psychopraxis. Die Anwendung der Schleudertrauma-Praxis setzt gemÃ¤ss Rechtsprechung des Bundesgerichtes (BGE 117 V 359 und BGE 134 V 109) voraus, dass auch noch im Zeitpunkt der AdÃ¤quanzprÃ¼fung neben einem diagnostizierten Schleudertrauma oder einer Ã¤hnlichen Verletzung der HalswirbelsÃ¤ule die typischen Schleudertrauma-Beschwerden (eine HÃ¤ufung von Beschwerden wie diffuse Kopfschmerzen, Schwindel, Konzentrations- und GedÃ¤chstnisstÃ¶rungen, Ãbelkeit, rasche ErmÃ¼dbarkeit, VisusstÃ¶rungen, Reizbarkeit, AffektlabilitÃ¤t, Depression, WesensverÃ¤nderung usw.) vorliegen, welche nach dem Unfall zu einer lÃ¤ngeren Arbeits- und ErwerbsunfÃ¤higkeit gefÃ¼hrt hatten. Nur unter diesen kumulativen Voraussetzungen wird ein natÃ¼rlicher Kausalzusammenhang zwischen den Beschwerden beziehungsweise der Arbeits- und ErwerbsunfÃ¤higkeit und dem Unfall angenommen und die besondere AdÃ¤quanzprÃ¼fung nach der Schleudertrauma- oder Psychorechtsprechung vorgenommen. Dies ist beim BeschwerdefÃ¼hrer unbestritten nicht der Fall. Zwar wurde am Unfalltag eine HWS-Distorsion Grad II attestiert und einige der typischen Beschwerden festgehalten, diese waren jedoch bereits nach relativ kurzer Zeit wieder abgeklungen und haben nie zu einer lÃ¤ngerdauernden ArbeitsunfÃ¤higkeit gefÃ¼hrt. Auch der BeschwerdefÃ¼hrer selbst klagt ausschliesslich Ã¼ber Beschwerden in der LendenwirbelsÃ¤ule mit Ausstrahlung ins Bein, welche gemÃ¤ss seinen Angaben zu einer BeeintrÃ¤chtigung der ArbeitsfÃ¤higkeit fÃ¼hren. Das fÃ¼r ein Schleudertrauma typische Beschwerdebild, welches zu einer lÃ¤ngeren, Ã¼ber den 7. August 2009 hinaus dauernden ArbeitsunfÃ¤higkeit fÃ¼hrte, fehlt jedoch gÃ¤nzlich. Da zudem auch der BeschwerdefÃ¼hrer selbst kein psychisches Leiden geltend macht und auch aufgrund der Akten kein solches ausgewiesen ist, fÃ¤llt auch die Anwendung der ÂPsycho-PraxisÂ weg. FÃ¼r die Anwendbarkeit der besonderen AdÃ¤quanzprÃ¼fungen fehlen somit die Voraussetzungen.</w:t>
      </w:r>
    </w:p>
    <w:p>
      <w:r>
        <w:t>4.5Â Â Â Â Â Â Â Â  Zusammenfassend ist somit festzuhalten, dass die LWS-Beschwerden des BeschwerdefÃ¼hrers nicht mit der notwendigen Ã¼berwiegenden Wahrscheinlichkeit auf das Unfallereignis vom 7. MÃ¤rz 2008 zurÃ¼ckgefÃ¼hrt werden kÃ¶nnen oder durch dieses eine richtungsgebende Verschlimmerung erfahren haben.Â  Entsprechend ist der natÃ¼rliche Kausalzusammenhang zu verneinen.</w:t>
      </w:r>
    </w:p>
    <w:p>
      <w:r>
        <w:t>Â Â Â Â Â Â Â Â  Somit hat die Beschwerdegegnerin ihre Leistungen aus dem Unfall vom 7. MÃ¤rz 2008 zu Recht per 7. August 2009 eingestellt. Mangels rechtsgenÃ¼glichen Kausalzusammenhangs fÃ¤llt auch eine allfÃ¤llige weitergehende Leistungspflicht im Sinne einer Rente und einer IntegritÃ¤tsentschÃ¤digung ausser Betracht. Der angefochtene Entscheid erweist sich in jeder Hinsicht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Rolf Zwahlen</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