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UV.2009.00405 vom 28. Februar 2011</w:t>
      </w:r>
    </w:p>
    <w:p>
      <w:r>
        <w:t>ZH Sozialversicherungsgericht, 2011-02-28, DE</w:t>
      </w:r>
    </w:p>
    <w:p>
      <w:r>
        <w:rPr>
          <w:b/>
        </w:rPr>
        <w:t xml:space="preserve">Quelle: </w:t>
      </w:r>
      <w:r>
        <w:t>https://mcp.opencaselaw.ch/entscheid/zh_sozialversicherungsgericht_UV.2009.00405</w:t>
      </w:r>
    </w:p>
    <w:p>
      <w:r>
        <w:t>FR: ZH_SOZIALVERSICHERUNGSGERICHT UV.2009.00405 du 28 février 2011</w:t>
      </w:r>
    </w:p>
    <w:p>
      <w:r>
        <w:t>IT: ZH_SOZIALVERSICHERUNGSGERICHT UV.2009.00405 del 28 febbraio 2011</w:t>
      </w:r>
    </w:p>
    <w:p>
      <w:pPr>
        <w:pStyle w:val="Heading2"/>
      </w:pPr>
      <w:r>
        <w:t>Erwägungen</w:t>
      </w:r>
    </w:p>
    <w:p>
      <w:r>
        <w:rPr>
          <w:b/>
        </w:rPr>
        <w:t>E. 2</w:t>
      </w:r>
    </w:p>
    <w:p>
      <w:r>
        <w:t>Â Â Â  Es sei die Beschwerdegegnerin zu verpflichten, der BeschwerdefÃ¼hrerin Â Â Â  die ihr zustehenden Versicherungsleistungen weiterhin auszurichten Â Â Â  (Heilungskosten sowie Taggelder).</w:t>
      </w:r>
    </w:p>
    <w:p>
      <w:r>
        <w:rPr>
          <w:b/>
        </w:rPr>
        <w:t>E. 3</w:t>
      </w:r>
    </w:p>
    <w:p>
      <w:r>
        <w:t>Â Â Â  Es sei die Sache an die Beschwerdegegnerin zurÃ¼ckzuweisen zwecks Â Â Â  Einholens eines neuroophtalmologischen Gutachtens.</w:t>
      </w:r>
    </w:p>
    <w:p>
      <w:r>
        <w:rPr>
          <w:b/>
        </w:rPr>
        <w:t>E. 3.3</w:t>
      </w:r>
    </w:p>
    <w:p>
      <w:r>
        <w:t>3.3.1Â Â  Die BeschwerdefÃ¼hrerin klagt neben den Visusbeschwerden auch Ã¼ber Kopfschmerzen, Nackenschmerzen, Ãbelkeit, MÃ¼digkeit und gleichzeitige SchlafstÃ¶rungen sowie Ã¼ber subjektiv empfundene KonzentrationsstÃ¶rungen (Urk. 8/M33 S. 28). Mit Ausnahme degenerativer VerÃ¤nderungen an der HWS sind die geklagten Beschwerden organisch nicht nachweisbar. Es kann offen bleiben, ob diese organisch nicht nachweisbaren Beschwerden in einem natÃ¼rlichen Kausalzusammenhang mit dem Unfall vom 26. Dezember 2006 stehen, da die AdÃ¤quanz mit diesem Unfallereignis auf jeden Fall zu verneinen ist.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Es ist bei der Beurteilung der AdÃ¤quanz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3.3.2</w:t>
      </w:r>
    </w:p>
    <w:p>
      <w:r>
        <w:t>Beim Unfall vom 26. Dezember 2006 fuhr eine andere Person beim Schlittschuhlaufen von hinten in die BeschwerdefÃ¼hrerin; sie ist dabei gestÃ¼rzt (Urk. 8/K1). Dieses Unfallereignis ist als mittelschwer, im Grenzbereich zu den leichten UnfÃ¤llen zu qualifizieren (vgl. Urteil des Bundesgerichts [BGer] vom 17. November 2009 in Sachen M., 8C_595/2009, Erw. 7.1 mit zahlreichen Hinweisen).</w:t>
      </w:r>
    </w:p>
    <w:p>
      <w:r>
        <w:rPr>
          <w:b/>
        </w:rPr>
        <w:t>E. 3.3.3</w:t>
      </w:r>
    </w:p>
    <w:p>
      <w:r>
        <w:t>Der Unfall vom 26. Dezember 2006 war weder von besonders dramatischen BegleitumstÃ¤nden begleitet noch von besonderer EindrÃ¼cklichkeit. Eine von der BeschwerdefÃ¼hrerin erlittene Amnesie kÃ¶nnte hieran nichts Ã¤ndern, ist die Art der erlittenen Verletzungen doch als seperates Kriterium zu prÃ¼fen. Das Kriterium Âbesonders dramatische BegleitumstÃ¤nde oder besondere EindrÃ¼cklichkeit des UnfallsÂ ist daher nicht erfÃ¼llt (vgl. Urteil des BGer vom 1. Mai 2009 in Sachen F., 8C_957/2008, Erw. 4.3.2).</w:t>
      </w:r>
    </w:p>
    <w:p>
      <w:r>
        <w:rPr>
          <w:b/>
        </w:rPr>
        <w:t>E. 3.3.4</w:t>
      </w:r>
    </w:p>
    <w:p>
      <w:r>
        <w:t>Die erstbehandelnden Ãrzte des Spitals Y.___ diagnostizierte bei der BeschwerdefÃ¼hrerin eine Commotio cerebri, eine Kniekontusion links und eine Beckenkontusion links (Urk. 8/M1). Eine Computertomographie des SchÃ¤dels zeigte keine traumatischen LÃ¤sionen, keine Blutung und auch keine Frakturen (Fx). RÃ¶ntgenaufnahmen des Knies und des Beckens visualisierten ebenfalls keine Frakturen. Auch die Magnetresonanztomographie (MRI) des SchÃ¤dels und die Magnetresonanz(MR)-Angiographie, welche am 16. Januar 2007 erstellt worden waren, ergaben - abgesehen von einer deutlichen Divergenzstellung der Bulbi - keine pathologischen AuffÃ¤lligkeiten (Urk. 8/M2). Im Weiteren Verlauf der Behandlungen wurde zudem eine mÃ¶gliche HWS-Distorsion diagnostiziert (vgl. u.a. Urk. 8/M33), wobei diese Diagnose erstmals von Dr. A.___ in ihrem Bericht vom 30. Januar 2007 erwÃ¤hnt worden war, allerdings lediglich als Verdacht (Urk. 8/M3 S. 1; siehe auch Erw. 2.1). Aufgrund der von der BeschwerdefÃ¼hrerin gegenÃ¼ber Dr. A.___ gemachten anamnestischen Angaben anlÃ¤sslich der Konsultation vom 15. Januar 2007, wonach sie nicht genau angeben kÃ¶nne, ob sie den Kopf angeschlagen habe, initial Schmerzen im linken Knie im Vordergrund gestanden hÃ¤tten, sie zunÃ¤chst MÃ¼he gehabt habe aufzustehen und sich multiple HÃ¤matome im Handgelenk, beiden Knie und GesÃ¤ss zugezogen habe (Urk. 8/M3 S. 2), ist denn auch nicht ganz nachvollziehbar, wie es bei dieser Unfallbeschreibung zu einem Stauchungstrauma der HWS hÃ¤tte kommen kÃ¶nnen. Die Diagnose einer Commotio cerebri oder einer HWS-Distorsion genÃ¼gt fÃ¼r sich allein nicht zur Bejahung des Kriteriums der Schwere und besonderen Art der erlittenen Verletzung. Es bedÃ¼rfte hiezu einer besonderen Schwere der typischen Beschwerden oder besonderer UmstÃ¤nde, welche das Beschwerdebild beeinflussen kÃ¶nnen (BGE 134 V 109 Erw. 10.2.2, mit Hinweisen). Eine Kniekontusion oder eine Beckenkontusion erfÃ¼llt diese Voraussetzungen genau so wenig wie die geltend gemachte Amnesie. Da die BeschwerdefÃ¼hrerin aber bereits an vorbestehenden degenerativen VerÃ¤nderungen der WirbelsÃ¤ule, namentlich an einer Fehlform der HWS mit Streckhaltung und mit kyphotischem Segementknick C5/6 und an schwerer Osteochondroese C5/6 und mÃ¤ssiger Osteochondrose C6/7 leidet, ist das Kriterium ÂSchwere oder besondere Art der erlittenen VerletzungenÂ knapp als erfÃ¼llt zu erachten, wenn auch nicht in ausgeprÃ¤gter Weise.</w:t>
      </w:r>
    </w:p>
    <w:p>
      <w:r>
        <w:rPr>
          <w:b/>
        </w:rPr>
        <w:t>E. 3.3.5</w:t>
      </w:r>
    </w:p>
    <w:p>
      <w:r>
        <w:t>Die von der BeschwerdefÃ¼hrerin benÃ¶tigten Ã¤rztlichen Behandlungen bewegten sich im Ã¼blichen Rahmen. Das Kriterium der fortgesetzt spezifischen, belastenden Ã¤rztlichen Behandlung ist daher nicht erfÃ¼llt.</w:t>
      </w:r>
    </w:p>
    <w:p>
      <w:r>
        <w:t>3.3.6Â Â  Die BeschwerdefÃ¼hrerin klagte im Wesentlichen Ã¼ber - nicht unfallbedingte, Erw. 3.2 - Sehbeschwerden mit Doppelbildern und Ã¼ber Schmerzen in der HalswirbelÃ¤ule. Letztere verstÃ¤rkten sich, wenn sie lange einem GesprÃ¤chspartner gegenÃ¼ber sitze und von Angesicht zu Angesicht mit ihm reden mÃ¼sse. Der Schwerpunkt sei in der HWS, mit Ausstrahlung in die rechte Schulter und in den rechten Arm, hinauf in den Kopf, Hinterkopf, hinunter in das rechte Schulterblatt. Die Kopfschmerzen kÃ¶nnten sich dann diffus ausbreiten und zu einem quÃ¤lenden Druck frontal und in den Augenregionen fÃ¼hren (Urk. 8/M33 S. 19). Die BeschwerdefÃ¼hrerin nimmt gegen ihre Schmerzen Brufen ein (Urk. 8/M33 S. 21). Die von der BeschwerdefÃ¼hrerin geklagten Beschwerden sind glaubhaft. Das Kriterium der Dauerbeschwerden ist daher erfÃ¼llt. Da die BeschwerdefÃ¼hrerin jedoch nicht jeden Tag unter erheblichen Schmerzen leidet - so nimmt sie nicht tÃ¤glich Schmerzmittel ein (Urk. 8/M33 S. 24) - ist das Kriterium nicht in ausgeprÃ¤gter Weise erfÃ¼llt.</w:t>
      </w:r>
    </w:p>
    <w:p>
      <w:r>
        <w:t>3.3.7Â Â  FÃ¼r eine Ã¤rztliche Fehlbehandlung, welche die Unfallfolgen erheblich verschlimmert hÃ¤tte, bestehen keinerlei Anhaltspunkte. Dieses Kriterium ist somit nicht erfÃ¼llt.</w:t>
      </w:r>
    </w:p>
    <w:p>
      <w:r>
        <w:rPr>
          <w:b/>
        </w:rPr>
        <w:t>E. 3.3.8</w:t>
      </w:r>
    </w:p>
    <w:p>
      <w:r>
        <w:t>FÃ¼r die ErfÃ¼llung des Kriteriums Âschwieriger Heilungsverlauf und erhebliche KomplikationenÂ mÃ¼ssten besondere GrÃ¼nde gegeben sein, welche die Heilung beeintrÃ¤chtigt haben. Derartige besondere UmstÃ¤nde kÃ¶nnen den Akten nicht entnommen werden, insbesondere sind auch die von der BeschwerdefÃ¼hrerin geklagten Visusbeschwerden, welche nicht in einem natÃ¼rlichen Kausalzusammenhang mit dem Unfallereignis vom 26. Dezember 2006 stehen, kein derartiger Umstand.</w:t>
      </w:r>
    </w:p>
    <w:p>
      <w:r>
        <w:rPr>
          <w:b/>
        </w:rPr>
        <w:t>E. 3.3.9</w:t>
      </w:r>
    </w:p>
    <w:p>
      <w:r>
        <w:t>Die MEDAS hielt eine 50%ige ArbeitsunfÃ¤higkeit der BeschwerdefÃ¼hrerin fest (Urk. 8/M33 S. 27). Zuvor wurde der BeschwerdefÃ¼hrerin eine 100%ige ArbeitsunfÃ¤higkeit attestiert (Urk. 8/M23). Die BeschwerdefÃ¼hrerin erachtet sich selbst als zu 100 % arbeitsunfÃ¤hig (Urk. 8/M33 S. 24). Sie hat auch nie versucht, wieder in den Arbeitsprozess einzusteigen (rheumatologisches Teilgutachten von Dr. med. C.___, Facharzt FMH fÃ¼r Rheumatologie, vom 9. Januar 2009, Urk. 8/M31 S. 3). Das Kriterium der Âerheblichen ArbeitsunfÃ¤higkeit trotz ausgewiesener AnstrengungenÂ ist daher mangels ausgewiesener Anstrengungen - wenn Ã¼berhaupt - knapp erfÃ¼llt.</w:t>
      </w:r>
    </w:p>
    <w:p>
      <w:r>
        <w:rPr>
          <w:b/>
        </w:rPr>
        <w:t>E. 3.3.10</w:t>
      </w:r>
    </w:p>
    <w:p>
      <w:r>
        <w:t>Nach dem Gesagten sind bei diesem als mittelschwer im Grenzbereich zu den leichten UnfÃ¤llen zu qualifizierendem Unfallereignis hÃ¶chstens drei Kriterien (die Schwere oder besondere Art der erlittenen Verletzungen, erhebliche Beschwerden und erhebliche ArbeitsunfÃ¤higkeit trotz ausgewiesener Anstrengungen) erfÃ¼llt, indes nicht in ausgeprÃ¤gter Weise. Dies genÃ¼gt fÃ¼r ein Bejahen der AdÃ¤quanz nicht, wÃ¤ren doch vier Kriterien erforderlich. AnzufÃ¼gen bleibt, dass eine PrÃ¼fung des adÃ¤quaten Kausalzusammenhangs nach der sogenannten ÂPsycho-PraxisÂ fÃ¼r psychische Fehlentwicklungen nach UnfÃ¤llen (BGE 115 V 133), welche aber vorliegend trotz der im psychiatrischen Teilgutachten der MEDAS diagnostizierten Neurasthenie (Urk. 8/M28) keine Anwendung findet, zu keinem anderen Ergebnis fÃ¼hren wÃ¼rde.</w:t>
      </w:r>
    </w:p>
    <w:p>
      <w:r>
        <w:t>4.Â Â Â Â Â Â Â Â  Zusammenfassend stehen die von der BeschwerdefÃ¼hrerin geklagten visuellen Beschwerden nicht in einem natÃ¼rlichen Kausalzusammenhang mit dem Unfall vom 26. Dezember 2006. Betreffend die Ã¼brigen von der BeschwerdefÃ¼hrerin geklagten Beschwerden besteht kein adÃ¤quater Kausalzusammenhang mit dem Unfall vom 26. Dezember 2006.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Massimo Aliotta</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4</w:t>
      </w:r>
    </w:p>
    <w:p>
      <w:r>
        <w:t>Â Â Â  Es sei die Beschwerdegegnerin anzuhalten, danach die Rentenfrage zu Â Â Â  prÃ¼fen.</w:t>
      </w:r>
    </w:p>
    <w:p>
      <w:r>
        <w:rPr>
          <w:b/>
        </w:rPr>
        <w:t>E. 5</w:t>
      </w:r>
    </w:p>
    <w:p>
      <w:r>
        <w:t>Â Â Â  Es sei ein zweiter Schriftenwechsel durchzufÃ¼hren.Â</w:t>
      </w:r>
    </w:p>
    <w:p>
      <w:r>
        <w:t>Â Â Â Â Â Â Â Â  Die Beschwerdegegnerin ersuchte mit Beschwerdeantwort vom 23. Dezember 2009 um Abweisung der Beschwerde (Urk. 7). Mit Replik vom 8. Februar 2010 hielt die BeschwerdefÃ¼hrerin ebenso an den von ihr gestellten AntrÃ¤gen fest (Urk. 11) wie die Beschwerdegegnerin in der Duplik vom 11. MÃ¤rz 2010 (Urk. 14).</w:t>
      </w:r>
    </w:p>
    <w:p>
      <w:r>
        <w:t>3.Â Â Â Â Â Â  Auf die Vorbringen der Parteien und die eingereichten Akten wird, soweit erforderlich, im Rahmen der nachfolgenden ErwÃ¤gungen eingegangen.</w:t>
      </w:r>
    </w:p>
    <w:p>
      <w:r>
        <w:t>Das Gericht zieht in ErwÃ¤gung:</w:t>
      </w:r>
    </w:p>
    <w:p>
      <w:r>
        <w:t>1.Â Â Â Â Â Â Â Â Â Â Â Â Â Â Â</w:t>
      </w:r>
    </w:p>
    <w:p>
      <w:r>
        <w:t>1.1Â Â Â Â  Strittig und zu prÃ¼fen ist, ob die BeschwerdefÃ¼hrerin auch Ã¼ber den 31. MÃ¤rz 2009 hinaus Anspruch auf Versicherungsleistungen der Beschwerdegegnerin aus dem Unfall vom 26. Dezember 2006 hat. Der Anspruch der BeschwerdefÃ¼hrerin auf Leistungen der Beschwerdegegnerin setzt grundsÃ¤tzlich voraus, dass die von ihr geklagten Beschwerden in einem natÃ¼rlichen und einem adÃ¤quaten Kausalzusammenhang mit dem Unfall vom 26. Dezember 2006 stehen. Die Beschwerdegegnerin geht davon aus, dass die von der BeschwerdefÃ¼hrerin geklagten Augenbeschwerden mit Ã¼berwiegender Wahrscheinlichkeit nicht in einem natÃ¼rlichen Kausalzusammenhang mit dem Unfallereignis stehen. In Bezug auf die restlichen von der BeschwerdefÃ¼hrerin geklagten Beschwerden sei der adÃ¤quate Kausalzusammenhang zu verneinen (Urk. 2). Die BeschwerdefÃ¼hrerin wendet demgegenÃ¼ber ein, die von ihr geklagten Beschwerden stÃ¼nden sowohl in einem natÃ¼rlichen als auch in einem adÃ¤quaten Kausalzusammenhang mit dem Unfall vom 26. Dezember 2006 (Urk. 1 und Urk. 11).</w:t>
      </w:r>
    </w:p>
    <w:p>
      <w:r>
        <w:t>1.2Â Â Â Â  Die fÃ¼r die Beurteilung des Streitgegenstandes massgeblichen gesetzlichen Bestimmungen sowie die von der Rechtsprechung erarbeiteten GrundsÃ¤tze zum fÃ¼r eine Leistungsberechtigung erforderlichen Kausalzusammenhang sind im angefochtenen Einspracheentscheid vom 14. Oktober 2009 richtig wiedergegeben. Darauf kann verwiesen werden.</w:t>
      </w:r>
    </w:p>
    <w:p>
      <w:r>
        <w:t>2.</w:t>
      </w:r>
    </w:p>
    <w:p>
      <w:r>
        <w:t>2.1Â Â Â Â  Dr. med. A.___, FachÃ¤rztin FMH fÃ¼r Neurologie, diagnostizierte mit Bericht vom 30. Januar 2007 einen Status nach Sturz am 26. Dezember 2006 mit (a) Verdacht auf Stauchungstrauma der HWS mit leichtem zervikozephalem Syndrom, (b) nebeneinander und schrÃ¤g Ã¼bereinander stehenden Doppelbildern beim Blick geradeaus, beim Blick nach unten und nach rechts, differentialdiagnostisch Dekompensation eines vorbestehenden Strabismus (Status nach Strabismusoperation), differentialdiagnostisch traumatische Trochlearisparese links und (c) unauffÃ¤lligem SchÃ¤del-MRI und unauffÃ¤lliger Farbduplexsonographie. Im Rahmen des Sturzes am 26. Dezember 2006 sei es wahrscheinlich zu einem Stauchungstrauma der HWS mit konsekutiver Entwicklung eines zervikozephalen Syndroms, zur Kontusion beider Knie (links mehr als rechts) und wahrscheinlich auch zur lumbalen Kontusion mit initialen Schmerzen gekommen. ZusÃ¤tzlich habe sich die BeschwerdefÃ¼hrerin multiple HÃ¤matome zugezogen. Im zeitlichen Zusammenhang mit dem Unfallereignis sei es zudem zur Entwicklung von Doppelbildern gekommen, die in Neutralstellung nebeneinander und zum Teil auch schrÃ¤g Ã¼bereinander stehend ausgeprÃ¤gt seien und sich beim Blick nach rechts verstÃ¤rkten. Neuroangiologisch sei eine zu diskutierende traumatisch bedingte Vertebralisdissektion ausgeschlossen. Auch neuroradiologisch bestÃ¼nden keine Hinweise auf traumatische oder sonstige strukturelle intrakranielle LÃ¤sionen. Im SchÃ¤del-MRI zeige sich jedoch eine deutliche Divergenzstellung der Bulbi mit leichter Abduktion links. Als Ursache der Doppelbilder mÃ¼sse differentialdiagnostisch eine traumatisch bedingte Dekompensation eines vorbestehenden Strabismus (mit Status nach Strabismusoperation im Kindesalter) angenommen werden, differentialdiagnostisch bleibe in Kenntnis der Anamnese und der klinischen Befunde auch eine traumatische Trochlearisparese links nicht mit letzter Sicherheit ausgeschlossen. Klinisch fÃ¤nden sich eine leichte LidspaltverschmÃ¤lerung rechts (jedoch kein Hinweis auf Horner-Syndrom) und allenfalls eine diskrete Abweichung des linken Auges nach lateral. Der sonstige Hirnnervenstatus und auch die sonstigen klinisch-neurologischen Befunde seien unauffÃ¤llig, ohne Anhalt fÃ¼r fokal-neurologische AusfÃ¤lle. Die intermittierende Ãbelkeit sowie die EinschrÃ¤nkung der KonzentrationsfÃ¤higkeit seien am ehesten im Rahmen der vordergrÃ¼ndigen und sich belastend auswirkenden Doppelbilder zu beurteilen (Urk. 8/M3).</w:t>
      </w:r>
    </w:p>
    <w:p>
      <w:r>
        <w:t>2.2Â Â Â Â  Die Augenklinik des Spitals Y.___ nahm am 28. Januar 2008 gegenÃ¼ber der Beschwerdegegnerin Stellung zum Gesundheitszustand der BeschwerdefÃ¼hrerin und hielt dabei fest, eindeutige objektivierbare Befunde kÃ¶nnten nicht festgestellt werden bzw. kÃ¶nnten durch das seit Kindheit bestehende Krankheitsbild verschleiert sein. Oder: vorbestehende Befunde wÃ¼rden in nicht rekonstruierbarer Weise modifiziert. Es liege in der Natur der vorliegenden Problematik, dass eine Objektivierbarkeit und das Herstellen eines Kausalzusammenhanges nicht mÃ¶glich seien. Dies bedeute jedoch nicht, dass die BeschwerdefÃ¼hrerin nichts habe. SchÃ¤deltraumata seien nun einfach schwierig einzuschÃ¤tzen. Im Besonderen sei die ArbeitsfÃ¤higkeit der BeschwerdefÃ¼hrerin vom neuropsychologischen Befund her schwierig einzuschÃ¤tzen. Die nicht objektivierbaren Befunden stÃ¼nden mÃ¶glicherweise (Unfallursache unter 50 %) in natÃ¼rlichem Kausalzusammenhang zum erwÃ¤hnten Unfall. Die Frage, ob die zur Zeit noch vorhandenen gesundheitlichen BeeintrÃ¤chtigungen auf das erwÃ¤hnte Ereignis als alleinige oder Teilursache zurÃ¼ckzufÃ¼hren seien, bejahte das Spital Y.___. Zur BegrÃ¼ndung fÃ¼hrte es an, man kÃ¶nne sich dabei als einziges auf die Angaben der BeschwerdefÃ¼hrerin stÃ¼tzen. Da die BeschwerdefÃ¼hrerin seit Jugend mit einer visuellen TeilfunktionsstÃ¶rung aufgewachsen sei, seien ihr allfÃ¤llige vorbestehende MÃ¤ngel gar nicht zum Bewusstsein gekommen, da sie nie etwas anderes gekannt habe. Es bestehe ein bedeutungsvoller Vorzustand eines kindlichen Schielens mit einer StÃ¶rung des Binokularsehens (Urk. 8/M19 S. 10-11).</w:t>
      </w:r>
    </w:p>
    <w:p>
      <w:r>
        <w:t>2.3Â Â Â Â  Dr. med. B.___, Facharzt FMH fÃ¼r Psychiatrie und Psychotherapie, diagnostizierte mit Bericht vom 22. April 2008 eine AnpassungsstÃ¶rung mit Angst und depressiver Reaktion gemischt (ICD-10 F43.22). Aus psychischer Sicht seien die von der BeschwerdefÃ¼hrerin angegebenen Beschwerden glaubhaft sowie der Leidensdruck erheblich und somit eine 100%ige ArbeitsunfÃ¤higkeit seit 5. Oktober 2007 bis auf Weiteres anzunehmen (Urk. 8/M23).</w:t>
      </w:r>
    </w:p>
    <w:p>
      <w:r>
        <w:t>2.4Â Â Â Â  Die MEDAS hielt im Gutachten vom 4. MÃ¤rz 2009 als Diagnosen mit wesentlicher EinschrÃ¤nkung der zumutbaren ArbeitsfÃ¤higkeit einen chronischen, spondylogenen zervikozephalen Symptomenkomplex (a) mit erheblicher Fehlhaltung/Fehlform der HWS mit Streckhaltung und mit kyphotischem Segmentkick C5/6, (b) mit schwerer Osteochondrose C5/6 und mÃ¤ssiger Osteochondrose C6/7, (c) mit Status nach Unfall beim Schlittschuhlaufen am 26. Dezember 2006 mit Commotio cerebri, mÃ¶glicher HWS-Distorsion sowie Knie- und Beckenkontusion links, (d) mit mÃ¶glicher stattgehabter Minor traumatic brain injury bei diesem Unfall, (e) mit persistierenden zervikozephalen Kopfschmerzen und (f) mit posttraumatischer Spontandiplopie und Verdacht auf StÃ¶rung der visuellen Bewegungswahrnehmung bei vorbestehender Schielamblyopie (Restvisus 0.05) und Status nach Schieloperation im Alter von 13 Jahren sowie Astigmatismus beidseits fest. Als Diagnosen ohne wesentliche EinschrÃ¤nkung der ArbeitsfÃ¤higkeit nannte die MEDAS eine aktuell asymptomatische, strukturelle, rechtskonvexe Torsionskoliose thorakal (der Cobb-Winkel betrage 35Â°), eine thorakal abgeflachte Kyphose und einen Knochenprozess an der lateralen Wand des linken KeilbeinbÃ¼gels (Zufallsbefund im CT des SchÃ¤dels vom 28. Dezember 2006), differentialdiagnostisch am ehesten fokaler, nicht mehr aktiver Morbus Paget (gelegentliche Kontrolle indiziert) (Urk. 8/M33 S. 27 Ziff. 4). Die BeschwerdefÃ¼hrerin habe bis zu ihrem Unfall am 26. Dezember 2006 voll als Psychologin/Psychotherapeutin gearbeitet. In dieser TÃ¤tigkeit sei sie zu 50 % arbeitsfÃ¤hig. Auch in anderen vergleichbaren TÃ¤tigkeiten in Betreuung, Begleitung, Beratung usw. sei sie zu 50 % arbeitsfÃ¤hig. Ob die ArbeitsfÃ¤higkeit Ã¼ber das jetzt attestierte Niveau verbessert werden kÃ¶nne, mÃ¼sse offen bleiben. Der begutachtende Psychiater halte eine leichte Verbesserung in grossrÃ¤umigen Abschnitten fÃ¼r mÃ¶glich, weshalb er eine Psychotherapie und spÃ¤ter, in etwa einem Jahr, eine Revision aus psychiatrischer Sicht empfehle. Der Rheumatologe schlage stabilisierende Massnahmen im Bewegungsapparat vor (Urk. 8/M33 S. 27 f.). Das ÂtypischeÂ Beschwerdebild nach HWS-Distorsionstraumen, welches die BeschwerdefÃ¼hrerin ja in weitem Umfang aufweise, sei mit Ã¼berwiegender Wahrscheinlichkeit bis Sicherheit dem Unfall vom 26. Dezember 2006 zuzuschreiben. Die Visusbeschwerden, das heisse vor allem die Doppelbilder, seien hÃ¶chstens mit dem Grad der MÃ¶glichkeit dem Unfall zuzuschreiben (Urk. 8/M33 S. 29).</w:t>
      </w:r>
    </w:p>
    <w:p>
      <w:r>
        <w:t>3.</w:t>
      </w:r>
    </w:p>
    <w:p>
      <w:r>
        <w:t>3.1Â Â Â Â  Die MEDAS legt in ihrem Gutachten in nachvollziehbarer Weise dar, dass zwar weitere Behandlungen vorgeschlagen wÃ¼rden, es sich aber nicht abschÃ¤tzen liesse, ob und in welchem Ausmass noch eine Besserung des Gesundheitszustandes eintreten kÃ¶nne. Mit GlÃ¼ck sei eine leichte Besserung mÃ¶glich, bezÃ¼glich einer ÂnamhaftenÂ Besserung seien sie etwas skeptisch. Vorerst mÃ¼sse sich die BeschwerdefÃ¼hrerin auf dem attestierten Arbeitsniveau von 50 % einpendeln und versuchen, dieses stabil leisten zu kÃ¶nnen. Vielleicht sei unter fortgesetzten Therapie doch noch eine leichte Besserung mÃ¶glich (Urk. 8/M33 S. 30). Es ist daher nicht zu beanstanden, dass die Beschwerdegegnerin den Fall abgeschlossen hat. Der Fallabschluss, und damit verbunden die PrÃ¼fung des Rentenanspruchs, hat nÃ¤mlich in dem Zeitpunkt zu erfolgen, in dem von der WeiterfÃ¼hrung der medizinischen Massnahmen keine namhafte Verbesserung des Gesundheitszustandes mehr zu erwarten ist, was sich namentlich nach Massgabe der zu erwartenden Besserung oder Wiederherstellung der ArbeitsfÃ¤higkeit - soweit unfallbedingt beeintrÃ¤chtigt - bestimmt (BGE 134 V 109 Erw. 4).</w:t>
      </w:r>
    </w:p>
    <w:p>
      <w:r>
        <w:t>3.2Â Â Â Â  Die MEDAS erklÃ¤rte, die Visusbeschwerden der BeschwerdefÃ¼hrerin stÃ¼nden hÃ¶chstens mit dem Grad der MÃ¶glichkeit in einem natÃ¼rlichen Kausalzusammenhang mit dem Unfall vom 26. Dezember 2006. Die MEDAS bemerkte hierzu, die Zuordnung der Visusbeschwerden respektive der Doppelbilder sei unsicher. Sie hÃ¤tten deren Ursache nicht aufdecken kÃ¶nnen (Urk. 8/M33/ S. 29). Die MEDAS stÃ¼tzte sich bei dieser EinschÃ¤tzung unter anderem auf die umfassende Beurteilung des Spitals Y.___, welches ebenfalls festhielt, die Visusbeschwerden stÃ¼nden nur mÃ¶glicherweise in einem natÃ¼rlichen Kausalzusammenhang mit dem Unfall vom 26. Dezember 2006 (Urk. 8/M19 S. 11).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Es ist daher nicht zu beanstanden, dass die Beschwerdegegnerin einen natÃ¼rlichen Kausalzusammenhang zwischen dem Unfall vom 26. Dezember 2006 und den Visusbeschwerden der BeschwerdefÃ¼hrerin verneint hat. Von weiteren Untersuchungen, insbesondere auch von einer neuroophtalmologischen Begutachtung, ist kein anderes Ergebnis zu erwarten, wurde die BeschwerdefÃ¼hrerin doch bereits vor der Begutachtung durch die MEDAS vom Spital Y.___ umfassend untersucht.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