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UV.2009.00400 vom 7. Juni 2011</w:t>
      </w:r>
    </w:p>
    <w:p>
      <w:r>
        <w:t>ZH Sozialversicherungsgericht, 2011-06-07, DE</w:t>
      </w:r>
    </w:p>
    <w:p>
      <w:r>
        <w:rPr>
          <w:b/>
        </w:rPr>
        <w:t xml:space="preserve">Quelle: </w:t>
      </w:r>
      <w:r>
        <w:t>https://mcp.opencaselaw.ch/entscheid/zh_sozialversicherungsgericht_UV.2009.00400</w:t>
      </w:r>
    </w:p>
    <w:p>
      <w:r>
        <w:t>FR: ZH_SOZIALVERSICHERUNGSGERICHT UV.2009.00400 du 7 juin 2011</w:t>
      </w:r>
    </w:p>
    <w:p>
      <w:r>
        <w:t>IT: ZH_SOZIALVERSICHERUNGSGERICHT UV.2009.00400 del 7 giugno 2011</w:t>
      </w:r>
    </w:p>
    <w:p>
      <w:pPr>
        <w:pStyle w:val="Heading2"/>
      </w:pPr>
      <w:r>
        <w:t>Erwägungen</w:t>
      </w:r>
    </w:p>
    <w:p>
      <w:r>
        <w:rPr>
          <w:b/>
        </w:rPr>
        <w:t>E. 2</w:t>
      </w:r>
    </w:p>
    <w:p>
      <w:r>
        <w:t>2.1Â Â Â Â  Es ist unbestritten, dass der BeschwerdefÃ¼hrer aufgrund der bestehenden Unfallfolgen Anspruch auf eine Invalidenrente der Unfallversicherung hat. Strittig ist jedoch die HÃ¶he der Rente, wobei vorab zu klÃ¤ren ist, welche GesundheitsstÃ¶rungen des BeschwerdefÃ¼hrers noch als Folgen des Unfalls vom 5. August 2004 anzusehen sind.</w:t>
      </w:r>
    </w:p>
    <w:p>
      <w:r>
        <w:t>2.2Â Â Â Â  Die Beschwerdegegnerin hat in ihrem angefochtenen Entscheid die zur Beurteilung der Streitsache massgeblichen rechtlichen Grundlagen zutreffend wiedergegeben. Es betrifft dies insbesondere die Bestimmungen und Rechtsprechung Ã¼ber den Anspruch auf Leistungen der Unfallversicherung im Allgemeinen (Art. 6 Abs. 1 des Bundesgesetzes Ã¼ber die Unfallversicherung [UVG] in Verbindung mit Art. 4 ATSG), den nebst anderem vorausgesetzten natÃ¼rlichen Kausalzusammenhang zwischen dem Unfall und dem eingetretenen Schaden (BGE 129 V 177 E. 3.1 S. 181 mit Hinweisen) sowie die im Weiteren erforderliche AdÃ¤quanz des Kausalzusammenhanges generell (BGE 129 V 177 E. 3.2 S. 181 mit Hinweis) und im Besonderen bei psychischen Unfallfolgen (BGE 115 V 133), den Rentenanspruch (Art. 18 Abs. 1 UVG), die InvaliditÃ¤t (Art. 8 ATSG), die Bestimmung des InvaliditÃ¤tsgrades (Art. 16 ATSG) sowie die IntegritÃ¤tsentschÃ¤digung (Art. 24 Abs. 1 UVG in Verbindung mit Art. 36 Abs. 1 und Abs. 2 UVV). Darauf wird verwiesen.</w:t>
      </w:r>
    </w:p>
    <w:p>
      <w:r>
        <w:t>2.3Â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Nach dem Unfallereignis vom 5. August 2004 prÃ¤sentierte sich die medizinische Aktenlagen wie folgt:</w:t>
      </w:r>
    </w:p>
    <w:p>
      <w:r>
        <w:rPr>
          <w:b/>
        </w:rPr>
        <w:t>E. 3.2</w:t>
      </w:r>
    </w:p>
    <w:p>
      <w:r>
        <w:t>3.2.1Â Â  Die medizinische Erstversorgung erfolgte im Stadtspital Z.___. Die Ãrzte diagnostizierten einen Motorradunfall mit dislozierter lateraler Schenkelhalsfraktur rechts, fraglicher InstabilitÃ¤t im oberen Sprunggelenk (OSG) rechts, oberflÃ¤chlichen AbschÃ¼rfungen im Bereich des rechten OSG anterolateral, breitklaffender Rissquetschwunde (RQW) infrapatellÃ¤r mit Zerreissung der Bursa rechts, DÃ©collement mit breitklaffender RQW im Bereich der Wade rechts medio-dorsal mit Zerreissung der medialen Gastrocnemius-Muskulatur, RQW am Skalp parieto-occipital rechts, Zahnschaden (Lockerung) am 41er (Urk. 9/3). RÃ¶ntgenaufnahmen vom 5. August 2004 des Thorax, des Knies, Unterschenkels und OSG rechts, der Hals-, Brust- und LendenwirbelsÃ¤ule zeigten keine pathologischen, d.h. keine frischen traumatischen ossÃ¤ren LÃ¤sionen (Urk. 9/14). Eine gleichentags durchgefÃ¼hrte Sonographie des Abdomens/Beckens ergab keinen Nachweis einer traumatischen LÃ¤sion der Oberbauchorgane (Urk. 9/13). AnlÃ¤sslich des chirurgischen Eingriffs vom 5. August 2004 wurde einerseits die Skalp-Wunde versorgt, andererseits eine DHS rechts eingesetzt sowie DÃ©bridements infrapatellÃ¤r rechts mit Bursektomie und mit Kontrolle der Muskelloge rechte Wade medio-dorsal vorgenommen (Urk. 9/12). Im Bericht vom 18. August 2004Â  fÃ¼hrten die Ãrzte weiter aus, in allen Wunden hÃ¤tten sich intraoperativ Strassenstaub, Schmutzpartikel oder Stoffreste gefunden. Postoperativ habe sich ein weitgehend problemloser Verlauf gezeigt. Der rechte Unterschenkel sei zu Beginn insbesondere nach Mobilisation deutlich geschwollen gewesen. Der BeschwerdefÃ¼hrer sei am 18. August 2004 bei reizlosen WundverhÃ¤ltnissen nach Hause entlassen worden (Urk. 9/3 S. 1). Bei Austritt war er stockmobil und durfte vollbelasten (Urk. 9/3 S. 2).</w:t>
      </w:r>
    </w:p>
    <w:p>
      <w:r>
        <w:t>3.2.2Â Â  Vom 19. Oktober bis 30. November 2004 hielt sich der BeschwerdefÃ¼hrer in der Rehaklinik A.___ auf. Bei Eintritt standen die ruhe- und belastungsabhÃ¤ngigen Schmerzen im Oberschenkel und Knie rechts sowie das pathologische Gangbild im Vordergrund. Die konventionell-radiologischen Aufnahmen vom Becken und der HÃ¼fte axial fÃ¼r die 3-Monatskontrolle zeigten eine gute Stellung des Osteosynthesematerials (OSM) und eine gute Frakturheilung sowie im Bereich des rechten Femurs eine deutliche Osteopenie, jedoch keine Arthrosezeichen. Unter intensiver Einzel- und Gruppen-Physiotherapie, Wassertherapie, Kraft- und Ausdauertraining konnte die HÃ¼ftbeweglichkeit verbessert werden. Der BeschwerdefÃ¼hrer konnte mit Konzentration das Duchennehinken fÃ¼r ca. 20 Meter vermeiden und 30 Minuten gehen. In der OrthopÃ¤die-Schuhtechnik der Rehaklinik A.___ wurden entsprechende Schuheinlagen angefertigt. Bei Austritt bestand nach wie vor eine ArbeitsunfÃ¤higkeit von 100 % bis Ende Jahr, danach wurde eine ArbeitsunfÃ¤higkeit von 50 % fÃ¼r ca. zwei Monate attestiert. Ab 1. April 2005 sollte gemÃ¤ss den zustÃ¤ndigen Ãrzten der Rehaklinik A.___ eine volle ArbeitsfÃ¤higkeit erreicht werden (Urk. 9/34).</w:t>
      </w:r>
    </w:p>
    <w:p>
      <w:r>
        <w:t>3.2.3Â Â  Der SUVA-Kreisarzt Dr. T.___ erhob bei der kreisÃ¤rztlichen Untersuchung vom 15. Juni 2005 am rechten Bein im Bereich der ehemaligen Rissquetschwunden reizlose, unauffÃ¤llige VerhÃ¤ltnisse mit unbedeutenden SensibilitÃ¤tsverÃ¤nderungen im Bereich der Narben, im rechten HÃ¼ftgelenk eine gute Beweglichkeit, bildgebend unauffÃ¤llige StellungsverhÃ¤ltnisse der konsilidierten mit DHS versorgten lateralen Schenkelhalsfraktur. Ferner stellte er eine leichte Belastungsverminderung und ein leicht asymmetrisches Gangbild fest (Urk. 9/51/4). Hinsichtlich der ArbeitsfÃ¤higkeit machte Dr. T.___ die Feststellung, dass der BeschwerdefÃ¼hrer sehr willig, sehr aktiv und kooperativ sei, aber noch keine volle ArbeitsfÃ¤higkeit erreicht habe. In den letzten Tagen habe er temporÃ¤r 50 % gearbeitet, auch mit Versuchen, die Leistung zu steigern, welche jedoch fehlgeschlagen seien. Die 50%ige LeistungsfÃ¤higkeit sei wohl mit den von ihm erhobenen Befunden vereinbar und gerechtfertigt. In Bezug auf die angestammte TÃ¤tigkeit des BeschwerdefÃ¼hrers sei das Zumutbarkeitsprofil vorderhand reduziert fÃ¼r repetitives belastendes Treppensteigen, ausschliessliche Leiternarbeit und kauernde, Boden- und kniende Arbeit. Dr. T.___ hielt fest, er sei zuversichtlich, dass die ArbeitsfÃ¤higkeit bis ein Jahr nach dem Unfallereignis weiter gesteigert werden kÃ¶nne (Urk. 9/51/4-5).</w:t>
      </w:r>
    </w:p>
    <w:p>
      <w:r>
        <w:t>3.2.4Â Â  Am 29. MÃ¤rz 2007 teilte Dr. D.___ der Beschwerdegegnerin mit, der BeschwerdefÃ¼hrer stehe bei ihm in Behandlung wegen einer MeniskuslÃ¤sion am linken Kniegelenk (siehe Bericht der Klinik C.___ vom 8. MÃ¤rz 2007, Urk. 9/85) sowie einer AbduktorschwÃ¤che der rechten HÃ¼fte bei Status nach Versorgung einer Schenkelhalsfraktur mit einer DHS am 5. August 2004. Er werde in einer ersten Phase die Arthroskopie und Teilmeniskektomie links durchfÃ¼hren und in derselben Sitzung die DHS in der rechten HÃ¼fte entfernen (Urk. 9/77). Am 16. April 2007 fÃ¼hrte Dr. D.___ einerseits die Arthroskopie und Teilmeniskektomie medial links durch und entfernte die DHS rechts (Urk. 9/83). Nachdem sich jedoch die Entfernung der DHS schwierig gestaltet hatte und eine Schraube mit abgebrochenem Kopf an Ort geblieben war, entfernte Dr. D.___ diese Restschraube mit einem weiteren chirurgischen Eingriff am 19. April 2007 (Urk. 9/82).</w:t>
      </w:r>
    </w:p>
    <w:p>
      <w:r>
        <w:t>3.2.5Â Â  Am 6. August 2007 suchte der BeschwerdefÃ¼hrer die OrthopÃ¤den Dres. F.___ und G.___, H.___ Klinik, U.___, auf. Diese diagnostizierten einen HÃ¼ftschmerz rechts bei Zustand nach dislozierter lateraler Schenkelhalsfraktur rechts und Versorgung mittels DHS rechts, einen Zustand nach Metallentfernung HÃ¼fte rechts im April 2007 sowie Zustand nach medialer Teilmeniskektomie Knie links im April 2007 (Urk. 9/102/1). Sie Ã¼berwiesen den BeschwerdefÃ¼hrer zur Beurteilung des (HÃ¼ft-)Gelenks und der Abduktoren fÃ¼r eine MRI in die Uniklinik O.___. Nach dieser Untersuchung solle das weitere Prozedere festgelegt werden (Urk. 9/102/2).</w:t>
      </w:r>
    </w:p>
    <w:p>
      <w:r>
        <w:t>Â Â Â Â Â Â Â Â  GemÃ¤ss dem Bericht von Dr. I.___ der H.___ Klinik ergab das MRI der HÃ¼fte rechts vom 8. August 2007 den Befund einer postoperativ erklÃ¤rbaren VerÃ¤nderung des Femurs und eine verminderte Taillierung des proximalen Femurs rechts mit diskretem Labrumeinriss. Die Abduktoren waren intakt, und es ergab sich kein Hinweis auf eine Pseudarthrose. Hingegen Ã¤usserte Dr. I.___ aufgrund seiner klinischen Untersuchung den Verdacht auf eine Tractus Dehiszenz mit Muskelhernie, weshalb er zur weiterfÃ¼hrenden Diagnostik eine Ultraschalluntersuchung in der Uniklinik O.___ vereinbarte (Urk. 9/105/1).</w:t>
      </w:r>
    </w:p>
    <w:p>
      <w:r>
        <w:t>Â Â Â Â Â Â Â Â  Dr. G.___ berichtete am 16. Oktober 2007, dass der Ultraschall eine deutliche Alteration des proximalen Musculus vastus lateralis mit Ã¶dematÃ¶sen VerÃ¤nderungen im Rahmen einer Traumatisierung gezeigt habe. Weiterhin seien kleine FaszienlÃ¼cken erkennbar. Der BeschwerdefÃ¼hrer sei im Bereich der rechten HÃ¼fte und im distalen Bereich des ehemaligen Operationsgebietes infiltriert worden, und beide Infiltrationen hÃ¤tten ein gutes Ansprechen auf das LokalanÃ¤sthetikum gezeigt (Urk. 9/132/4).</w:t>
      </w:r>
    </w:p>
    <w:p>
      <w:r>
        <w:t>Â Â Â Â Â Â Â Â  Auf Veranlassung von Dr. G.___ (Urk. 9/132/4-5) wurde am 30. Oktober 2007 in der Klinik C.___ noch eine 3-Phasen-Skelett-Szintigrafie erstellt (Urk. 9/132/3). Nach der Beurteilung von Dr. med. P.___, welche die Untersuchung durchfÃ¼hrte, bestÃ¼nden eine kleine fokale HyperÃ¤mie und deutlich vermehrter Knochenumbau in der proximalen rechten Femurdiaphyse lateral und cortical gelegen. Der Befund sei dringend verdÃ¤chtigt auf eine beginnende corticale Fraktur. Im Ãbrigen bestÃ¼nden im rechten Femur Zeichen von nur leichten postoperativen VerÃ¤nderungen. Degenerative VerÃ¤nderungen fÃ¤nden sich im Bereiche der Knie links mehr als rechts und, soweit noch mitdargestellt, Zeichen von leichten degenerativen VerÃ¤nderungen in den FÃ¼ssen und HÃ¤nden (Urk. 9/132/3). Zur Verifizierung des Verdachts auf eine beginnende corticale Fraktur erstellte die Klinik C.___ am 26. November 2007 eine Feinschicht-Computertomographie (Urk. 9/139). GemÃ¤ss Beurteilung von Dr. G.___ habe sich dadurch die Diagnose einer Fraktur/Pseudarthrose des ehemals distalsten Bohrloches der DHS bestÃ¤tigt (Urk. 9/142).</w:t>
      </w:r>
    </w:p>
    <w:p>
      <w:r>
        <w:t>3.2.6Â Â  Am Gutachten des J.___ wirkten die Dres. med. Q.___, FMH Innere Medizin/Rheumatologie, und R.___, FMH Physikalische Medizin und Rehabilitation/ Rheumatologie, sowie die Ergotherapeutin S.___ mit (Urk. 9/125/7). GestÃ¼tzt auf die Akten, die zur VerfÃ¼gung stehenden RÃ¶ntgenbilder, die Angaben des BeschwerdefÃ¼hrers und die bei der Untersuchung vom 23./24. August 2007 erhobenen Untersuchungsbefunde diagnostizierten die Experten neben den bereits bekannten Stati nach Verkehrsunfall vom 5. August 2004, nach Implantation einer DHS am 5. August 2004, nach Osteosynthesematerialentfernung rechter Oberschenkel im April 2007 sowie nach Teilmeniskektomie medial im April 2007 bei MeniskuslÃ¤sion, ein persistierendes Schmerzsyndrom am rechten Bein mit eingeschrÃ¤nkter HÃ¼ftbeweglichkeit, LabrumlÃ¤sion und FlÃ¼ssigkeitsansammlung im distalen Narbenbereich, ÂTemperaturabhÃ¤ngigeÂ Kopfschmerzen im Bereich der Skalpnarbe, ein chronisches lumbovertebrales Schmerzsyndrom mit Kopfprotraktion, langgezogener, kranial verstÃ¤rker BWS-Kyphose und abgeflachter LWS-Lordose sowie verminderter Rumpfstabilisation, vor allem in Âstatischen PositionenÂ, und persistierende Knieschmerzen linksseitig (Urk. 9/125/5).</w:t>
      </w:r>
    </w:p>
    <w:p>
      <w:r>
        <w:t>Â Â Â Â Â Â Â Â  Die Experten des J.___ erhoben anlÃ¤sslich der klinischen Untersuchungen eine konstant gehaltene Aussenrotationsstellung des rechten Beines mit eingeschrÃ¤nktem Bewegungsausmass der rechten HÃ¼fte Richtung Flexion, Aussen- und Innenrotation mit Endphasenschmerzen und begleitender pertrochanter lokalisierter Druckdolenz, im Bereich des rechten Knies unauffÃ¤llige Befunde bei ansonst diverser und reizlos erscheinender Narben am rechten Unterschenkel. In Bezug auf das linksseitige Kniegelenk sei klinisch keine relevante intraartikulÃ¤re FlÃ¼ssigkeitsansammlung bei normalem Bewegungsausmass mit Angabe von Endphasenschmerzen erkennbar. Bei leichtgradigem Beckentiefstand rechts finde sich eine im Lot stehende WirbelsÃ¤ule mit Kopfprotraktion, mit langgezogener und kranial verstÃ¤rkter BWS-Kyphose sowie mit einer abgeflachten LWS-Lordose, ferner Angabe von Endphasenschmerzen bei Flexion und Seitneigung beidseits im Bereich der LWS bei insgesamt normalem Bewegungsausmass. Zeichen einer radikulÃ¤ren Reiz- oder sensomotorischen Ausfallssymptomatik liessen sich nicht erkennen. Ausgehend von den vorliegenden Akten und telefonischen AuskÃ¼nften seien im Bereich der rechten HÃ¼fte eine LabrumlÃ¤sion sowie eine FlÃ¼ssigkeitsansammlung im distalen Bereich der Operationsnarbe am rechten Oberschenkel festgestellt worden. Der BeschwerdefÃ¼hrer habe wÃ¤hrend den Belastungstests eine Tendenz zu einem Angst- und Vermeidungsverhalten gezeigt, ferner habe er verbal hÃ¤ufig Schmerzen geÃ¤ussert. In den Belastungstest sei jedoch jeweils weitgehend eine Ausbelastung bis zu den funktionellen Limiten mÃ¶glich gewesen, und auch die anfÃ¤nglich zu tiefe SelbsteinschÃ¤tzung der eigenen LeistungsfÃ¤higkeit habe sich nach den Tests verbessert. Es bestÃ¼nden eine verminderte Belastungstoleranz des rechten Beines, des linken Knies sowie eine SchwÃ¤che der Rumpfmuskulatur bei statisch gehaltenen Positionen (Urk. 9/125/5).</w:t>
      </w:r>
    </w:p>
    <w:p>
      <w:r>
        <w:t>Â Â Â Â Â Â Â Â  Zur Zumutbarkeit der angestammten beruflichen TÃ¤tigkeit als selbstÃ¤ndiger Maler fÃ¼hrten die Gutachter aus, die eruierte kÃ¶rperliche Belastbarkeit liege sowohl im Bereich der Gewichte als auch bei den Haltungen/Bewegungen deutlich unter den Anforderungen an die Arbeit. Daher sei ihm die reine TÃ¤tigkeit als Maler aus ergonomischer Sicht nicht zumutbar. Die administrativen Aufgaben im eigenen Betrieb seien ihm mÃ¶glich (Urk. 9/125/6). BezÃ¼glich einer anderen beruflichen TÃ¤tigkeit sei ihm eine leichte Arbeit in Wechselbelastung bis maximal 10 kg mit seltenen beinbelastenden Bewegungen ganztags zumutbar, wobei lÃ¤ngeres Stehen, Gehen, vorgeneigtes Stehen, Leitersteigen und wiederholte Kniebeugen nur manchmal, Kriechen, Knien und Hocke nur selten vorkommen und mÃ¶glichst vermieden werden sollten (Urk. 9/125/6). Malerarbeiten seien dem BeschwerdefÃ¼hrer nicht zumutbar. Im Speziellen seien ihm administrative Arbeiten zumutbar (Urk. 9/125/7).</w:t>
      </w:r>
    </w:p>
    <w:p>
      <w:r>
        <w:t>3.2.7Â Â  SUVA-Kreisarzt Dr. T.___ untersuchte den BeschwerdefÃ¼hrer am 5. Mai 2008 eine weiteres Mal. Nach dieser Untersuchung konstatierte Dr. T.___, dass eine InstabilitÃ¤t des rechten OSG nicht nachweisbar sei. Eine dislozierte Schenkelhalsfraktur rechts sei mit DHS versorgt worden. Bei anhaltenden Beschwerden sei eine Metallentfernung in zwei Schritten erfolgt. In der Folge seien weiterhin Beschwerden aufgetreten, wobei bildgebend die Vermutung einer Fissur im Bereich der distalen DHS-Plattenschraube ohne Dislokation geÃ¤ussert worden sei. Die Schmerzsituation im Zeitpunkt der Untersuchung habe nicht fÃ¼r eine Oberschenkelfraktur im Bereich des Plattenendes, sondern fÃ¼r degenerative VerÃ¤nderungen im Bereich des Femurkopfes und des Gelenkes gesprochen (Urk. 9/157/5).</w:t>
      </w:r>
    </w:p>
    <w:p>
      <w:r>
        <w:t>Â Â Â Â Â Â Â Â  Zur Frage der natÃ¼rlichen KausalitÃ¤t hielt er fest, die Regressionstendenz und depressive Entwicklung des BeschwerdefÃ¼hrers Jahre nach dem Unfallereignis kÃ¶nne er nachvollziehen. Es bestehe jedoch kein Zusammenhang mit dem Unfallereignis. Allenfalls sei dies fachpsychiatrisch zu beurteilen. Zwischen den angegebenen unspezifischen RÃ¼ckenschmerzen mit Verspannungen (nur zeitweise auftretend) bestehe kein Zusammenhang mit dem Unfallereignis. Eine Meniskektomie des linken Kniegelenks sei mit dem Unfall nicht vereinbar, insbesondere da die Verletzung erst Jahre nach diesem aufgetreten sei. Die Belastungssituation Ã¼ber Jahre sei entlastend fÃ¼r den ganzen KÃ¶rper gewesen, weil der BeschwerdefÃ¼hrer keine TÃ¤tigkeit ausgeÃ¼bt habe und nur reduziert mobil gewesen sei, so dass von einer Mehrbelastung des linken Beins keine Rede sein kÃ¶nne (Urk. 9/157/6).</w:t>
      </w:r>
    </w:p>
    <w:p>
      <w:r>
        <w:t>Â Â Â Â Â Â Â Â  Zur ArbeitsfÃ¤higkeit des BeschwerdefÃ¼hrers fÃ¼hrte Dr. T.___ aus, dieser nehme als SelbstÃ¤ndigerwerbender wohl AuftrÃ¤ge als Maler an, fÃ¼hre sie aber nicht selber aus, sondern stelle fÃ¼r gewisse TÃ¤tigkeiten TemporÃ¤rmitarbeiter an. Diese TÃ¤tigkeit fÃ¼hre er in einem 20%-Pensum aus. Allerdings ergebe sich aufgrund der medizinischen Anamnese nicht, ob dieses reduzierte Pensum bestehe, weil der BeschwerdefÃ¼hrer nur Ã¼ber vereinzelte AuftrÃ¤ge verfÃ¼ge, oder ob es aus wirtschaftlichen GrÃ¼nden oder wegen der BelastungseinschrÃ¤nkung resultiere. GrundsÃ¤tzlich sei diese VermittlungstÃ¤tigkeit aufgrund der medizinischen Befunde in vollem Umfang mÃ¶glich. Bereits die - von der Beschwerdegegnerin in diesem Zeitraum erbrachte - 50%ige Taggeldleistung sei eher grosszÃ¼gig einzuschÃ¤tzen. Insgesamt sei der BeschwerdefÃ¼hrer einsetzbar gemÃ¤ss Zumutbarkeitsprofil. Dieses sei ausgetestet worden am 23./24. August 2007 im J.___. Im Bericht werde ausfÃ¼hrlich Stellung genommen. Auch wenn die weiteren Untersuchungen am Oberschenkel rechts und die Pseudarthrose/Haarrisssituation noch erwÃ¤hnt seien, mÃ¼sse die BelastungsfÃ¤higkeit gleich einzuschÃ¤tzen sein wie zum Zeitpunkt der Austestung der EFL, so dass diese Beurteilung auch heute GÃ¼ltigkeit habe (Urk. 9/157/6).</w:t>
      </w:r>
    </w:p>
    <w:p>
      <w:r>
        <w:t>Â Â Â Â Â Â Â Â  Die Erheblichkeitsgrenze fÃ¼r einen IntegritÃ¤tsschaden ist gemÃ¤ss Dr. T.___ nicht erreicht. Die Begleitverletzungen des Unfalls (OSG, Weichteile Wade, Kopfschwartenriss) seien abgeheilt. Die Zahnverletzung mÃ¼sse nochmals fachzahnÃ¤rztlich evaluiert werden (Urk. 9/157/6).</w:t>
      </w:r>
    </w:p>
    <w:p>
      <w:r>
        <w:t>3.2.8Â Â Â Â Â Â Â Â  Nachdem bei X.___ die Diagnose einer anhaltenden somatoformen SchmerzstÃ¶rung sowie einer mittelgradigen depressiven Episode gestellt worden war, begab er sich ab dem 17. Dezember 2008 in ein tagesklinisches 8-Wochen-Rehabilitationsprogramm in das Medizinische Zentrum L.___ (Urk. 9/169, Urk. 3/11). Dem Bericht des Medizinischen Zentrums L.___ vom 12. MÃ¤rz 2009 an Dr. M.___ sind die Diagnosen einer anhaltenden somatoformen SchmerzstÃ¶rung (ICD-10: F45.4) sowie einer mittelgradigen depressiven Episode (ICD-10: F32.1) zu entnehmen. Dessen Ãrzte erhoben beim BeschwerdefÃ¼hrer den folgenden psychopathologischen Befund: Â41-jÃ¤hriger Patient, Ã¤usserlich gepflegt, altersentsprechend, bewusstseinsklar und allseits orientiert; in der emotionellen Kontaktaufnahme abwartend, distanziert, sachlich aktiv im Spontanverhalten, Stimmung deutlich depressiv-resigniert, affektiv adÃ¤quat kontrolliert; im GesprÃ¤chsverlauf verbal mitteilungsaktiv, schildert sein Symptomerleben und -verhalten in Zusammenhang mit dem Unfall. Kognitiv in Aufmerksamkeit, Konzentration, MerkfÃ¤higkeit und GedÃ¤chtnis verlangsamt. Denken formal beweglich, inhaltlich defizitorientiert. Keine Anhaltspunkte fÃ¼r psychotische Erlebnisweisen (Wahn, Wahrnehmungs- oder Ich-StÃ¶rungen). Anamnestisch vage/distantere Suizidgedanken/-wÃ¼nsche, Suizidversuch, keine konkreten AusfÃ¼hrungsplÃ¤ne, aktuell keine akute SuizidalitÃ¤tÂ (Urk. 3/11 S. 2).</w:t>
      </w:r>
    </w:p>
    <w:p>
      <w:r>
        <w:t>3.2.9Â Â  Der BeschwerdefÃ¼hrer beruft sich im vorliegenden Verfahren auch auf den Bericht von Dr. M.___ vom 13. Mai 2009 (Urk. 3/10). Diesem Bericht zufolge leidet der BeschwerdefÃ¼hrer an einem Polytrauma bei Status nach Motorradunfall mit Commotio cerebri, einer dislozierten lateralen Schenkelhalsfraktur rechts, oberflÃ¤chliche AbschÃ¼rfungen rechtes OSG antero-lateral, einer RQW infrapatellÃ¤r mit ErÃ¶ffnung der Bursa rechts, Decollement und breit klaffender RQW Wade rechts medio-dorsal (medialer Gastrognemius), RQW am Skalp parieto-occipital rechts, Zahnschaden 41er, einer anhaltenden somatoformen SchmerzstÃ¶rung, einer mittelgradig depressiven Episode sowie an einer posttraumatischen BelastungsstÃ¶rung. Aufgrund der typischen klinischen Zeichen sei die Diagnose einer posttraumatischen BelastungsstÃ¶rung gestellt worden (Urk. 3/10 S. 1). Bei der AbklÃ¤rung des BeschwerdefÃ¼hrers sei aufgefallen, dass dieser (nach dem Unfall) bewusstlos gewesen sei und dass er eine retrograde Amnesie (d. h. eine GedÃ¤chtnislÃ¼cke) fÃ¼r die Ereignisse nach dem Unfall aufgewiesen habe. Der BeschwerdefÃ¼hrer habe mit Sicherheit eine HirnerschÃ¼tterung (commotio cerebri) durchgemacht, da bei ihm in der Untersuchung auch sogenannte postcommotionale Beschwerden (KonzentrationsschwÃ¤che, Vergesslichkeit, verminderte intellektuelle LeistungsfÃ¤higkeit und Belastbarkeit) festgestellt worden seien. In den ihm (Dr. M.___) zur VerfÃ¼gung stehenden Akten der Beschwerdegegnerin werde allerdings eine HirnerschÃ¼tterung (commotio cerebri) nicht erwÃ¤hnt (Urk. 3/10 S. 2).</w:t>
      </w:r>
    </w:p>
    <w:p>
      <w:r>
        <w:t>4.Â Â Â Â Â Â</w:t>
      </w:r>
    </w:p>
    <w:p>
      <w:r>
        <w:t>4.1Â Â Â Â Â Â Â Â  BezÃ¼glich der RÃ¼cken- und Kniebeschwerden links erwog die Beschwerdegegnerin im angefochtenen Einspracheentscheid vom 15. Oktober 2009 (Urk. 2), dass diese unfallfremd und demzufolge fÃ¼r die Rentenbemessung nicht zu berÃ¼cksichtigen seien (Urk. 2 S. 3). Unter Hinweis auf die Beurteilung der KausalitÃ¤t durch Dr. T.___ im Bericht vom 6. Mai 2008 (Erw. 3.2.7) ist diese EinschÃ¤tzung nicht zu beanstanden. Der BeschwerdefÃ¼hrer wendet dagegen ein, dem Gutachten des J.___ vom 9. November 2007 sei zu entnehmen, dass durch die Verletzung am rechten Bein und an der rechten HÃ¼fte ein Âleichter Beckentiefstand rechts von ca. 1 cmÂ bestehe (Urk. 9/125/4). Die Gutachter des J.___ hÃ¤tten auch ein chronisches lumbovertebrales Schmerzsyndrom diagnostiziert. Die schweren Verletzungen am rechten Bein und an der rechten HÃ¼fte wÃ¼rden ohne Weiteres erklÃ¤ren, dass die RÃ¼ckenschmerzen unfallbedingt seien (Urk. 1 S. 6). Ferner behauptet der BeschwerdefÃ¼hrer, dass das linke Knie beim Unfall ebenfalls verletzt worden sei. Die Schmerzen im linken Kniegelenk seien Folge der Fehlbelastung des rechten HÃ¼ftgelenks und des rechten Kniegelenks (Urk. 12 S. 5). Diese Behauptungen finden in den medizinischen Akten jedoch keine StÃ¼tze. Die vom BeschwerdefÃ¼hrer bei seinem Unfall vom 5. August 2004 erlittenen Verletzungen sind im Bericht der erstbehandelnden Ãrzte des Stadtspitals Z.___ vom 18. August 2004 detailliert dokumentiert. SchÃ¤den an der WirbelsÃ¤ule und am linken Knie sind darin nicht aufgefÃ¼hrt (siehe E. 3.2.1). Die am 8. August 2008 (Urk. 9/101) und am 18. Februar 2009 (Urk. 9/102) im Auftrag von Dr. M.___ am Zentrum fÃ¼r medizinische Radiologie durchgefÃ¼hrten bildgebenden Untersuchungen der HWS und der LWS visualisierten ebenfalls keine unfallbedingten Verletzungen.</w:t>
      </w:r>
    </w:p>
    <w:p>
      <w:r>
        <w:t>4.2Â Â Â Â  Der BeschwerdefÃ¼hrer behauptet ferner, er habe beim Motorradunfall Âmit SicherheitÂ eine commotio cerebri (GehirnerschÃ¼tterung), wenn nicht gar eine contusio cerebri (Gehirnprellung) erlitten (Urk. 1 S. 9). Diese Behauptung steht jedoch eindeutig im Widerspruch zu den echtzeitlichen medizinischen Akten: Zwar geht der den BeschwerdefÃ¼hrer behandelnde Arzt Dr. M.___ in seinem Bericht vom 13. Mai 2009 nachtrÃ¤glich von einer mit Sicherheit beim Unfall erlittenen commotio cerebri aus (Erw. 3.2.9). Aus diesem Bericht ergibt sich allerdings, dass es sich bei dieser Diagnose nur um einen Verdacht dieses Arztes handelt, der in den medizinischen Akten keine StÃ¼tze findet, wie Dr. M.___ auch selber feststellen musste (Urk. 3/10 S. 2). Im Austrittsbericht des Stadtspitals Z.___, in welches der BeschwerdefÃ¼hrer unmittelbar nach dem Unfall eingeliefert wurde, finden sich diese Diagnosen nicht (Urk. 9/3). Auch wird dort nicht erwÃ¤hnt, dass der BeschwerdefÃ¼hrer nach dem Unfall bewusstlos gewesen sei. Nach der Glasgow Coma Scale, einer Skala zur AbschÃ¤tzung von BewusstseinsstÃ¶rungen, wÃ¤re zudem erst bei Vorliegen einer Bewusstlosigkeit von mehr als 30 Minuten von einer contusio cerebri auszugehen. HÃ¤tte der BeschwerdefÃ¼hrer beim Unfall eine commotio cerebri oder gar eine contusio cerebri erlitten, wÃ¤re dies in den echtzeitlichen Akten nach dem Unfall erwÃ¤hnt worden. Ohne Vorliegen einer Bewusstlosigkeit kann auch das vom BeschwerdefÃ¼hrer geltend gemachte postkommotionelle Syndrom (vgl. Urk. 1 S. 10) nicht gegeben sein, da das organische Psychosyndrom nach SchÃ¤delhirntrauma einem SchÃ¤deltauma folgt, das schwer genug ist, um zu Bewusstlosigkeit zu fÃ¼hren (H. Dilling/W. Mombour/M.H. Schmidt, Internationale Klassifikation psychischer StÃ¶rungen, 7. Auflage, Bern 2010, S. 90). Auch die Verweise des BeschwerdefÃ¼hrers auf den Bericht des Medizinischen Zentrums L.___ vom 12. MÃ¤rz 2009 (Urk. 1 S. 10) lassen den Schluss auf ein postkommotionelles Syndrom nicht zu. Der BeschwerdefÃ¼hrer behauptet auch, dass eine lÃ¤ngere retrograde Amnesie bestanden habe, da er sich an die rund neun Stunden nach dem Unfall nicht zu erinnern vermÃ¶ge (Urk. 12 S. 6). Davon steht allerdings in den zahlreichen Berichten von Kliniken und Ãrzten, die den BeschwerdefÃ¼hrer seit seinem Unfall vom 5. August 2004 behandelt und untersucht haben, kein Wort (siehe E. 3.2). Eine retrograde Amnesie, d.h. eine GedÃ¤chtnislÃ¼cke fÃ¼r die Ereignisse nach dem Unfall, erwÃ¤hnte einzig Dr. M.___, und seine diesbezÃ¼gliche Aussage entbehrt - wie erwÃ¤hnt - einer medizinisch nachvollziehbaren Grundlage.</w:t>
      </w:r>
    </w:p>
    <w:p>
      <w:r>
        <w:t>4.3 Â Â Â Â Â Â Â Â  Zusammenfassend ist festzuhalten, dass eine commotio oder gar eine contusio cerebri nicht erwiesen ist und der BeschwerdefÃ¼hrer gestÃ¼tzt auf die Beurteilung von Kreisarzt Dr. T.___ wegen der kÃ¶rperlichen Folgen des Unfalles vom 5. August 2004 in seiner angestammten TÃ¤tigkeit als Maler nur reduziert, hingegen in einer seiner Behinderung angepassten TÃ¤tigkeit vollumfÃ¤nglich einsatzfÃ¤hig ist. Der BeschwerdefÃ¼hrer Ã¼bersieht bei seiner Kritik an der Beurteilung von Dr. T.___, dass dieser die von den Ãrzten der H.___ Klinik erwÃ¤hnte Pseudarthrose/Haarrisssituation berÃ¼cksichtigt und sich auch auf das Zumutbarkeitsprofil der J.___, bzw. auf die Resultate der am 23./24. August 2007 in diesem Zentrum durchgefÃ¼hrten Untersuchungen mit zusÃ¤tzlicher EFL gestÃ¼tzt hat (siehe Urk. 9/157/8: "ArbeitsunfÃ¤higkeit"). Die Ãrzte des J.___ haben bei der EinschÃ¤tzung der LeistungsfÃ¤higkeit des BeschwerdefÃ¼hrers aber sÃ¤mtliche Beschwerden - also auch jene am linken Knie und die lumbalen RÃ¼ckenschmerzen (siehe Urk. 9/125/3 Ziff. 2) - miteinbezogen und diese in ihren Schlussfolgerungen bei der Beschreibung des arbeitsbezogen relevanten Problems (Urk. 9/125/6 Ziff. 4.1.1) ebenfalls berÃ¼cksichtigt. Es trifft somit nicht zu, dass die Beschwerdegegnerin davon ausgeht - wie vom BeschwerdefÃ¼hrer gerÃ¼gt (Urk. 1 S. 7 oben) -, es lÃ¤gen beim BeschwerdefÃ¼hrer keine kÃ¶rperlichen Unfallfolgen mit Einfluss auf seine ArbeitsfÃ¤higkeit mehr vor.</w:t>
      </w:r>
    </w:p>
    <w:p>
      <w:r>
        <w:rPr>
          <w:b/>
        </w:rPr>
        <w:t>E. 5</w:t>
      </w:r>
    </w:p>
    <w:p>
      <w:r>
        <w:t>5.1Â Â Â Â  Der BeschwerdefÃ¼hrer macht darÃ¼ber hinaus auch eine unfallkausale psychische GesundheitsstÃ¶rung geltend (Urk. 1 S. 7 ff.).</w:t>
      </w:r>
    </w:p>
    <w:p>
      <w:r>
        <w:t>5.2Â Â Â Â  FÃ¼r den SUVA-Kreisarzt Dr. T.___ stehen die Regressionstendenz und die depressive Entwicklung des BeschwerdefÃ¼hrers nicht in einem natÃ¼rlichen kausalen Zusammenhang zum Unfallereignis (Erw. 3.2.7). Ob die psychischen Beschwerden in einem natÃ¼rlichen Kausalzusammenhang mit dem am 5. August 2004 erlittenen Unfall stehen oder nicht, kann jedoch offen gelassen werden, da die Bejahung des natÃ¼rlichen Kausalzusammenhangs allein noch nicht genÃ¼gt. Vielmehr ist zu prÃ¼fen, ob zwischen der psychischen Problematik des BeschwerdefÃ¼hrers und dem Ereignis vom 5. Oktober 2004 ein adÃ¤quater Kausalzusammenhang besteht, der nach jenen Kriterien zu beurteilen ist, welche die Rechtsprechung fÃ¼r psychische UnfallschÃ¤den entwickelt hat (vgl. BGE 115 V 133 E. 6c/aa S. 140).</w:t>
      </w:r>
    </w:p>
    <w:p>
      <w:r>
        <w:t>5.3Â Â Â Â</w:t>
      </w:r>
    </w:p>
    <w:p>
      <w:r>
        <w:t>5.3.1Â Â  Die Beschwerdegegnerin qualifizierte das Unfallereignis vom 5. August 2004 als mittelschweren Unfall. Der BeschwerdefÃ¼hrer ist der Auffassung, dass das besagte Ereignis als ein schwerer Unfall, allenfalls als mittelschwerer Unfall im Grenzbereich zu den schweren UnfÃ¤llen einzustufen sei.</w:t>
      </w:r>
    </w:p>
    <w:p>
      <w:r>
        <w:t>Â Â Â Â Â Â Â Â  Das Bundesgericht qualifizierte etwa folgende UnfÃ¤lle als mittelschwer, jedoch nicht im Grenzbereich zu den schweren liegend: Unfall, bei welchem das Fahrzeug ins Schleudern geriet, von der Strasse abkam, sich Ã¼ber eine GrasbÃ¶schung seitlich Ã¼berschlug und auf dem Dach zum Stillstand kam. Unfallereignis, bei welchem der Verunfallte einen Lastwagen beim Ãberholen touchierte und sich Ã¼berschlug. Unfall, bei dem sich das Unfallfahrzeug bei einer Geschwindigkeit von ca. 90 km/h auf einer Autobahn Ã¼ber eine Mittelleitplanke hinweg Ã¼berschlug - wobei die versicherte Person hinausgeschleudert wurde - und mit Totalschaden auf der Gegenfahrbahn auf dem Dach zu liegen kam (Urteil des Bundesgerichts vom 14. MÃ¤rz 2011, 8C_996/2010, E. 7.2 mit Hinweisen).</w:t>
      </w:r>
    </w:p>
    <w:p>
      <w:r>
        <w:t>5.3.2Â Â  Auch vor diesem Hintergrund ist das Unfallereignis vom 5. August 2004 damit nicht als schwerer Unfall oder als mittelschwerer Unfall im Grenzbereich zu den schweren UnfÃ¤llen, sondern hÃ¶chstens als mittelschwerer Unfall zu qualifizieren.</w:t>
      </w:r>
    </w:p>
    <w:p>
      <w:r>
        <w:t>Â Â Â Â Â Â Â Â  Die AdÃ¤quanz des natÃ¼rlichen Kausalzusammenhanges wÃ¤re somit dann zu bejahen, wenn eines der massgeblichen AdÃ¤quanzkriterien in besonders ausgeprÃ¤gter oder mehrere dieser Kriterien in gehÃ¤ufter Weise erfÃ¼llt wÃ¤ren.</w:t>
      </w:r>
    </w:p>
    <w:p>
      <w:r>
        <w:t>5.4Â Â Â Â</w:t>
      </w:r>
    </w:p>
    <w:p>
      <w:r>
        <w:t>5.4.1Â Â  Der BeschwerdefÃ¼hrer bringt zu Recht nicht vor, dass die AdÃ¤quanzkriterien ÂSchwere oder besondere Art der erlittenen Verletzungen, insbesondere ihre erfahrungsgemÃ¤sse Eignung, psychische Fehlentwicklungen auszulÃ¶senÂ, ÂungewÃ¶hnlich lange Dauer der Ã¤rztlichen BehandlungÂ und ÂÃ¤rztliche Fehlbehandlung, welche die Unfallfolgen erheblich verschlimmertÂ gegeben seien (vgl. hierzu auch BGE 115 V 140 Erw. 6c/aa). Jedoch behauptet er, die Ã¼brigen AdÃ¤quanzkriterien seien gegeben:</w:t>
      </w:r>
    </w:p>
    <w:p>
      <w:r>
        <w:t>5.4.2Â Â  Der BeschwerdefÃ¼hrer bringt sinngemÃ¤ss vor, der Unfall vom 5. August 2004 sei besonders dramatisch und besonders eindrÃ¼cklich gewesen und verweist auf den Austrittsbericht des Stadtspitals Z.___ vom 18. August 2004, den Untersuchungsbericht des SUVA-Kreisarztes Dr. T.___ vom 6. Mai 2008 und den Bericht von Dr. M.___ vom 13. Mai 2009. Ob besonders dramatische BegleitumstÃ¤nde oder besondere EindrÃ¼cklichkeit des Unfalls vorliegen, beurteilt sich - gemÃ¤ss der bundesgerichtlichen Rechtsprechung - objektiv und nicht aufgrund des subjektiven Empfindens bzw. des AngstgefÃ¼hls der versicherten Person. Zudem gilt nach der Rechtsprechung, dass jedem mindestens mittelschweren Unfall eine gewisse EindrÃ¼cklichkeit eigen ist, die somit noch nicht fÃ¼r die Bejahung des Kriteriums ausreichen kann. Die erlittene Verletzung und der nachfolgende Heilungsprozess sind nicht relevant. Das Bundesgericht bejahte dieses AdÃ¤quanzkriterium etwa bei einem Zusammenprall zwischen einem Sattelschlepper und einem Personenwagen, wobei der Fahrer des Sattelschleppers die Kollison zunÃ¤chst nicht bemerkte und den Personenwagen der versicherten Person noch auf eine lÃ¤ngere Distanz vor sich herschob, und die Insassen des Personenwagens verzweifelt versuchten, den Unfallverursacher auf sich aufmerksam zu machen (Urteil des Bundesgerichts vom 14. MÃ¤rz 2011, 8C_996/2010, E. 8.1, mit Hinweis auf das Urteil des Bundesgerichts vom 22. Oktober 2008, 8C_508/2008, E. 5.3). Nach dieser Praxis des Bundesgerichts ist die besondere EindrÃ¼cklichkeit des Unfallgeschehens vorliegend zu verneinen.</w:t>
      </w:r>
    </w:p>
    <w:p>
      <w:r>
        <w:t>5.4.3Â Â  FÃ¼r den BeschwerdefÃ¼hrer ist weiter auch das Kriterium der unfallbedingten kÃ¶rperlichen Dauerschmerzen gegeben. Massgebend ist hierbei, ob bis zum Fallabschluss kÃ¶rperliche Dauerschmerzen im Sinne von Ã¼ber den gesamten Zeitraum andauernde Beschwerden vorlagen. Psychogene BeeintrÃ¤chtigungen sind dabei nicht zu berÃ¼cksichtigen (Urteil des Bundesgerichts vom 14. MÃ¤rz 2011, 8C_996/2010, E. 9.2), und die als kÃ¶rperlich imponierenden, organisch jedoch nicht hinreichend erklÃ¤rbaren Beschwerden sind bei einer PrÃ¼fung der AdÃ¤quanz nach BGE 115 V 133 nicht in die Beurteilung einzubeziehen (Urteil des Bundesgerichts vom 9. April 2009, 8C_825/2008, E. 4.6). Schon bei der kreisÃ¤rztlichen Untersuchung vom 15. Juni 2005, anlÃ¤sslich welcher der BeschwerdefÃ¼hrer Ã¼ber vorwiegend Schmerzen im Knie bei lÃ¤ngerer Belastung und bei knieenden TÃ¤tigkeiten sowie Ã¼ber eine GefÃ¼hlsstÃ¶rung unterhalb des Knies und in der rechten Wadeninnenseite geklagt und erwÃ¤hnt hatte, bei lÃ¤ngeren Wegstrecken hinke er immer noch (Urk. 9/51/2), hielt Dr. T.___ fest, ein effektiver Grund fÃ¼r die angegebenen betrÃ¤chtlichen Schmerzen kÃ¶nne mit den zur VerfÃ¼gung stehenden Untersuchungen nicht erklÃ¤rt werden (Urk. 9/51/4). Die Ãrzte des Medizinischen Zentrums L.___ diagnostizierten beim BeschwerdefÃ¼hrer eine anhaltende somatoforme SchmerzstÃ¶rung, d.h. organisch nicht nachweisbare SchmerzzustÃ¤nde und eine mittelgradige depressive Episode (Urk. 9/169/1). Auch die Gutachter des J.___ diagnostizierten ein persitierendes Schmerzsyndrom am rechten Bein (E. 3.2.6). Die im J.___ durchgefÃ¼hrte EFL zeigte, dass die Leistungsbereitschaft des BeschwerdefÃ¼hrers zwar im Wesentlichen zuverlÃ¤ssig war, er sich in allen Tests bis an seine ergonomische Limite belasten liess und bereit war, ein gewisses Mass an unvermeidbaren Beschwerden zu tolerieren. Es bestand jedoch eine Tendenz zu einem Angst-Vermeidungsverhalten, und der BeschwerdefÃ¼hrer unterschÃ¤tzte seine kÃ¶rperlichen FÃ¤higkeiten im Vergleich zur effektiv gezeigten Leistung (Urk. 9/125/5 und 9/125/8-9). Die vornehmlich belastungsabhÃ¤ngigen rechtsseitig lokalisierten Schmerzen, d.h. in jener KÃ¶rperregion, die beim Unfall vom 5. Oktober 2004 betroffen war, konnte der BeschwerdefÃ¼hrer gemÃ¤ss seinen Aussagen durch die Einnahme von Medikamenten mindern, den gleichen Effekt erziele er in Ruhe (Urk. 9/125/3). GegenÃ¼ber den Ãrzten der Rehaklinik A.___, wo er sich vom 19. Oktober bis 30. November 2004 aufhielt, hatte der BeschwerdefÃ¼hrer allerdings noch eine langsame Verbesserung des Zustandes seit dem Unfall erwÃ¤hnt. Er habe aber nach wie vor Schmerzen im Bereich der Operationsnarbe im Oberschenkel rechts sowie in beiden Knien (Urk. 9/34/3).</w:t>
      </w:r>
    </w:p>
    <w:p>
      <w:r>
        <w:t>Â Â Â Â Â Â Â Â  Zusammenfassend ist festzuhalten, dass die als kÃ¶rperlich imponierenden, organisch jedoch offensichtlich nicht hinreichend erklÃ¤rbaren Beschwerden - die sich denn auch wÃ¤hrend der Rehabilitationsbehandlung im Medizinischen Zentrum L.___ u.a. mit psycho- und soziotherapeutischen Methoden leicht bessern liessen (Urk. 3/11) - eine Bejahung des Kriteriums der kÃ¶rperlichen Dauerschmerzen im Sinne der Rechtsprechung nicht rechtfertigen.</w:t>
      </w:r>
    </w:p>
    <w:p>
      <w:r>
        <w:t>5.4.4Â Â  Der BeschwerdefÃ¼hrer macht ferner auch geltend, das Kriterium Âschwieriger Heilungsverlauf und erhebliche KomplikationenÂ sei erfÃ¼llt. Dies, weil zwischen dem Unfall vom 5. August 2004 und der Einstellung der Heilungskosten Ã¼ber vier Jahre vergangen seien (Urk. 1 S. 8). RechtsprechungsgemÃ¤ss bedarf es hinsichtlich des besagten Kriteriums besonderer GrÃ¼nde, welche die Heilung beeintrÃ¤chtigt haben (Urteil des Bundesgerichts vom 8. April 2009, 8C_1020/2008, E. 5.7 mit Hinweisen), und solche GrÃ¼nde sind im Falle des BeschwerdefÃ¼hrers nicht erkennbar. Die Einnahme von Medikamenten und die DurchfÃ¼hrung verschiedener Therapien etwa genÃ¼gen ebenso wenig zur Bejahung dieses Kriteriums wie der Umstand, dass trotz regelmÃ¤ssiger Therapien weder eine Beschwerdefreiheit noch eine (vollstÃ¤ndige) ArbeitsfÃ¤higkeit in der angestammten TÃ¤tigkeit erreicht werden konnte (Urteil des Bundesgerichts vom 29. Juni 2010, 8C_321/2010, E. 5.2.3 mit Hinweisen).</w:t>
      </w:r>
    </w:p>
    <w:p>
      <w:r>
        <w:t>5.4.5Â Â Â Â Â Â Â Â  Schliesslich macht der BeschwerdefÃ¼hrer auch geltend, es liege ein hoher Grad bzw. eine lange Dauer der physisch bedingten ArbeitsunfÃ¤higkeit vor (Urk. 1 S. 8). Bei Austritt aus der Rehaklinik A.___ bestand noch bis Ende 2004 eine ArbeitsunfÃ¤higkeit von 100 %, welche dann fÃ¼r ungefÃ¤hr weitere zwei Monate mit 50 % beurteilt wurde. Ab 1. April 2005 hÃ¤tte aus medizinischer Sicht wieder eine volle ArbeitsfÃ¤higkeit erreicht werden sollen (siehe E. 3.2.2). Dr. T.___ attestierte dem BeschwerdefÃ¼hrer im Juni 2005 eine ArbeitsfÃ¤higkeit von 50 % und erwartete ebenfalls eine Steigerung der LeistungsfÃ¤higkeit (siehe E. 3.2.3). Nach der Begutachtung am J.___ im August 2007 zeigte sich, dass der BeschwerdefÃ¼hrer zwar in seiner angestammten TÃ¤tigkeit keine volle Leistung mehr erbringen konnte - wobei diese Beurteilung, wie erwÃ¤hnt, auch unfallfremde EinschrÃ¤nkungen berÃ¼cksichtigte (siehe E. 4.3) -, in einer behinderungsangepassten TÃ¤tigkeit jedoch voll leistungsfÃ¤hig war (siehe E. 4.2.6). Der Grad und die Dauer der physisch bedingten ArbeitsunfÃ¤higkeit waren somit nicht derart ausgeprÃ¤gt, dass dieses Kriterium bejaht werden kÃ¶nnte.</w:t>
      </w:r>
    </w:p>
    <w:p>
      <w:r>
        <w:t>5.5Â Â Â Â  Da keines der massgeblichen AdÃ¤quanzkriterien erfÃ¼llt ist, ist der adÃ¤quate Kausalzusammenhang zwischen dem Unfallereignis vom 5. Oktober 2004 und den Ã¼ber den 31. Juli 2008 hinaus anhaltend geklagten, kÃ¶rperlich nicht hinreichenden erklÃ¤rbaren Beschwerden zu Recht verneint worden.</w:t>
      </w:r>
    </w:p>
    <w:p>
      <w:r>
        <w:rPr>
          <w:b/>
        </w:rPr>
        <w:t>E. 6.1</w:t>
      </w:r>
    </w:p>
    <w:p>
      <w:r>
        <w:t>6.1.1Â Â  Damit ist zu prÃ¼fen, wie sich die unfallbedingt eingeschrÃ¤nkte kÃ¶rperliche LeistungsfÃ¤higkeit des BeschwerdefÃ¼hrers in erwerblicher Hinsicht auswirkt.</w:t>
      </w:r>
    </w:p>
    <w:p>
      <w:r>
        <w:t>6.1.2Â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 zu bewerten, wÃ¤hrend das Invalideneinkommen auf einen entsprechend kleineren Prozentsatz veranschlagt wird, so dass sich aus der Prozentdifferenz der InvaliditÃ¤tsgrad ergibt (so genannter Prozentvergleich; BGE 128 V 30 Erw. 1, 114 V 313 Erw. 3a mit Hinweisen; AHI 2000 S. 309 E. 1a mit Hinweisen).</w:t>
      </w:r>
    </w:p>
    <w:p>
      <w:r>
        <w:t>6.1.3Â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Â Der gesamthaft vorzunehmende Abzug stellt eine SchÃ¤tzung dar. Bei deren ÃberprÃ¼fung darf die kontrollierende richterliche BehÃ¶rde ihr Ermessen nicht an die Stelle der Vorinstanz setzen (BGE 126 V 81 Erw. 6).</w:t>
      </w:r>
    </w:p>
    <w:p>
      <w:r>
        <w:t>6.2Â Â Â Â  Die Beschwerdegegnerin ermittelte ein Valideneinkommen von Fr. 65'598.-- fÃ¼r das Jahr 2008 (Urk. 9/199/2), was vom BeschwerdefÃ¼hrer zu Recht nicht beanstandet wurde. Der BeschwerdefÃ¼hrer macht bezÃ¼glich des Invalideneinkommens lediglich geltend, dass ein leidensbedingter Abzug von 12,5 % ungenÃ¼gend sei, weil er den Gesundheitsschaden nicht vollumfÃ¤nglich berÃ¼cksichtige und die psychischen EinschrÃ¤nkungen vÃ¶llig ausser Acht lasse (Urk. 12 S. 9). Die Beschwerdegegnerin stellte fÃ¼r die Zumutbarkeitsbeurteilung auf die EinschÃ¤tzung des J.___-Zentrums vom 9. November 2007 und ihres Kreisarztes Dr. T.___ ab. Sie weist unter anderem darauf hin, dass gemÃ¤ss dem Bericht der kreisÃ¤rztlichen Untersuchung vom 6. Mai 2008 (Urk. 9/157) die angestammte TÃ¤tigkeit als Maler zwar nicht mehr, eine leichte wechselbelastende Arbeit aber ganztags zumutbar sei (Urk. 9/200/3, Urk. 9/199/3). Aufgrund dieser kÃ¶rperlichen EinschrÃ¤nkung rechtfertige sich ein leidensbedingter Abzug von 10-15 % (Urk. 9/200/3). Es ist nicht zu beanstanden, dass die Beschwerdegegnerin diesen Abzug auf 12,5 % festgesetzt hat. Was der BeschwerdefÃ¼hrer dagegen einwendet, vermag keinen Zweifel an der angemessenen und den tatsÃ¤chlichen VerhÃ¤ltnissen Rechnung tragenden EinschÃ¤tzung der Beschwerdegegnerin zu begrÃ¼nden. Entgegen der Auffassung des BeschwerdefÃ¼hrers hat die Beschwerdegegnerin zu Recht seinen psychischen EinschrÃ¤nkungen keine Rechnung getragen, da diese zum Unfall vom 5. Oktober 2004 nicht adÃ¤quat kausal sind (siehe E. 5). Bei einem leidensbedingten Abzug von 12,5 % resultiert ein Invalideneinkommen von Fr. 53'626.32 (Urk. 9/199/2). Der Einkommensvergleich fÃ¼hrt zu einer Erwerbseinbusse von Fr. 11Â971.68 (Fr. 65'598.-- abzÃ¼glich Fr. 53'626.32) und damit zu einem InvaliditÃ¤tsgrad von 18,25 %. Die von der Beschwerdegegnerin vorgenommene Berechnung des InvaliditÃ¤tsgrades ist damit nicht zu beanstanden.</w:t>
      </w:r>
    </w:p>
    <w:p>
      <w:r>
        <w:t>7.Â Â Â Â Â Â</w:t>
      </w:r>
    </w:p>
    <w:p>
      <w:r>
        <w:t>7.1Â Â Â Â  Zu prÃ¼fen bleibt schliesslich, ob dem BeschwerdefÃ¼hrer eine IntegritÃ¤tsentschÃ¤digung zusteht.</w:t>
      </w:r>
    </w:p>
    <w:p>
      <w:r>
        <w:t>7.2Â Â Â Â</w:t>
      </w:r>
    </w:p>
    <w:p>
      <w:r>
        <w:t>7.2.1 Nach Art. 24 Abs. 1 UVG hat die versicherte Person Anspruch auf eine angemessene IntegritÃ¤tsentschÃ¤digung, wenn sie durch den Unfall eine dauernde erhebliche SchÃ¤digung der kÃ¶rperlichen oder geistigen IntegritÃ¤t erleidet. Die Bemessung des IntegritÃ¤tsschadens (Art. 36 Abs. 2 der Verordnung Ã¼ber die Unfallversicherung [UVV] in Verbindung mit Anhang 3 zur UVV) hÃ¤ngt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w:t>
      </w:r>
    </w:p>
    <w:p>
      <w:r>
        <w:t>7.2.2 Fallen mehrere kÃ¶rperliche oder geistige IntegritÃ¤tsschÃ¤den aus einem oder mehreren UnfÃ¤llen zusammen, so wird die IntegritÃ¤tsentschÃ¤digung nach der gesamten BeeintrÃ¤chtigung festgesetzt (Art. 36 Abs. 3 Satz 1 der Verordnung Ã¼ber die Unfallversicherung, UVV). Dabei werden die einzelnen Prozentzahlen zusammengezÃ¤hlt, selbst wenn keine SchÃ¤digung den Grenzwert von 5 Prozent erreicht. Die EntschÃ¤digung ist geschuldet, sobald die Summe der addierten Prozentzahlen den Wert von 5 Prozent oder mehr ergibt (RKUV 1989 Nr. U 78 S. 361).</w:t>
      </w:r>
    </w:p>
    <w:p>
      <w:r>
        <w:t>7.2.3 Die Beurteilung der IntegritÃ¤tsentschÃ¤digung ist in erster Linie Aufgabe des Mediziners. Er hat insbesondere den Befund zu erheben sowie dessen Dauerhaftigkeit und Schwere zu beurteilen. Dabei hat er auch den Quervergleich mit anderen in UVV Anhang 3 oder den SUVA-Tabellen aufgefÃ¼hrten IntegritÃ¤tsschÃ¤den vorzunehmen. Daneben obliegt es ebenfalls dem Mediziner, vorbestehende oder andere, nicht unfallbedingte SchÃ¤den, beziehungsweise Anteile am Gesamtschaden festzusetzen und zu bewerten (Urteil des Bundesgerichts vom 11. September 2002, U 344/01, E. 6 mit Hinweisen).</w:t>
      </w:r>
    </w:p>
    <w:p>
      <w:r>
        <w:t>7.3Â Â Â Â Â Â Â Â  Kreisarzt Dr. T.___ Ã¤ussert sich in seinem Bericht zur kreisÃ¤rztlichen Untersuchung vom 5. Mai 2008 zur Frage der IntegritÃ¤tsentschÃ¤digung (Erw. 3.2.7). Zu einem spÃ¤teren Zeitpunkt sei, so Dr. T.___, allenfalls auch zum IntegritÃ¤tsschaden an der linken (richtig wohl: rechten) HÃ¼fte Stellung zu nehmen (Urk. 9/157/6). Dr. T.___ hat mit dieser EinschÃ¤tzung den konkreten gesundheitlichen VerhÃ¤ltnissen vollumfÃ¤nglich Rechnung getragen. Der BeschwerdefÃ¼hrer lÃ¤sst vorbringen, fÃ¼r die HÃ¶he der IntegritÃ¤tsentschÃ¤digung seien die im J.___-Gutachten vom 9. November 2007 (Erw. 3.2.6) und die im Bericht von Dr. M.___ (Urk. 3/10) aufgefÃ¼hrten Diagnosen sowie die Schulterbeschwerden rechts zu berÃ¼cksichtigen. Ihm sei eine IntegritÃ¤tsentschÃ¤digung gestÃ¼tzt auf eine IntegritÃ¤tseinbusse von 65 % zuzusprechen. Nach seiner Meinung sind die IntegritÃ¤tsschÃ¤den fÃ¼r die ÂSchÃ¤digung des rechten HÃ¼ftgelenksÂ von 30 % und fÃ¼r das Âpersistierende Schmerzsyndrom am rechten BeinÂ von 15 % und das Âleichte psychoorganische SyndromÂ von 20 % zu addieren (Urk. 1 S. 13). Diese Auffassung ist unzutreffend und widerspricht offensichtlich den tatsÃ¤chlichen VerhÃ¤ltnissen und den medizinischen Akten. Wie dargelegt (siehe E. 4.3), hat das J.___ bei seiner Beurteilung der medizinischen Situation auch unfallfremde Befunde berÃ¼cksichtigt. Dr. M.___ hat einerseits Diagnosen gestellt, die nicht zu seinem Fachgebiet gehÃ¶ren (anhaltende somatoforme SchmerzstÃ¶rung, mittelgradig depressive Episode und posttraumatische BelastungsstÃ¶rung, Urk. 3/10 S. 1), und andererseits lediglich gestÃ¼tzt auf die Angaben des BeschwerdefÃ¼hrers eine beim Unfall vom 5. Oktober 2004 erlittene commotio cerebri diagnostiziert (Urk. 3/10 S. 2), obwohl diese Feststellung klar den echtzeitlichen Ã¤rztlichen Berichten (siehe E. 3.2.1) widerspricht. Die vom Medizinischen Zentrum L.___ diagnostizierte anhaltende somatoforme SchmerzstÃ¶rung und die mittelgradige depressive Episode sind, wie erwÃ¤hnt (siehe E. 5), zum erlittenen Unfall nicht adÃ¤quat kausal. Die Beschwerdegegnerin hat damit einen Anspruch des BeschwerdefÃ¼hrers auf eine IntegritÃ¤tsentschÃ¤digung zu Recht verneint.</w:t>
      </w:r>
    </w:p>
    <w:p>
      <w:r>
        <w:t>8.Â Â Â Â Â Â  Diese ErwÃ¤gungen fÃ¼hren zur vollumfÃ¤nglichen Abweisung der Beschwerde, soweit darauf eingetreten werden kann.</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Rechtsanwalt Holger HÃ¼gel</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