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UV.2009.00387 vom 30. Juni 2011</w:t>
      </w:r>
    </w:p>
    <w:p>
      <w:r>
        <w:t>ZH Sozialversicherungsgericht, 2011-06-30, DE</w:t>
      </w:r>
    </w:p>
    <w:p>
      <w:r>
        <w:rPr>
          <w:b/>
        </w:rPr>
        <w:t xml:space="preserve">Quelle: </w:t>
      </w:r>
      <w:r>
        <w:t>https://mcp.opencaselaw.ch/entscheid/zh_sozialversicherungsgericht_UV.2009.00387</w:t>
      </w:r>
    </w:p>
    <w:p>
      <w:r>
        <w:t>FR: ZH_SOZIALVERSICHERUNGSGERICHT UV.2009.00387 du 30 juin 2011</w:t>
      </w:r>
    </w:p>
    <w:p>
      <w:r>
        <w:t>IT: ZH_SOZIALVERSICHERUNGSGERICHT UV.2009.00387 del 30 giugno 2011</w:t>
      </w:r>
    </w:p>
    <w:p>
      <w:pPr>
        <w:pStyle w:val="Heading2"/>
      </w:pPr>
      <w:r>
        <w:t>Erwägungen</w:t>
      </w:r>
    </w:p>
    <w:p>
      <w:r>
        <w:rPr>
          <w:b/>
        </w:rPr>
        <w:t>E. 1</w:t>
      </w:r>
    </w:p>
    <w:p>
      <w:r>
        <w:t>1.1Â Â Â Â  X.___, geboren 1954, erlitt bei einem Auffahrunfall am 17. August 1992 ein indirektes Trauma der HalswirbelsÃ¤ule (HWS; Urk. 14/1/0, Urk. 14/1/M1, Urk. 14/1/M3 S. 2) und wenige Monate darauf bei einem Motorradunfall am 19. April 1993 ein mÃ¤ssiges HWS-Schleudertrauma (Urk. 14/2/0, Urk. 14/2/M1). Die AXA Versicherungen AG (vormals "Winterthur" Schweizerische Versicherungs-Gesellschaft; nachfolgend: AXA), bei der X.___ aufgrund seiner Anstellung als Y.___ bei der A.___ in B.___ respektive der C.___ obligatorisch gegen die Folgen von UnfÃ¤llen versichert war, erbrachte die gesetzlichen Leistungen. Mit Einspracheentscheid vom 15. Mai 1997 (Urk. 14/1/24), der die Einsprache gegen die VerfÃ¼gung vom 27. Februar 1997 (Urk. 14/1/19 S. 4 ff.) teilweise guthiess, stellte sie die Taggeldleistungen per 1. Mai 1997 wegen voller ArbeitsfÃ¤higkeit ein. Die weiterfÃ¼hrenden Heilbehandlungskosten wurden gestÃ¼tzt auf das Gutachten der Rheuma- und Rehabilitationsklinik D.___ vom 5. MÃ¤rz 1997 (Urk. 14/I/M12) und in Anwendung von Art. 21 Abs. 1 lit. c des Bundesgesetzes Ã¼ber die Unfallversicherung (UVG) zur Erhaltung der Arbeits- respektive ErwerbsfÃ¤higkeit bis auf Weiteres vergÃ¼tet. Zudem wurde eine IntegritÃ¤tsentschÃ¤digung von 35 % fÃ¼r die schmerzhafte EinschrÃ¤nkung der HWS (15 %) und fÃ¼r eine leichte HirnfunktionsstÃ¶rung (20 %) ausgerichtet (Urk. 14/I/24 S. 4). Dieser Einspracheentscheid erwuchs unangefochten in Rechtskraft.</w:t>
      </w:r>
    </w:p>
    <w:p>
      <w:r>
        <w:t>1.2Â Â Â Â  Am 21. Juni 2005 erlitt X.___ einen weiteren Auffahrunfall, bei dem sein Personenwagen in der Kolonne vor einer Ampel stand und das hintere Fahrzeug auf seinen Wagen auffuhr, als die Ampel auf GrÃ¼n schaltete. Aufgrund seiner Anstellung als Y.___ an der A.___ in B.___ war er weiterhin bei der Axa obligatorisch gegen die Folgen von UnfÃ¤llen versichert (Urk. 14/3/U1-3, Urk. 14/3/8, Urk. 14/3/M2, Urk. 20/1.1). Seine HausÃ¤rztin Dr. med. E.___, FachÃ¤rztin fÃ¼r Innere Medizin, stellte in der Untersuchung vom 22. Juni 2005 die Diagnose eines HWS-Schleudertraumas/Distorsionstraumas und attestierte eine ArbeitsunfÃ¤higkeit von 100 % bis voraussichtlich zum 3. Juli 2005 sowie bis auf Weiteres von 50 % ab dem 4. Juli 2005 (Urk. 14/1/M1-M2). Bei Schulbeginn nach den Sommerferien klagte der Versicherte Ã¼ber eine Zunahme der Beschwerden, so dass ihn Dr. E.___ ab dem 29. August 2005 wieder zu 100 % arbeitsunfÃ¤hig schrieb (Urk. 14/3/M3, Urk. 14/3/M14, Urk. 14/3/M21 S. 10 f., Urk. 14/3/8 S. 2). Am 9. September 2005 wurde eine Magnetresonanztomographie (MRT) des SchÃ¤dels erstellt, die unauffÃ¤llig ausfiel (kein Nachweis intrakranieller morphologischer Traumafolgen, unauffÃ¤lliger kranio-zervikaler Ãbergang; Urk. 14/3/M4). Vom 16. November bis 13. Dezember 2005 hielt sich der Versicherte stationÃ¤r in der Klinik F.___ auf, einerseits zur Behandlung der persistierenden Kopf- und Nackenbeschwerden mit intermittierenden KribbeldysÃ¤sthesien der HÃ¤nde, KonzentrationsschwÃ¤che, MÃ¼digkeit, Drehschwindel und Ohrendruck sowie andererseits zur Rehabilitation nach einer Ruptur des vorderen rechten Kreuzbandes und der Kniearthroskopie vom 9. November 2005 (Urk. 14/3/M9, Urk. 14/3/M18). Ab dem 6. MÃ¤rz 2006 begann er eine therapeutische Behandlung der geklagten depressiven ZustÃ¤nde (Urk. 14/3/M13 S. 1).</w:t>
      </w:r>
    </w:p>
    <w:p>
      <w:r>
        <w:t>Â Â Â Â Â Â Â Â  Die TÃ¤tigkeit als Y.___ hatte der Versicherte ab Januar 2006 zu 50 % wieder aufgenommen. Ab dem 22. MÃ¤rz 2006 nahm er ausserdem seine nach dem Unfall sistierte nebenberufliche TÃ¤tigkeit als G.___ des H.___ von zirka 1,5 Stunden pro Woche (Urk. 14/3/2, Urk. 14/3/5) wieder auf. Das Arbeitspensum als Y.___ steigerte er nach den Sommerferien ab dem 21. August 2006 auf 70 %, wobei es beschwerdebedingt mehrfach zu kurzfristigen ArbeitsausfÃ¤llen kam (Urk. 14/3/8 S. 3, Urk. 14/3/39, Urk. 14/3/M17 S. 2, Urk. 14/3/M19).</w:t>
      </w:r>
    </w:p>
    <w:p>
      <w:r>
        <w:t>1.3Â Â Â Â  Die von der Axa in Auftrag gegebene Unfallanalyse des Unfallexperten der ZÃ¼rich Versicherungs-Gesellschaft ergab gemÃ¤ss dem Bericht vom 2. August 2006, dass die kollisionsbedingte GeschwindigkeitsÃ¤nderung (Delta-v) des Fahrzeugs des Versicherten durch den Aufprall des hinteren Fahrzeuges maximal 4.9 km/h betragen hatte (Urk. 14/3/41a S. 1). Die Axa liess ausserdem am Schmerz-/Gutachtenszentrum der J.___ von Prof. Dr. med. K.___, Facharzt fÃ¼r Psychiatrie und Psychotherapie und Leitender Arzt des Schmerz-/Gutachtenszentrums der J.___, und von Prof. Dr. med. L.___, Facharzt fÃ¼r Neurologie, das neurologisch-psychiatrische Gutachten vom 22. November 2007 erstellen, worin die verbleibenden HWS-Beschwerden und psychischen Beschwerden nicht mehr Ã¼berwiegend wahrscheinlich als Folge eines der UnfÃ¤lle beurteilt wurden (Urk. 14/3/M21). GestÃ¼tzt darauf stellte die Axa mit VerfÃ¼gung vom 10. Dezember 2007 das Ende ihrer Leistungspflicht per Ende Juli 2005 fest und verzichtete auf eine RÃ¼ckforderung der bis zum 30. November 2007 erbrachten Leistungen (Urk. 14/3/80 S. 2 f.). Die Krankenkasse des Versicherten, die Swica, erhob mit Schreiben vom 12. Dezember 2007 vorsorglich Einsprache (Urk.14/3/84), an der sie mit Schreiben vom 28. Dezember 2007 festhielt (Urk. 14/3/88). Mit Schreiben vom 24. Januar 2008 erhob auch der Versicherte Einsprache gegen die VerfÃ¼gung der Axa vom 10. Dezember 2007 (Urk. 14/3/90). Er beauftragte ausserdem die M.___ zur Erstellung eines interdisziplinÃ¤ren (neurologischen, neuropsychologischen und psychiatrischen) Gutachtens, das diese am 12. Januar 2009 verfasste (Urk. 14/3/M22). Die Axa wies die erhobenen Einsprachen mit Einspracheentscheid vom 8. Oktober 2009 ab (Urk. 2).</w:t>
      </w:r>
    </w:p>
    <w:p>
      <w:r>
        <w:t>2.Â Â Â Â Â Â Â Â  Dagegen liess der Versicherte mit Eingabe vom 9. November 2009 Beschwerde erheben und beantragen, der Einspracheentscheid vom 8. Oktober 2009 sei aufzuheben und die Beschwerdegegnerin sei zu verpflichten, ihm die gesetzlich geschuldeten Leistungen, insbesondere eine Rente und eine IntegritÃ¤tsentschÃ¤digung, auszurichten (Urk. 1 S. 2). Die Beschwerdegegnerin schloss in der Beschwerdeantwort vom 15. MÃ¤rz 2010 auf Abweisung der Beschwerde (Urk. 12 S. 2) und verwies dazu unter anderem auf die von ihr zum M.___-Gutachten vom 12. Januar 2009 eingeholten Stellungnahmen von Dr. med. O.___, Facharzt fÃ¼r Neurologie, vom 25. Februar 2010 (Urk. 14/3/M23) und von Dr. med. P.___, Spezialarzt fÃ¼r Psychiatrie und Psychotherapie, vom 8. MÃ¤rz 2010 (Urk. 14/3/M24). In der Replik vom 7. Juli 2010 (Urk. 19 S. 2), mit welcher der BeschwerdefÃ¼hrer Belege zu seinem Einkommen einreichte (Urk. 20/1-2), und in der Duplik vom 15. November 2010 (Urk. 25 S. 2) hielten die Parteien je an ihren AntrÃ¤gen fest.</w:t>
      </w:r>
    </w:p>
    <w:p>
      <w:r>
        <w:t>Â Â Â Â Â Â Â Â  Auf die AusfÃ¼hrungen der Parteien und die Ã¼brigen eingereichten Unterlagen wird, soweit erforderlich, in den ErwÃ¤gungen eingegangen.</w:t>
      </w:r>
    </w:p>
    <w:p>
      <w:r>
        <w:t>Das Gericht zieht in ErwÃ¤gung:</w:t>
      </w:r>
    </w:p>
    <w:p>
      <w:r>
        <w:t>1.Â Â Â Â Â Â</w:t>
      </w:r>
    </w:p>
    <w:p>
      <w:r>
        <w:t>1.1Â Â Â Â  Nach Art. 6 Abs. 1 des Bundesgesetzes Ã¼ber die Unfallversicherung (UVG) werden - soweit das Gesetz nichts anderes bestimmt - die Versicherungsleistungen bei BerufsunfÃ¤llen, NichtberufsunfÃ¤llen und Berufskrankheiten gewÃ¤hrt.</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1.3.3Â Â  Bei der Beurteilung der AdÃ¤quanz von organisch nicht (hinreichend) nachweisbaren UnfallfolgeschÃ¤den ist wie folgt zu differenzieren: Es ist zunÃ¤chst abzuklÃ¤ren, ob die versicherte Person beim Unfall ein Schleudertrauma der HalswirbelsÃ¤ule, eine dem Schleudertrauma Ã¤quivalente Verletzung (SVR 1995 UV Nr. 23 S. 67 Erw. 2) oder ein SchÃ¤del-Hirntrauma erlitten hat. Ist dies nicht der Fall, gelangt die Rechtsprechung gemÃ¤ss BGE 115 V 140 Erw. 6c/aa zur Anwendung. Ergeben die AbklÃ¤rungen indessen, dass die versicherte Person eine der soeben erwÃ¤hnten Verletzungen erlitten hat, muss beurteilt werden, ob die zum typischen Beschwerdebild einer solchen Verletzung gehÃ¶renden BeeintrÃ¤chtigungen (vgl. dazu: BGE 119 V 337 Erw. 1, 117 V 360 Erw. 4b) zwar teilweise vorliegen, im Vergleich zur psychischen Problematik aber ganz in den Hintergrund treten. Trifft dies zu, sind fÃ¼r die AdÃ¤quanzbeurteilung ebenfalls die in BGE 115 V 140 Erw. 6c/aa fÃ¼r UnfÃ¤lle mit psychischen FolgeschÃ¤den aufgestellten GrundsÃ¤tze massgebend; andernfalls erfolgt die Beurteilung der AdÃ¤quanz gemÃ¤ss den in BGE 117 V 366 Erw. 6a und 382 Erw. 4b festgelegten Kriterien (BGE 127 V 103 Erw. 5b/bb mit Hinweisen; Urteil des EidgenÃ¶ssischen Versicherungsgerichts in Sachen P. vom 22. November 2002, U 207/01, Erw. 1).</w:t>
      </w:r>
    </w:p>
    <w:p>
      <w:r>
        <w:t>Â Â Â Â Â Â Â Â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1.4Â Â Â Â  Bei einem durch den Unfall verschlimmerten oder Ã¼berhaupt erst manifest gewordenen krankhaften Vorzustand entfÃ¤llt die Leistungspflicht des Unfallversicherers erst, wenn der Unfall nicht die natÃ¼rliche und adÃ¤quate Ursache des fortbestehenden Gesundheitsschadens darstellt, wenn also Letzterer nur noch und ausschliesslich auf unfallfremden Ursachen beruht. Dies trifft dann zu, wenn entweder der (krankhafte) Gesundheitszustand erreicht ist, wie er unmittelbar vor dem Unfall bestanden hat (Status quo ante), oder aber derjenige Zustand, wie er sich nach dem schicksalsmÃ¤ssigen Verlauf eines krankhaften Vorzustandes auch ohne Unfall frÃ¼her oder spÃ¤ter eingestellt hÃ¤tte (Status quo sine; RKUV 1994 Nr. U 206 S. 328 Erw. 3b mit Hinweisen). Ebenso wie der leistungsbegrÃ¼ndende natÃ¼rliche Kausalzusammenhang muss das Dahinfallen jeder kausalen Bedeutung von unfallbedingten Ursachen eines Gesundheitsschadens mit dem im Sozialversicherungsrecht Ã¼blicherweise massgebenden Beweisgrad der Ã¼berwiegenden Wahrscheinlichkeit nachgewiesen sein. Da es sich um eine anspruchsaufhebende Tatfrage handelt, liegt die Beweislast nicht beim Versicherten, sondern beim Unfallversicherer (RKUV 2000 Nr. U 363 S. 46 Erw. 2 mit Hinweisen). Dieser muss jedoch nicht den Beweis fÃ¼r unfallfremde Ursachen erbringen. Welche Ursachen ein nach wie vor geklagtes Leiden hat, ist unerheblich. Entscheidend ist allein, ob die unfallbedingten Ursachen eines Gesundheitsschadens ihre kausale Bedeutung verloren haben, also dahingefallen sind (RKUV 1994 Nr. U 206 S. 329 Erw. 3b). Ebenso wenig geht es darum, vom Unfallversicherer den negativen Beweis zu verlangen, dass kein Gesundheitsschaden mehr vorliege oder dass die versicherte Person nun bei voller Gesundheit sei (Urteil des Bundesgerichts vom 27. Juli 2007 in Sachen M., U 449/06, Erw. 3.2).</w:t>
      </w:r>
    </w:p>
    <w:p>
      <w:r>
        <w:t>2.Â Â Â Â Â Â</w:t>
      </w:r>
    </w:p>
    <w:p>
      <w:r>
        <w:t>2.1Â Â Â Â  Nach dem Unfall vom 21. Juni 2005 persistierten beim BeschwerdefÃ¼hrer Nacken-/Schulter-/Arm- und Kopfschmerzen und eine EinschrÃ¤nkung der HWS-Beweglichkeit. Ausserdem litt er an Schwindel und einer reduzierten psychophysischen Belastbarkeit begleitet insbesondere von Konzentrationsschwierigkeiten (Urk. 14/3/M2, Urk. 14/3/M5 S. 1, Urk. 14/3/M9 S. 1, Urk. 14/3/M10, Urk. 14/3/M17 S. 3, Urk. 14/3/M19, Urk. 14/3/M21 S. 9 f.). Seit MÃ¤rz 2006 besuchte er wegen psychischer Beschwerden (insbesondere depressiver Verstimmung) eine Therapie in der psychotherapeutischen Praxis von Q.___ (Urk. 14/3/M12-M13).</w:t>
      </w:r>
    </w:p>
    <w:p>
      <w:r>
        <w:t>Â Â Â Â Â Â Â Â  Die Beschwerdegegnerin anerkannte mit VerfÃ¼gung vom 10. Dezember 2007 ihre Leistungspflicht fÃ¼r die HWS-Beschwerden des BeschwerdefÃ¼hrers als Folgen des Unfalls vom 21. Juni 2005 gestÃ¼tzt auf das Gutachten von Prof. Dr. K.___ und Prof. Dr. L.___ vom 22. November 2007 (Urk. 14/3/M21) bis Ende Juli 2005, mithin beschrÃ¤nkt auf rund sechs Wochen (Urk. 14/3/80 S. 2 f.). Sie begrÃ¼ndete diesen Entscheid damit, dass spÃ¤testens ab dann kein natÃ¼rlicher Kausalzusammenhang mehr zwischen den geklagten Beschwerden und dem Unfall vom 21. Juni 2005 bestanden habe, und verzichtete gleichzeitig auf die RÃ¼ckforderung der bis Ende November 2007 erbrachten Leistungen (Urk. 14/3/80 S. 2 f.). Mit Schreiben vom 28. Dezember 2007 (Urk. 14/3/86) und vom 4. Januar 2008 (Urk. 14/3/87) verweigerte die Beschwerdegegnerin in der Folge die Ãbernahme der Kosten fÃ¼r die Physiotherapie vom 14. November bis 10. Dezember 2007 (Urk. 14/3/86a) und fÃ¼r die Ã¤rztliche Behandlung durch Dr. E.___ vom 11. Oktober bis 20. November 2007 (Urk. 14/3/87a). Im angefochtenen Einspracheentscheid vom 8. Oktober 2009 bestÃ¤tigte die Beschwerdegegnerin die VerfÃ¼gung vom 10. Dezember 2007 und verneinte ausserdem den adÃ¤quaten Kausalzusammenhang zwischen den restlichen Beschwerden und dem Unfallereignis vom 21. Juni 2005 (Urk. 2). Bei dieser Sachlage ist massgeblich und zu prÃ¼fen, ob die Beschwerdegegnerin zu Recht ab 11. Oktober (Heilbehandlung) respektive Anfang Dezember 2007 (Taggeld) weitere Leistungen verweigert hat. Die gesetzliche Leistungspflicht der Beschwerdegegnerin fÃ¼r die Zeit von August 2005 bis zum Herbst 2007 braucht hier mangels Rechtsschutzinteresses nicht beurteilt zu werden.</w:t>
      </w:r>
    </w:p>
    <w:p>
      <w:r>
        <w:t>2.2Â Â Â Â  Vorab ist zu klÃ¤ren, ob die im Herbst 2007 verbliebenen Beschwerden mit einem natÃ¼rlich unfallkausalen, organisch objektiv ausgewiesenen Gesundheitsschaden zu erklÃ¤ren sind, bei dem die AdÃ¤quanz als rechtliche Eingrenzung der sich aus dem natÃ¼rlichen Kausalzusammenhang ergebenden Haftung des Unfallversicherers praktisch keine Rolle spielt (BGE 134 V 112 Erw. 2.1). Der BeschwerdefÃ¼hrer macht dazu geltend, die PrÃ¼fung eines adÃ¤quaten Kausalzusammenhanges erÃ¼brige sich, da gestÃ¼tzt auf das M.___-Gutachten organische Unfallfolgen vorlÃ¤gen (Urk. 1 S. 9). Die Beschwerdegegnerin stellt sich dagegen auf den Standpunkt, eine strukturelle SchÃ¤digung habe beim BeschwerdefÃ¼hrer als Folge des Unfalls vom 21. Juni 2005 nicht nachgewiesen werden kÃ¶nnen (Urk. 2 S. 9 f., Urk. 12 S. 14 f., Urk. 25 S. 8).</w:t>
      </w:r>
    </w:p>
    <w:p>
      <w:r>
        <w:t>2.3Â Â Â Â</w:t>
      </w:r>
    </w:p>
    <w:p>
      <w:r>
        <w:t>2.3.1Â Â Â Â Â Â Â Â  Objektivierbare Befunde im Sinne der Rechtsprechung sind Ergebnisse, die reproduzierbar sind und von der Person des Untersuchenden und den Angaben des Patienten unabhÃ¤ngig sind. WÃ¼rde auf Ergebnisse klinischer Untersuchungen abgestellt, so wÃ¼rde fast in allen FÃ¤llen ein organisches Substrat namhaft gemacht, das eine AdÃ¤quanzprÃ¼fung als nicht erforderlich erscheinen liesse. Von organisch objektiv ausgewiesenen Unfallfolgen kann erst dann gesprochen werden, wenn die erhobenen Befunde mit apparativen/bildgebenden AbklÃ¤rungen bestÃ¤tigt werden. Diese Untersuchungsmethoden mÃ¼ssen zudem wissenschaftlich anerkannt sein (Urteile des Bundesgerichts vom 7. August 2008 in Sachen G., 8C_806/2007, Erw. 8.2, und vom 31. Mai 2010 in Sachen H., 8C_343/2010, Erw. 3.2 je mit Hinweisen).</w:t>
      </w:r>
    </w:p>
    <w:p>
      <w:r>
        <w:t>2.3.2Â Â  GemÃ¤ss dem Arztzeugnis von Dr. E.___ vom 12. August 2005 waren der RÃ¶ntgenaufnahme die Befunde einer HWS-Streckhaltung und einer degenerativen foraminellen Einengung C4/5 sowie einer Osteochondrose C6/7 zu entnehmen. Eine Ã¶ssÃ¤re LÃ¤sion oder eine Subluxation konnten nicht festgestellt werden (Urk. 14/3/M1). Im Bericht vom 28. MÃ¤rz 2006 hielt Dr. E.___ ausserdem fest, es bestehe klinisch weiterhin ein paravertebraler Hartspann der zervikalen und subocipitalen Muskulatur (Urk. 14/3/M11). Das MRT des SchÃ¤dels und des kranio-zervikalen Ãbergangs vom 9. September 2005 war unauffÃ¤llig und liess keine Befunde erkennen (Urk. 14/3/M4). Die neurologische Untersuchung durch Prof. Dr. L.___ ergab gemÃ¤ss dem Gutachten vom 22. November 2007 keine neurologischen AusfÃ¤lle. Die verminderte, schmerzhaft eingeschrÃ¤nkte HWS-Rotation sei durch die mehrsegmentalen degenerativen VerÃ¤nderungen C4-C7 mit Unkovertebralarthrose sowie Osteochondrose C5-C7 erklÃ¤rbar (Urk. 14/3/M21 S. 16 f. und S. 23). Die Gutachter bemerkten weiter zutreffend, diese VerÃ¤nderungen seien bereits bei den Untersuchungen 1992, 1993 und bei den spÃ¤teren Begutachtungen durch Dr. med. Q.___, Spezialarzt fÃ¼r OrthopÃ¤dische Chirurgie, und Dr. med. R.___, Medizinischer Direktor und Chefarzt der Rheuma- und Rehabilitationsklinik D.___, dokumentiert worden (Urk. 14/3/M21 S. 23; Bericht der J.___ vom 7. September 1992, Urk. 14/1/M3; Gutachten von Dr. Q.___ vom 16. MÃ¤rz 1995, Urk. 14/1/M10 S. 10 ff.; Gutachten der Rheuma- und Rehabilitationsklinik D.___ vom 29. Oktober 1996, Urk. 14/1/M12.2 [= Urk. 14/2/M10] S. 5 und S. 25 f.). Dem M.___-Gutachten vom 12. Januar 2009 (Urk. 14/3/M22.5) ist zu den degenerativen HWS-VerÃ¤nderungen nichts zu entnehmen. Eine erhebliche organische Verschlechterung der HWS-Degenerationen bedingt durch den Unfall vom 21. Juni 2005 ist nicht ausgewiesen.</w:t>
      </w:r>
    </w:p>
    <w:p>
      <w:r>
        <w:t>Â Â Â Â Â Â Â Â  VerhÃ¤rtungen und Verspannungen der Muskulatur, eine Druckdolenz im Nacken sowie eine EinschrÃ¤nkung der HWS-Beweglichkeit, wie sie beim BeschwerdefÃ¼hrer vorlagen respektive vorliegen, kÃ¶nnen rechtsprechungsgemÃ¤ss fÃ¼r sich allein nicht als klar ausgewiesenes organisches Substrat der Beschwerden qualifiziert werden. Gleiches gilt fÃ¼r eine HWS-Streckhaltung (Urteile des Bundesgerichts vom 27. Oktober 2010 in Sachen H., 8C_669/2010, Erw. 3.3, und vom 25. Juli 2007 in Sachen O., U 328/06, Erw. 5.2 je mit Hinweisen). Ein klar ausgewiesenes organisches Substrat stellen damit einzig die beim BeschwerdefÃ¼hrer vorbestehenden degenerativen WirbelsÃ¤ulenverÃ¤nderungen im Bereich der HWS dar, welche jedoch unfallfremd sind (vgl. dazu auch Erw. 4.3.2 hernach).</w:t>
      </w:r>
    </w:p>
    <w:p>
      <w:r>
        <w:t>2.3.3Â Â  Im Ãbrigen lÃ¤sst auch das M.___-Gutachten vom 12. Januar 2009 (Urk. 14/3/M22.5) mit dem neuropsychologischen Teilgutachten von Dr. phil. S.___ vom 14. Mai 2008 (Urk. 14/3/M22.3), dem neurologischen Teilgutachten von Dr. med. T.___, Facharzt fÃ¼r Neurologie sowie fÃ¼r Physikalische Medizin und Rehabilitation, vom 10. August 2008 (Urk. 14/3/M22.2) und dem psychiatrischen Teilgutachten von Dr. med. U.___, Facharzt fÃ¼r Psychiatrie und Psychotherapie, vom 31. Dezember 2008 (Urk. 14/3/M22.4) keinen anderen Schluss zu.</w:t>
      </w:r>
    </w:p>
    <w:p>
      <w:r>
        <w:t>Â Â Â Â Â Â Â Â  Die M.___-Gutachter ermittelten im interdisziplinÃ¤ren Konsens, dass der BeschwerdefÃ¼hrer bei den UnfÃ¤llen in den Jahren 1992 und 2005 trotz wahrscheinlich fehlender initialer BewusstseinsstÃ¶rung definitionsgemÃ¤ss je eine leichte traumatische Hirnverletzung (MTBI, mild traumatic brain injury) erlitten habe. Zwar hinterliessen solche MTBI wie die commotio cerebri in der grossen Mehrheit der FÃ¤lle sehr wahrscheinlich keine feststellbaren bleibenden Folgen. Aber bei zirka 10-15 % komme es zu bleibenden Folgen. Die neurologische Untersuchung habe eindeutige leichtere neurologische FunktionsstÃ¶rungen mit StÃ¶rwert ergeben, und zwar leichte GleichgewichtsstÃ¶rungen und leichte StÃ¶rungen im schwierig zu untersuchenden Bereich des Bewegungssehens, was in frÃ¼heren neurologischen Untersuchungen offenbar nicht getestet worden sei. GleichgewichtsstÃ¶rungen seien rasch nach dem ersten und dem dritten Unfall aufgetreten und jeweils mehrere Wochen deutlich stÃ¶rend gewesen. Von der Fachliteratur sei bekannt, dass rezidivierend durchgemachte MTBI oft zu einer Summation der negativen Effekte in der kognitiven Leistung fÃ¼hren wÃ¼rden. Damit wÃ¼rden sich die erst seit dem Unfall von 2005 vorhandenen bleibenden LeistungseinschrÃ¤nkungen erklÃ¤ren, wÃ¤hrend diese nach den UnfÃ¤llen in den Jahren 1992 und 1993 nur vorÃ¼bergehender Natur gewesen seien. Die neuropsychologische Untersuchung habe leichte bis mittelschwere kognitive FunktionsstÃ¶rungen mit deutlichen StÃ¶rungen in den Bereichen Daueraufmerksamkeit, selektive und geteilte Aufmerksamkeit, etwas weniger im Bereich des visuellen NeugedÃ¤chtnisses, zudem auch im sprachlichen LernvermÃ¶gen ergeben. Die StÃ¶rungen wÃ¼rden vorwiegend auf frontale/frontobasale (und etwas links temporale) FunktionsstÃ¶rungen hinweisen und seien mehrheitlich mit StÃ¶rungen vergleichbar, wie sie Frau PD Dr. phil. V.___ im Jahr 1995 (Bericht der Neurologischen Klinik und Poliklinik, Neuropsychologische Abteilung, des W.___ vom 19. Dezember 1995, Urk. 14/1/M11) festgestellt habe (Urk. 14/3/22.5 S. 2 f.). Im neurologischen Teilgutachten fÃ¼hrte Dr. T.___ ausserdem aus, die durchgemachten zwei Auffahrkollisionen sowie der heftige Sturz mit dem Motorrad hÃ¤tten alle nicht zu eruierbaren BewusstseinsverÃ¤nderungen oder -trÃ¼bungen gefÃ¼hrt. Es sei bei den beiden Auffahrkollisionen (indes) rasch zum Auftreten von neurologischen Symptomen (Drehschwindel mit Ãbelkeit) gekommen, was sich heute im Alltag noch mit etwas grÃ¶sserer Unsicherheit in der HÃ¶he und seither deutlichen StÃ¶rungen im Bereich des Bewegungssehens (indirekt mit dem Gleichgewichtssystem gekoppelt) auswirke. Damit seien leichte bleibende GleichgewichtsstÃ¶rungen belegt (Urk. 14/3/M22.2 S. 7).</w:t>
      </w:r>
    </w:p>
    <w:p>
      <w:r>
        <w:t>Â Â Â Â Â Â Â Â  Selbst wenn diese von den M.___-Gutachtern erhobenen neurologischen und neuropsychologischen Befunde die Diagnose einer durch den Unfall vom 21. Juni 2005 verursachten MTBI zulassen wÃ¼rden, worÃ¼ber unter den medizinischen Experten keine Einigkeit besteht (vgl. Gutachten von Prof. Dr. K.___ und Prof. Dr. L.___ vom 22. November 2007, Â Urk. 14/3/M21 S. 22 a.E.; Stellungnahme von Dr. O.___ vom 25. Februar 2010, Urk. 14/3/M23 S. 87), wÃ¤re damit noch nicht gesagt, dass der BeschwerdefÃ¼hrer an nachweisbaren organischen Unfallfolgen leidet. Denn die Diagnose einer MTBI erfolgt aufgrund bestimmter Symptome nach kranialen Traumen und bedeutet nicht schon, dass eine objektiv nachweisbare FunktionsstÃ¶rung im Sinne der Rechtsprechung zum Schleudertrauma der HWS und zum SchÃ¤del-Hirntrauma vorliegt. Hiezu bedarf es einer feststellbaren intrakraniellen LÃ¤sion oder eines messbaren Defektzustandes als Folge der SchÃ¤digung des zentralen Nervensystems (Gross-, Kleinhirn, Hirnstamm, RÃ¼ckenmark) in Form neurologischer AusfÃ¤lle, wie sie nach einer Contusio cerebri auftreten kÃ¶nnen (vgl. Adrian M. Siegel, Neurologisches Beschwerdebild nach Beschleunigungsverletzung der HalswirbelsÃ¤ule, in: Die neurologische Begutachtung, ZÃ¼rich 2005, S. 164 f.; zum Ganzen: Urteil des EidgenÃ¶ssischen Versicherungsgerichts vom 29. MÃ¤rz 2006 in Sachen T., U 197/04, Erw. 3.1). Daran fehlt es im vorliegenden Fall. Die durch Tests erhobenen neuropsychologischen Defizite und die klinisch ermittelten GleichgewichtsstÃ¶rungen genÃ¼gen dazu nicht, zumal eine neuropsychologische Untersuchung die Beurteilung der KausalitÃ¤t eines Beschwerdebildes nicht abschliessend vorzunehmen vermag (vgl. Urteil des Bundesgerichts vom 18. MÃ¤rz 2010 in Sachen A., 8C_110/2010, Erw. 3.4.2) und Schwindel zu den Ã¼blichen Symptomen des "typischen Beschwerdebildes" gehÃ¶rt, wie sie sich auch nach einem Schleudertrauma der HalswirbelsÃ¤ule (HWS) oder einer Ã¤quivalenten Verletzung ohne organisch nachweisbare FunktionsausfÃ¤lle Ã¼blicherweise zeigen (BGE 134 V 116 Erw. 6.2.1). Eine gravierendere Hirnverletzung im Sinne einer organisch nachweisbaren SchÃ¤digung durch das Unfallereignis vom 21. Juni 2005 ist auch deshalb nicht Ã¼berwiegend wahrscheinlich, weil ein Kopfanprall beim Unfall nicht ausgewiesen ist (vgl. den von Dr. E.___ ausgefÃ¼llten Dokumentationsbogen fÃ¼r Erstkonsultation nach kranio-zervikalem Beschleunigungstrauma vom 22. Juni 2005, Urk. 14/3/M2 S. 1) und zu keinem Zeitpunkt nach dem Unfall BewusstseinstÃ¶rungen eintraten (Urk. 14/3/M2 S. 1, Urk. 14/3/M22.2 S. 4 und S. 7), was angesichts des Unfallherganges mit geringer Beschleunigung auch nicht weiter erstaunt (vgl. dazu ErwÃ¤gung 3.2 hernach).</w:t>
      </w:r>
    </w:p>
    <w:p>
      <w:r>
        <w:t>Â Â Â Â Â Â Â Â  Von weiteren (apparativen) AbklÃ¤rungen sind keine anderen oder neuen Erkenntnisse zur natÃ¼rlichen KausalitÃ¤t zu erwarten, weshalb davon abzusehen ist (antizipierte BeweiswÃ¼rdigung; BGE 124 V 94 Erw. 4b; 122 V 1627 Erw. 1d).</w:t>
      </w:r>
    </w:p>
    <w:p>
      <w:r>
        <w:t>2.3.4Â Â  Bei dieser Ausgangslage kann offen bleiben, ob der BeschwerdefÃ¼hrer beim Unfall eine MTBI erlitten hat, da die AdÃ¤quanz der UnfallkausalitÃ¤t jedenfalls nach der fÃ¼r Schleudertraumen der HWS und SchÃ¤del-Hirntraumen ohne nachweisbare FunktionsausfÃ¤lle geltenden Rechtsprechung (BGE 134 V 130 Erw. 10.3) zu beurteilen ist (Urteil des Bundesgerichts vom 28. MÃ¤rz 2011 in Sachen S., 8C_890/2010, Erw. 4.1). Ob aufgrund einer allfÃ¤lligen Dominanz der psychischen Problematik (vgl. dazu BGE 123 V 98) eine Beurteilung nach den Kriterien von BGE 115 V 133 in Betracht kommt, nachdem im Gutachten von Prof. Dr. K.___ und Prof. Dr. L.___ vom 22. November 2007 die Beschwerden als nicht (mehr) typisch fÃ¼r eine HWS-Distorsion und (nebst den degenerativen HWS-VerÃ¤nderungen) psychisch bedingt im Sinne von neurasthenieformen Beschwerden (ICD-10 F48.0) im Zusammenhang mit diversen psychosozialen Belastungen (ICD-10 Z56./Z63.5) beurteilt worden waren (Urk. 14/3/M21 S. 25), muss ebenfalls nicht geklÃ¤rt werden. Denn die AdÃ¤quanz muss auch bei Anwendung der fÃ¼r den BeschwerdefÃ¼hrer gÃ¼nstigeren Kriterien gemÃ¤ss BGE 134 V 109 (vgl. Urteil des Bundesgerichts vom 16. Februar 2010 in Sachen K., 8C_689/2009, Erw. 4) verneint werden, wie die nachstehende PrÃ¼fung zeigt. Aufgrund der zu verneinenden AdÃ¤quanz braucht zudem auch die Frage, ob die geklagten Beschwerden weiterhin, das heisst Ã¼ber die Leistungseinstellung im Herbst 2007 hinaus, als natÃ¼rlich kausal zum Unfallereignis vom 21. Juni 2005 zu betrachten sind, nicht nÃ¤her untersucht zu werden (vgl. Erw. 1.3.2 hiervor und Urteil des Bundesgerichts vom 17. August 2009 in Sachen A., 8C_349/2009, Erw. 4). Weitere Beweiserhebungen zur natÃ¼rlichen KausalitÃ¤t erÃ¼brigen sich daher.</w:t>
      </w:r>
    </w:p>
    <w:p>
      <w:r>
        <w:rPr>
          <w:b/>
        </w:rPr>
        <w:t>E. 3</w:t>
      </w:r>
    </w:p>
    <w:p>
      <w:r>
        <w:t>3.1Â Â Â Â  Nach der hÃ¶chstrichterlichen Rechtsprechung hat die AdÃ¤quanzprÃ¼fung, falls im Anschluss an zwei oder mehrere UnfÃ¤lle eine psychische Fehlentwicklung eintritt, grundsÃ¤tzlich fÃ¼r jeden Unfall gesondert gemÃ¤ss der Rechtsprechung zu den psychischen Unfallfolgen zu erfolgen, was prinzipiell entsprechend auch bei einer Mehrzahl von UnfÃ¤llen mit Schleudertrauma der HWS oder gleichgestellter Verletzung gilt. In diesem Rahmen ist es jedoch nicht generell ausgeschlossen, die wiederholte Betroffenheit desselben KÃ¶rperteils bei der AdÃ¤quanzprÃ¼fung zu berÃ¼cksichtigen. Letzteres ist insbesondere dann denkbar, wenn die Auswirkungen der verschiedenen Ereignisse auf gewisse Beschwerden und/oder die ArbeitsfÃ¤higkeit nicht voneinander abgegrenzt werden kÃ¶nnen. Der hinreichend nachgewiesenen, durch einen frÃ¼heren versicherten Unfall verursachten dauerhaften VorschÃ¤digung der HWS kann diesfalls bei der Beurteilung der einzelnen Kriterien - beispielsweise der besonderen Art der Verletzung, der erheblichen ArbeitsunfÃ¤higkeit trotz ausgewiesener Anstrengungen oder der fortgesetzt spezifischen, belastenden Ã¤rztlichen Behandlung - Rechnung getragen werden (Urteil des Bundesgerichts vom 16. Februar 2010 in Sachen K., 8C_689/2009, Erw. 4.1 mit Hinweisen).</w:t>
      </w:r>
    </w:p>
    <w:p>
      <w:r>
        <w:t>Â Â Â Â Â Â Â Â  Hier ist jedoch nicht ausgewiesen, dass die frÃ¼heren UnfÃ¤lle mit Beteiligung der HWS vom 17. August 1992 (Auffahrunfall, Urk. 14/1/M1) und vom 19. April 1993 (Motorradunfall, Urk. 14/2/M1) eine erhebliche und dauerhafte SchÃ¤digung der HWS zur Folge hatten. Die HWS-VerÃ¤nderungen wurden schon ab dem ersten Ã¤rztlichen Bericht zum Unfall im Jahr 1992 als von degenerativer und nicht von traumatischer Natur bezeichnet (Bericht der Chirurgischen Abteilung des Spitals A.___ vom 16. November 1992, Urk. 14/1/M1; vgl. auch Erw. 2.3.2 hiervor). Die anfÃ¤nglich gestellte Verdachtsdiagnose einer traumatisch ausgelÃ¶sten Diskushernie (Urk. 14/1/M1, Urk. 14/1/M3 S. 2) wurde im Verlauf nicht bestÃ¤tigt. Die am 28. September 1993, mithin nach dem zweiten Unfall angefertigte MRT ergab insbesondere keine Nervenkompression (Urk. 14/1/M10 S. 13). Eine Summation respektive Exazerbation der Symptome bei mehreren HWS-Schleudertraumas mit einem zeitlichen Abstand von rund 12 Jahren ist im Ãbrigen nicht wahrscheinlich. Dasselbe gilt gemÃ¤ss der nachvollziehbaren EinschÃ¤tzung des Neurologen Dr. O.___ in Bezug auf den von den M.___-Gutachtern (Urk. 14/3/22.5 S. 3) postulierten Summationseffekt zweier milder traumatischer Hirnverletzungen in einem Zeitraum von 12 Jahren (Stellungnahme vom 25. Februar 2010, Urk. 14/3/M23 S. 8). GegenÃ¼ber dem M.___-Gutachter Dr. T.___ erklÃ¤rte der BeschwerdefÃ¼hrer gemÃ¤ss neurologischem Teilgutachten vom 10. August 2008 denn auch, er habe die Restbeschwerden zirka sechs Jahre nach dem Unfall vom 19. April 1993 gut kompensiert und einigermassen wegstecken kÃ¶nnen. Er sei fast wieder voll leistungsfÃ¤hig gewesen. Neben dem normalen Schulunterricht habe er diverse Projekte an der Schule durchgezogen und Ã¶fters Ã¼ber 100 % gearbeitet (Urk. 14/3/M22.2 S. 4). In der Freizeit bestritt der BeschwerdefÃ¼hrer ausserdem Tennisturniere (Bericht des Gelenkzentrums der J.___ vom 19. September 2005, Urk. 14/3/14a S. 1). Der BeschwerdefÃ¼hrer stand vor dem Unfall vom 21. Juni 2005 gemÃ¤ss dem Bericht von Dr. E.___ vom 6. Juli 2007 wegen Nacken-/Kopfbeschwerden denn auch nicht (mehr) in Ã¤rztlicher Behandlung (Urk. 14/3/M20). Die AdÃ¤quanzprÃ¼fung bezÃ¼glich des hier interessierenden Unfalls vom 21. Juni 2005 ist somit hinsichtlich der einzelnen Kriterien von den Auswirkungen der UnfÃ¤lle der Jahre 1992 und 1993 abgrenzbar und insofern davon unabhÃ¤ngig vorzunehmen.</w:t>
      </w:r>
    </w:p>
    <w:p>
      <w:r>
        <w:t>3.2Â Â Â Â  Auch die Schwere des Unfalles ist bei allfÃ¤lliger BerÃ¼cksichtigung mehrerer erlittener UnfÃ¤lle aufgrund des augenfÃ¤lligen Geschehensablaufs mit den sich dabei entwickelten KrÃ¤ften fÃ¼r jedes Ereignis gesondert zu bestimmen (SVR 2008 UV Nr. 8 S. 26, Erw. 5.3.1 [U 2/07]), wobei an das (objektiv erfassbare) Unfallereignis anzuknÃ¼pfen ist (BGE 117 V 336 f. Erw. 6a; zum Ganzen: Urteil des Bundesgerichts vom 12. August 2009 in Sachen H., 8C_177/2009, Erw. 7.1). Einfache Auffahrkollisionen auf ein haltendes Fahrzeug werden in der Regel als mittelschwerer Unfall im Grenzbereich zu den leichten UnfÃ¤llen betrachtet (RKUV 2005 Nr. U 549 S. 236 Erw. 5.1.2 S. 237 [U 380/04]). In einzelnen FÃ¤llen hat das hÃ¶chste Gericht demgegenÃ¼ber einen leichten Unfall angenommen, so insbesondere bei einer niedrigen kollisionsbedingten GeschwindigkeitsverÃ¤nderung von Delta-v unter 10 [bis 15] km/h und - zusÃ¤tzlich - weitgehendem Fehlen von unmittelbar im Anschluss an den Unfall auftretenden Beschwerden (Urteil des Bundesgerichts vom 9. November 2009 in Sachen N., 8C_626/2009, Erw. 4.2.2 mit Kasuistik). Die aktuellere Rechtsprechung lehnt es infolge der stets mit unsicheren Faktoren behafteten Ermittlung der tatsÃ¤chlichen GeschwindigkeitsverÃ¤nderung indes ab, einen Grenzwert fÃ¼r die Bejahung der AdÃ¤quanz einzufÃ¼hren (BGE 134 V 121 Erw. 8.3; Urteil des Bundesgerichts vom 23. Juni 2009 in Sachen H., 8C_138/2009, Erw. 4.3.10).</w:t>
      </w:r>
    </w:p>
    <w:p>
      <w:r>
        <w:t>Â Â Â Â Â Â Â Â  Der Unfall vom 21. Juni 2005 ist aufgrund der Gegebenheiten rechtsprechungsgemÃ¤ss eher den leichten Ereignissen zuzuordnen. Die (vom BeschwerdefÃ¼hrer kritisierte; Urk. 1 S. 10) Unfallanalyse vom 2. August 2006 ergab nachvollziehbar eine tiefe kollisionsbedingte GeschwindigkeitsÃ¤nderung von maximal 4.9 km/h (Urk. 14/3/41a S. 1). Der BeschwerdefÃ¼hrer war nach seiner Darstellung gegenÃ¼ber Prof. Dr. L.___ im Begriff anzufahren, er bremste sein Fahrzeug nicht, weshalb sein Fahrzeug nach vorne geschoben worden sei (Gutachten vom 22. November 2007, Urk. 14/3/M21 S. 9). Die auf sein Fahrzeug und ihn einwirkenden KrÃ¤fte wurden somit teilweise in Bewegungsenergie umgewandelt. Die zufÃ¤llig vor Ort anwesende Polizei befand es zudem nicht fÃ¼r notwendig, einen Polizeirapport aufzunehmen (Urk. 14/3/8 S. 1). Der BeschwerdefÃ¼hrer trug gemÃ¤ss dem Bericht der erstbehandelnden Ãrztin Dr. E.___ vom 22. Juni 2005 ausser den Kopf- und RÃ¼ckenbeschwerden mit vegetativen Begleitsymptomen weder Prellmarken, HÃ¤matome noch sonstige Verletzungen davon. Eine sofortige Ã¤rztliche Versorgung war nicht notwendig. Die Erstkonsultation fand gemÃ¤ss diesem Bericht erst einen Tag nach dem Unfall statt (Urk. 14/3/M2 S. 1). Dass der BeschwerdefÃ¼hrer umgehend nach dem Unfall Dr. E.___ aufsuchte, wie dies Ã¼brigens als Aussage des BeschwerdefÃ¼hrers im Gutachten von Prof. Dr. K.___ vermerkt wurde (Urk. 14/3/M21 S. 10), ist nicht ausgewiesen und Ã¤ndert jedenfalls nichts an den Ã¼brigen massgeblichen UmstÃ¤nden. Entgegen der Auffassung des BeschwerdefÃ¼hrers (Urk. 1 S. 11) scheidet vor diesem Hintergrund und mit Blick auf die durch die Rechtsprechung entwickelten MassstÃ¤be (vgl. die Hinweise im Urteil des Bundesgerichts vom 2. Dezember 2010 in Sachen B., 8C_715/2010, Erw. 5.2.2) eine Einordnung des Unfalls im mittelschweren Bereich im Grenzbereich zu einem schweren Unfall jedenfalls klarerweise aus, zumal es an einer vergleichbaren (Gewalt-)Einwirkung auf den KÃ¶rper beim Unfallereignis vom 21. Juni 2005 fehlte. Offen bleiben kann, ob es sich um einen leichten Unfall handelt, da die AdÃ¤quanz des Kausalzusammenhangs selbst dann zu verneinen ist, wenn von einem mittelschweren Unfall im Grenzbereich zu den leichten Ereignissen ausgegangen wird, wie sich anhand der nachfolgenden Beurteilung der relevanten AdÃ¤quanzkriterien ergibt.</w:t>
      </w:r>
    </w:p>
    <w:p>
      <w:r>
        <w:rPr>
          <w:b/>
        </w:rPr>
        <w:t>E. 4</w:t>
      </w:r>
    </w:p>
    <w:p>
      <w:r>
        <w:t>4.1Â Â Â Â  Die AdÃ¤quanz des Kausalzusammenhanges wÃ¤re ausgehend von einem mittelschweren Unfall im Grenzbereich zu den leichten Ereignissen nur dann zu bejahen, wenn eines der in ErwÃ¤gung 1.3.3 hievor aufgezÃ¤hlten AdÃ¤quanzkriterien in besonders ausgeprÃ¤gter Weise gegeben wÃ¤re oder wenn mehrere dieser Kriterien in gehÃ¤ufter oder auffallender Weise erfÃ¼llt wÃ¤ren (Urteil des Bundesgerichts vom 2. Oktober 2009 in Sachen K., 8C_421/2009, Erw. 5).</w:t>
      </w:r>
    </w:p>
    <w:p>
      <w:r>
        <w:t>4.2Â Â Â Â</w:t>
      </w:r>
    </w:p>
    <w:p>
      <w:r>
        <w:t>4.2.1Â Â  Der Heckauffahrunfall vom 21. Juni 2005 ereignete sich zu Recht unstrittig (Urk. 1 S. 11 ff., Urk. 2 S. 12) weder unter besonders dramatischen BegleitumstÃ¤nden, noch war er von besonderer EindrÃ¼cklichkeit. Ebenfalls ohne Weiteres zu verneinen ist das Kriterium einer Ã¤rztlichen Fehlbehandlung, welche die Unfallfolgen erheblich verschlimmerte. Eine solche ist nicht aktenkundig und wird auch nicht behauptet.</w:t>
      </w:r>
    </w:p>
    <w:p>
      <w:r>
        <w:t>4.2.2Â Â  Auch das Kriterium der notwendigen fortgesetzt spezifischen Ã¤rztlichen Behandlung bis Fallabschluss, durch welche die versicherte Person eine (durch die Ã¼brigen Kriterien nicht abgedeckte) zusÃ¤tzliche erhebliche Belastung erfahren hat (BGE 134 V 128 Erw. 10.2.3), ist nicht erfÃ¼llt. Einerseits war der BeschwerdefÃ¼hrer bezÃ¼glich der Folgen der UnfÃ¤lle vom 17. August 1992 und 19. April 1993 vor dem Unfall vom 21. Juni 2005 nicht mehr in Ã¤rztlicher Behandlung (Urk. 14/3/M20). Andererseits bestand die Behandlung nach dem 21. Juni 2005 nebst dem stationÃ¤ren Aufenthalt in der Klinik F.___ vom 16. November bis 13. Dezember 2005 (Urk. 14/3/M9) hauptsÃ¤chlich in als nicht besonders belastend zu qualifizierender medikamentÃ¶ser Therapie und Physiotherapie (zum Teil in Form von Kraniosakraltherapie und Osteopathie) mit detonisierender Behandlung der Triggerpunkte, Manipulationen, LockerungsÃ¼bungen etc., welche initial zweimal pro Woche, dann einmal pro Woche und in den letzten Wochen vor der Begutachtung durch Dr. L.___ Anfang Oktober 2007 in Form manueller Physiotherapie zwei Mal pro Woche durchgefÃ¼hrt wurde (Urk. 14/3/M1, Urk. 14/3/M6-M7, Urk. 14/3/M10, Urk. 14/3/M16 S. 2, Urk. 14/3/M19, Urk. 14/3/M21 S. 10 ff., Urk. 14/3/M22.2 S. 5). Der Aufenthalt in der Klinik F.___ im November/Dezember 2005 fand ausserdem nicht nur zur Behandlung der HWS-Beschwerden sondern auch zur Rehabilitation im Anschluss an eine Knieoperation vom 9. November 2005 statt. Von der Empfehlung zur ambulanten Physiotherapie wurde beim Austritt abgesehen. Das instruierte Heimprogramm bezog sich auf das operierte Knie (Urk. 14/3/M9 S. 2, Urk. 14/3/M18 S. 1), was hier nicht beachtlich ist. Die vom BeschwerdefÃ¼hrer daneben gelegentlich unternommenen Therapieversuche der Alternativmedizin wie Neuraltherapie, Kraniosakraltherapie, Osteopathie (vor allem zu Beginn bei Dr. E.___ anstelle von Physiotherapie) und Massage sowie eine Serie Energieflussbehandlungen und Akupunktur (Urk. 14/3/8 S. 2, Urk. 14/3/M3, Urk. 14/3/M9 S. 3, Urk. 14/3/M10, Urk. 14/3/M19, Urk. 14/3/M21 S. 10 ff., Urk. 14/3/M22.2 S. 5) fielen ebenfalls nicht als besonders belastend ins Gewicht. Sodann sind AbklÃ¤rungsmassnahmen und blosse Ã¤rztliche Kontrollen rechtsprechungsgemÃ¤ss bei diesem Kriterium nicht zu berÃ¼cksichtigen (Urteil des Bundesgerichts vom 16. Mai 2008 in Sachen S., 8C_57/2008, Erw. 9.3.3 mit Hinweisen). Die auf eigene Initiative begonnene Therapie in der psychotherapeutischen Praxis von Q.___ in Form einer moderaten wÃ¶chentlichen GesprÃ¤chs- und Gestalttherapie (Urk. 14/3/M13, Urk. 14/3/M22.2 S. 5) fand erst ab MÃ¤rz 2006 statt und fÃ¼hrte so ebenfalls noch nicht zu einer insgesamt fortgesetzt spezifischen, erheblichen - im Sinne einer sich allein aus den Behandlungen ergebenden zusÃ¤tzlichen (vgl. Urteil des Bundesgerichts vom 12. Juni 2008 in Sachen C., 8C_340/2007, Erw. 5.3.3) - Mehrbelastung im Sinne der Rechtsprechung. Dabei insbesondere nicht beachtlich ist der vom BeschwerdefÃ¼hrer vorgebrachte Einwand, dass die Behandlungen vor allem deshalb belastend gewesen seien, weil er sein Arbeitspensum so schnell wie mÃ¶glich gesteigert habe und dabei an die Grenze seiner Belastbarkeit gegangen sei (Urk. 1 S. 12).</w:t>
      </w:r>
    </w:p>
    <w:p>
      <w:r>
        <w:t>4.2.3Â Â  Das Kriterium des schwierigen Heilungsverlaufs und der erheblichen Komplikationen (BGE 134 V 109 Erw. 10.2.6) darf nicht schon aufgrund der blossen Dauer der Ã¤rztlichen Behandlung und der geklagten Beschwerden bejaht werden. Es bedarf hiezu besonderer GrÃ¼nde, welche die Heilung beeintrÃ¤chtigt haben (Urteil des Bundesgerichts vom 29. Januar 2008 in Sachen T., 8C_619/2007, Erw. 3.2.3 mit Hinweis). Solche GrÃ¼nde sind nicht ersichtlich. Im Gegenteil verbesserten sich die Beschwerden nach dem Unfall, wenn auch im subjektiven Empfinden gering (Urk. 14/3/M21 S. 10 f.), so doch zusehends und immerhin derart, dass der BeschwerdefÃ¼hrer bereits vom 4. Juli mindestens bis zu den Sommerferien 2005 (zirka ab 19. Juli bis 20. August) zu 50 % arbeiten konnte (Dr. E.___ attestierte eine 50%ige ArbeitsfÃ¤higkeit bis zum 28. August 2005, Urk. 14/3/M16 S. 2) und selbst nach einer Knieverletzung Mitte August 2005 und der Kniearthroskopie vom 9. November 2005 (Urk. 14/3/14a S. 1, Urk. 14/3/M9 S. 1) sowie dem Aufenthalt in der Klinik F.___ vom 16. November bis 13. Dezember 2005 (Urk. 14/3/M9) ab Januar 2006 seine TÃ¤tigkeit als Y.___ zu 50 % und ab August 2006 zu 70 % wieder aufnehmen konnte (Urk. 14/3/M17 S. 2, Urk. 14/3/M19). Ab MÃ¤rz 2006 hatte er auch seine NebenerwerbstÃ¤tigkeit als G.___ des H.___ wieder aufgenommen (Urk. 14/3/39). Dass weder eine Beschwerdefreiheit noch eine (vollstÃ¤ndige) ArbeitsfÃ¤higkeit erreicht wurden, ist bei der Beurteilung der beiden Teilaspekte des Kriteriums des schwierigen Heilungsverlaufs und der erheblichen Komplikationen praxisgemÃ¤ss nicht zu berÃ¼cksichtigen (Urteil des Bundesgerichts vom 5. November 2008 in Sachen B., 8C_298/2008, Erw. 6.3.6 mit Hinweisen).</w:t>
      </w:r>
    </w:p>
    <w:p>
      <w:r>
        <w:t>4.3Â Â Â Â</w:t>
      </w:r>
    </w:p>
    <w:p>
      <w:r>
        <w:t>4.3.1Â Â  Damit sind vier von sieben der relevanten Kriterien nicht gegeben. Selbst wenn die Ã¼brigen drei (Schwere oder besonderen Art der erlittenen Verletzungen, erhebliche Beschwerden, erhebliche ArbeitsunfÃ¤higkeit trotz ausgewiesener Anstrengungen) zu bejahen wÃ¤ren - was hier letztlich offen bleiben kann -, ist ein adÃ¤quater Kausalzusammenhang zwischen den im Herbst 2007 verbliebenen Beschwerden und dem Unfallereignis vom 21. Juni 2005 zu verneinen, da jedenfalls keines davon in ausgeprÃ¤gter Weise erfÃ¼llt ist (vgl. Urteil des Bundesgerichts vom 2. Oktober 2009 in Sachen K., 8C_421/2009, Erw. 5 und Erw. 5.8 mit Hinweisen), wie sich aus dem Folgenden ergibt.</w:t>
      </w:r>
    </w:p>
    <w:p>
      <w:r>
        <w:t>4.3.2Â Â  Das Kriterium der Schwere oder besonderen Art der erlittenen Verletzungen (BGE 134 V 127 Erw. 10.2.2) erachtet der BeschwerdefÃ¼hrer als in besonders ausgeprÃ¤gter Weise erfÃ¼llt, weil die Eignung, die typischen Symptome hervorzurufen, nicht nur aufgrund der frÃ¼heren versicherten UnfÃ¤lle mit HWS-Beteiligung und VorschÃ¤digungen bestehe, wie die Beschwerdegegnerin im Einspracheentscheid zutreffend ausgefÃ¼hrt habe (Urk. 2 S. 12 f.), sondern zusÃ¤tzlich aufgrund der beim Unfallfahrzeug, einem Oldtimer, nicht richtig einstellbaren und eingestellten KopfstÃ¼tzen (Urk. 1 S. 11 f.).</w:t>
      </w:r>
    </w:p>
    <w:p>
      <w:r>
        <w:t>Â Â Â Â Â Â Â Â  Richtig ist, dass die Rechtsprechung davon ausgeht, dass nach der allgemeinen Lebenserfahrung pathologische ZustÃ¤nde nach HWS-Verletzungen bei erneuter Traumatisierung ausserordentlich stark exazerbieren kÃ¶nnen und eine HWS-Distorsion, welche eine bereits durch einen frÃ¼heren Unfall erheblich vorgeschÃ¤digte WirbelsÃ¤ule trifft, speziell geeignet ist, die "typischen" Symptome hervorzurufen (SVR 2009 UV Nr. 30 S. 105, [8C_413/2008] 6.3.2), weshalb sie als Verletzung besonderer Art qualifiziert werden kann (Urteile des Bundesgerichts vom 19. November 2010 in Sachen S., 8C_726/2010, Erw. 4.1.2.2, und vom 22. August 2008 in Sachen E., 8C_266/2008, Erw. 4.2.3 je mit Hinweisen). Den AusfÃ¼hrungen in ErwÃ¤gung 3.1 hiervor folgend, ist hier jedoch weder von einer unfallbedingten HWS-(Vor-)SchÃ¤digung noch von einer anderen relevanten Traumatisierung auszugehen, die es rechtfertigen wÃ¼rde, das Kriterium der besonderen Art der erlittenen Verletzung - wenn Ã¼berhaupt - als in ausgeprÃ¤gter Weise erfÃ¼llt zu betrachten. Der BeschwerdefÃ¼hrer erlitt des Weiteren keine schweren Verletzungen durch den Unfall vom 21. Juni 2005.</w:t>
      </w:r>
    </w:p>
    <w:p>
      <w:r>
        <w:t>Â Â Â Â Â Â Â Â  In Bezug auf die behauptete nicht richtig einstellbare/eingestellte NackenstÃ¼tze ist zu bemerken, dass - soweit Ã¼berhaupt erstellt - selbst unter Annahme derselben jedenfalls keine besonderen objektivierbaren Komplikationen entstanden und angesichts des Unfallhergangs mit geringer Geschwindigkeit beim Anfahren vor einer auf GrÃ¼n geschalteten Ampel dadurch keine zusÃ¤tzliche, in der KÃ¶rperhaltung angelegte derartige GefÃ¤hrdung (vgl. Urteil des Bundesgerichts vom 15. Mai 2008 in Sachen R., 8C_470/2007, Erw. 5.2.2) wahrscheinlich ist, welche die Bejahung des Kriteriums der Schwere oder besonderen Art der erlittenen Verletzung als in ausgeprÃ¤gter Weise erfÃ¼llt rechtfertigen wÃ¼rde.</w:t>
      </w:r>
    </w:p>
    <w:p>
      <w:r>
        <w:t>4.3.3Â Â  Auch das Kriterium der erheblichen Beschwerden (BGE 134 V 128 Erw. 10.2.4) ist aufgrund der glaubhaften Schmerzen (vgl. auch ErwÃ¤gung 2.1 hiervor) und der BeeintrÃ¤chtigung, welche der BeschwerdefÃ¼hrer durch die Beschwerden zwischen dem Unfall vom 21. Juni 2005 und der Leistungseinstellung im Herbst 2007 ohne wesentlichen Unterbruch im Lebensalltag erfuhr, hÃ¶chstens in der einfachen Form zu bejahen. GemÃ¤ss dem Bericht von Dr. E.___ vom 28. MÃ¤rz 2006 fÃ¼hlte sich der BeschwerdefÃ¼hrer im Alltag hauptsÃ¤chlich durch die TagesmÃ¼digkeit, die KonzentrationsschwÃ¤che und den Spannungskopfschmerz eingeschrÃ¤nkt (Urk. 14/3/M11). GegenÃ¼ber Prof. Dr. K.___ fÃ¼hrte der BeschwerdefÃ¼hrer aus, im Vordergrund stehe eindeutig eine eigenartige ErschÃ¶pfung, welche energiezehrend sei. Dazu seien Kopfschmerzen im Sinne eines DruckgefÃ¼hls (diffus im Kopf) vorhanden, welche besser auszuhalten seien, wenn er sich ablenke. Er habe nach den Sommerferien 2006 ein 70%iges Pensum Ã¼bernommen (25,5 Lektionen pro Woche) und erledige daneben viel Organisatorisches in der Schule, weshalb seine Leistung effektiv etwas hÃ¶her ausfalle als 70 %, wobei er inzwischen alle zusÃ¤tzlichen Aufgaben (im Fachvorstand etc.) aufgegeben habe, da ihm dafÃ¼r die notwendige Energie fehle. Mit der gegenwÃ¤rtigen Arbeitssituation sei er unzufrieden, da er nur im Klassenunterricht eingesetzt werde, wo er sich restlos Ã¼berfordert fÃ¼hle. Seit dem Unfall kÃ¶nne er ausserdem seine geistigen Reserven nicht mehr mobilisieren, die AktivitÃ¤ten (ob SteuererklÃ¤rung oder sonstige AktivitÃ¤t) nicht entfalten und auch nicht vollenden. Es handle sich um eine innere Blockade. Neben dem "nicht mÃ¶gen" - es gebe Tage, da er im Bett bleibe und schlicht nicht aufstehen mÃ¶ge - habe er immer wieder Schmerzen. Irgendetwas tue immer weh, so auch etwa das rechte Knie (Urk. 14/3/M21 S. 11 f.). GegenÃ¼ber dem neurologischen M.___-Gutachter Dr. T.___ erklÃ¤rte der BeschwerdefÃ¼hrer gemÃ¤ss dem neurologischen Gutachten vom 10. August 2008 des Weiteren, dass er seit dem Unfall vom Juni 2005 besondere Episoden habe, welche in der Regel etwa ein- bis selten zweimal pro Woche auftreten wÃ¼rden und bei denen ein Druck im Stirnbereich, ebenso im Hals, Drehschwindel sowie KonzentrationsstÃ¶rungen und verstÃ¤rkte MÃ¼digkeit im Vordergrund stÃ¼nden (Urk. 14/3/M22.2 S. 2). Besonders seit dem dritten Unfall leide er an einer ausgeprÃ¤gten Vergesslichkeit mit hÃ¤ufigen Fehlleistungen, welche sich bis heute (August 2008) leicht gebessert habe (Urk. 14/3/M22.2 S. 3). Diese vom BeschwerdefÃ¼hrer beschriebenen Beschwerden belasten zwar den Alltag und behindern (ausgehend von seiner Darstellung) seine EinsatzfÃ¤higkeit. Jedoch sind die Beschwerden nicht derart ausgeprÃ¤gt, dass er in jeglichen TÃ¤tigkeiten des Alltags massiv eingeschrÃ¤nkt wÃ¤re. Nebst der 70%igen ErwerbstÃ¤tigkeit fÃ¤hrt er laut seinen AusfÃ¼hrungen gegenÃ¼ber dem psychiatrischen M.___-Gutachter Dr. U.___ (weiterhin) Motorrad und hat keine Probleme, sich im Verkehr zu bewegen. Auch spiele er regelmÃ¤ssig Tennis und koche selbst. Auch leite er den H.___ (Urk. 14/3/M22.5 S. 5).</w:t>
      </w:r>
    </w:p>
    <w:p>
      <w:r>
        <w:t>4.3.4Â Â  Das Kriterium der ArbeitsunfÃ¤higkeit erfÃ¼llt, wer in der Zeit bis zum Fallabschluss nach Art. 19 Abs. 1 UVG in erheblichem Masse arbeitsunfÃ¤hig ist und ernsthafte Anstrengungen zu deren Ãberwindung auszuweisen vermag (BGE 134 V 129 f. Erw. 10.2.7). Dieses Kriterium ist trotz der offensichtlichen ernsthaften Anstrengungen des BeschwerdefÃ¼hrers zur raschen Wiederaufnahme der ErwerbstÃ¤tigkeit jedenfalls nicht in besonders ausgeprÃ¤gter Weise gegeben. Denn die anfÃ¤nglich vollstÃ¤ndige ArbeitsunfÃ¤higkeit in der angestammten beruflichen TÃ¤tigkeit als Y.___ konnte sukzessive reduziert werden (Urk. 14/3/M16 S. 2; vgl. dazu ErwÃ¤gung 4.3.3 hiervor).</w:t>
      </w:r>
    </w:p>
    <w:p>
      <w:r>
        <w:t>5.Â Â Â Â Â Â Â Â  Zusammenfassend ist festzuhalten, dass von den sieben relevanten Kriterien drei erfÃ¼llt sind, keines davon jedoch in ausgeprÃ¤gter Weise, was zur Bejahung der AdÃ¤quanz allfÃ¤lliger noch vorhandener unfallbedingter Beschwerden bei einem mittelschweren Unfall im Grenzbereich zu den leichten Ereignissen nicht genÃ¼gt. Der angefochtene Einspracheentscheid vom 8. Oktober 2009 (Urk. 2) ist im Ergebnis daher nicht zu beanstanden. Die Beschwerde ist mangels AdÃ¤quanz des Kausalzusammenhangs zwischen dem Auffahrunfall vom 21. Juni 2005 und den Ã¼ber den 11. Oktober 2007 andauernden Beschwerden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Susanne Friedauer</w:t>
      </w:r>
    </w:p>
    <w:p>
      <w:r>
        <w:t>- FÃ¼rsprecher Martin BÃ¼rkle</w:t>
      </w:r>
    </w:p>
    <w:p>
      <w:r>
        <w:t>- Bundesamt fÃ¼r Gesundheit</w:t>
      </w:r>
    </w:p>
    <w:p>
      <w:r>
        <w:t>- Swica Gesundheitsorganisation, Ref.-Nr. 2.923.991, Norastrasse 5, 8040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